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AD60D">
      <w:pPr>
        <w:rPr>
          <w:color w:val="000000" w:themeColor="text1"/>
          <w:highlight w:val="none"/>
          <w14:textFill>
            <w14:solidFill>
              <w14:schemeClr w14:val="tx1"/>
            </w14:solidFill>
          </w14:textFill>
        </w:rPr>
      </w:pPr>
    </w:p>
    <w:p w14:paraId="6419AC47">
      <w:pPr>
        <w:jc w:val="center"/>
        <w:rPr>
          <w:rFonts w:hint="eastAsia" w:ascii="黑体" w:hAnsi="黑体" w:eastAsia="黑体"/>
          <w:color w:val="000000" w:themeColor="text1"/>
          <w:sz w:val="72"/>
          <w:szCs w:val="72"/>
          <w:highlight w:val="none"/>
          <w14:textFill>
            <w14:solidFill>
              <w14:schemeClr w14:val="tx1"/>
            </w14:solidFill>
          </w14:textFill>
        </w:rPr>
      </w:pPr>
      <w:r>
        <w:rPr>
          <w:rFonts w:hint="eastAsia" w:ascii="黑体" w:hAnsi="黑体" w:eastAsia="黑体"/>
          <w:color w:val="000000" w:themeColor="text1"/>
          <w:spacing w:val="90"/>
          <w:kern w:val="0"/>
          <w:sz w:val="72"/>
          <w:szCs w:val="72"/>
          <w:highlight w:val="none"/>
          <w:fitText w:val="6120" w:id="-1002138880"/>
          <w14:textFill>
            <w14:solidFill>
              <w14:schemeClr w14:val="tx1"/>
            </w14:solidFill>
          </w14:textFill>
        </w:rPr>
        <w:t>湖北省政府采</w:t>
      </w:r>
      <w:r>
        <w:rPr>
          <w:rFonts w:hint="eastAsia" w:ascii="黑体" w:hAnsi="黑体" w:eastAsia="黑体"/>
          <w:color w:val="000000" w:themeColor="text1"/>
          <w:spacing w:val="0"/>
          <w:kern w:val="0"/>
          <w:sz w:val="72"/>
          <w:szCs w:val="72"/>
          <w:highlight w:val="none"/>
          <w:fitText w:val="6120" w:id="-1002138880"/>
          <w14:textFill>
            <w14:solidFill>
              <w14:schemeClr w14:val="tx1"/>
            </w14:solidFill>
          </w14:textFill>
        </w:rPr>
        <w:t>购</w:t>
      </w:r>
    </w:p>
    <w:p w14:paraId="36847E87">
      <w:pPr>
        <w:rPr>
          <w:rFonts w:hint="eastAsia" w:ascii="黑体" w:hAnsi="黑体" w:eastAsia="黑体"/>
          <w:color w:val="000000" w:themeColor="text1"/>
          <w:highlight w:val="none"/>
          <w14:textFill>
            <w14:solidFill>
              <w14:schemeClr w14:val="tx1"/>
            </w14:solidFill>
          </w14:textFill>
        </w:rPr>
      </w:pPr>
    </w:p>
    <w:p w14:paraId="61497AF0">
      <w:pPr>
        <w:jc w:val="center"/>
        <w:rPr>
          <w:rFonts w:hint="eastAsia" w:ascii="黑体" w:hAnsi="黑体" w:eastAsia="黑体"/>
          <w:color w:val="000000" w:themeColor="text1"/>
          <w:sz w:val="72"/>
          <w:szCs w:val="72"/>
          <w:highlight w:val="none"/>
          <w14:textFill>
            <w14:solidFill>
              <w14:schemeClr w14:val="tx1"/>
            </w14:solidFill>
          </w14:textFill>
        </w:rPr>
      </w:pPr>
      <w:r>
        <w:rPr>
          <w:rFonts w:hint="eastAsia" w:ascii="黑体" w:hAnsi="黑体" w:eastAsia="黑体"/>
          <w:color w:val="000000" w:themeColor="text1"/>
          <w:sz w:val="72"/>
          <w:szCs w:val="72"/>
          <w:highlight w:val="none"/>
          <w14:textFill>
            <w14:solidFill>
              <w14:schemeClr w14:val="tx1"/>
            </w14:solidFill>
          </w14:textFill>
        </w:rPr>
        <w:t>公开招标文件</w:t>
      </w:r>
    </w:p>
    <w:p w14:paraId="0A2BE6D6">
      <w:pPr>
        <w:jc w:val="center"/>
        <w:rPr>
          <w:rFonts w:hint="eastAsia" w:ascii="黑体" w:hAnsi="黑体" w:eastAsia="黑体"/>
          <w:color w:val="000000" w:themeColor="text1"/>
          <w:sz w:val="44"/>
          <w:szCs w:val="44"/>
          <w:highlight w:val="none"/>
          <w14:textFill>
            <w14:solidFill>
              <w14:schemeClr w14:val="tx1"/>
            </w14:solidFill>
          </w14:textFill>
        </w:rPr>
      </w:pPr>
      <w:bookmarkStart w:id="0" w:name="_Hlk164181180"/>
      <w:bookmarkEnd w:id="0"/>
    </w:p>
    <w:p w14:paraId="1E3C4FFA">
      <w:pPr>
        <w:ind w:left="1841" w:leftChars="767"/>
        <w:rPr>
          <w:rFonts w:hint="eastAsia" w:ascii="黑体" w:hAnsi="黑体" w:eastAsia="黑体"/>
          <w:color w:val="000000" w:themeColor="text1"/>
          <w:sz w:val="72"/>
          <w:szCs w:val="72"/>
          <w:highlight w:val="none"/>
          <w14:textFill>
            <w14:solidFill>
              <w14:schemeClr w14:val="tx1"/>
            </w14:solidFill>
          </w14:textFill>
        </w:rPr>
      </w:pPr>
      <w:bookmarkStart w:id="1" w:name="目录_封面_封面_10"/>
      <w:r>
        <w:rPr>
          <w:rFonts w:hint="eastAsia" w:ascii="黑体" w:hAnsi="黑体" w:eastAsia="黑体"/>
          <w:color w:val="000000" w:themeColor="text1"/>
          <w:sz w:val="72"/>
          <w:szCs w:val="72"/>
          <w:highlight w:val="none"/>
          <w14:textFill>
            <w14:solidFill>
              <w14:schemeClr w14:val="tx1"/>
            </w14:solidFill>
          </w14:textFill>
        </w:rPr>
        <w:t xml:space="preserve"> </w:t>
      </w:r>
      <w:bookmarkEnd w:id="1"/>
    </w:p>
    <w:p w14:paraId="2A27C1EA">
      <w:pPr>
        <w:jc w:val="both"/>
        <w:rPr>
          <w:rFonts w:hint="eastAsia" w:ascii="黑体" w:hAnsi="黑体" w:eastAsia="黑体"/>
          <w:color w:val="000000" w:themeColor="text1"/>
          <w:sz w:val="72"/>
          <w:szCs w:val="72"/>
          <w:highlight w:val="none"/>
          <w14:textFill>
            <w14:solidFill>
              <w14:schemeClr w14:val="tx1"/>
            </w14:solidFill>
          </w14:textFill>
        </w:rPr>
      </w:pPr>
    </w:p>
    <w:p w14:paraId="7727233D">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采购计划备案号：</w:t>
      </w:r>
      <w:bookmarkStart w:id="2" w:name="hbzc_封面_jhbh_s_计划备案号_1_1_r_y"/>
      <w:r>
        <w:rPr>
          <w:rFonts w:hint="eastAsia" w:ascii="黑体" w:hAnsi="黑体" w:eastAsia="黑体"/>
          <w:color w:val="000000" w:themeColor="text1"/>
          <w:sz w:val="32"/>
          <w:szCs w:val="32"/>
          <w:highlight w:val="none"/>
          <w14:textFill>
            <w14:solidFill>
              <w14:schemeClr w14:val="tx1"/>
            </w14:solidFill>
          </w14:textFill>
        </w:rPr>
        <w:t>421200-2026-00300</w:t>
      </w:r>
      <w:bookmarkEnd w:id="2"/>
    </w:p>
    <w:p w14:paraId="1E2638D7">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项目编号：</w:t>
      </w:r>
      <w:r>
        <w:rPr>
          <w:rFonts w:hint="eastAsia" w:ascii="黑体" w:hAnsi="黑体" w:eastAsia="黑体"/>
          <w:color w:val="000000" w:themeColor="text1"/>
          <w:sz w:val="32"/>
          <w:szCs w:val="32"/>
          <w:highlight w:val="none"/>
          <w:u w:val="single"/>
          <w14:textFill>
            <w14:solidFill>
              <w14:schemeClr w14:val="tx1"/>
            </w14:solidFill>
          </w14:textFill>
        </w:rPr>
        <w:tab/>
      </w:r>
      <w:bookmarkStart w:id="3" w:name="hbzc_封面_xmbh_s_项目编号_1_1_r_y"/>
      <w:r>
        <w:rPr>
          <w:rFonts w:hint="eastAsia" w:ascii="黑体" w:hAnsi="黑体" w:eastAsia="黑体"/>
          <w:color w:val="000000" w:themeColor="text1"/>
          <w:sz w:val="32"/>
          <w:szCs w:val="32"/>
          <w:highlight w:val="none"/>
          <w:u w:val="single"/>
          <w14:textFill>
            <w14:solidFill>
              <w14:schemeClr w14:val="tx1"/>
            </w14:solidFill>
          </w14:textFill>
        </w:rPr>
        <w:t>421201202601000379</w:t>
      </w:r>
      <w:bookmarkEnd w:id="3"/>
    </w:p>
    <w:p w14:paraId="2A084D2D">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项目名称：</w:t>
      </w:r>
      <w:r>
        <w:rPr>
          <w:rFonts w:hint="eastAsia" w:ascii="黑体" w:hAnsi="黑体" w:eastAsia="黑体"/>
          <w:color w:val="000000" w:themeColor="text1"/>
          <w:sz w:val="32"/>
          <w:szCs w:val="32"/>
          <w:highlight w:val="none"/>
          <w14:textFill>
            <w14:solidFill>
              <w14:schemeClr w14:val="tx1"/>
            </w14:solidFill>
          </w14:textFill>
        </w:rPr>
        <w:tab/>
      </w:r>
      <w:bookmarkStart w:id="4" w:name="hbzc_封面_xmmc_s_项目名称_1_2_r_y"/>
      <w:r>
        <w:rPr>
          <w:rFonts w:hint="eastAsia" w:ascii="黑体" w:hAnsi="黑体" w:eastAsia="黑体"/>
          <w:color w:val="000000" w:themeColor="text1"/>
          <w:sz w:val="32"/>
          <w:szCs w:val="32"/>
          <w:highlight w:val="none"/>
          <w14:textFill>
            <w14:solidFill>
              <w14:schemeClr w14:val="tx1"/>
            </w14:solidFill>
          </w14:textFill>
        </w:rPr>
        <w:t>2026年度财政性资金工程项目预算评审服务</w:t>
      </w:r>
      <w:bookmarkEnd w:id="4"/>
    </w:p>
    <w:p w14:paraId="52E2565D">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采购包编号：</w:t>
      </w:r>
      <w:bookmarkStart w:id="5" w:name="hbzc_封面_fbbh_s_分包编号_1_15_r_n"/>
      <w:r>
        <w:rPr>
          <w:rFonts w:hint="eastAsia" w:ascii="黑体" w:hAnsi="黑体" w:eastAsia="黑体"/>
          <w:color w:val="000000" w:themeColor="text1"/>
          <w:sz w:val="32"/>
          <w:szCs w:val="32"/>
          <w:highlight w:val="none"/>
          <w14:textFill>
            <w14:solidFill>
              <w14:schemeClr w14:val="tx1"/>
            </w14:solidFill>
          </w14:textFill>
        </w:rPr>
        <w:t>05</w:t>
      </w:r>
      <w:bookmarkEnd w:id="5"/>
    </w:p>
    <w:p w14:paraId="0418768C">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采购包名称：</w:t>
      </w:r>
      <w:bookmarkStart w:id="6" w:name="hbzc_封面_fbmc_s_分包名称_1_18_r_n"/>
      <w:r>
        <w:rPr>
          <w:rFonts w:hint="eastAsia" w:ascii="黑体" w:hAnsi="黑体" w:eastAsia="黑体"/>
          <w:color w:val="000000" w:themeColor="text1"/>
          <w:sz w:val="32"/>
          <w:szCs w:val="32"/>
          <w:highlight w:val="none"/>
          <w14:textFill>
            <w14:solidFill>
              <w14:schemeClr w14:val="tx1"/>
            </w14:solidFill>
          </w14:textFill>
        </w:rPr>
        <w:t>包5非信息化项目评审</w:t>
      </w:r>
      <w:bookmarkEnd w:id="6"/>
    </w:p>
    <w:p w14:paraId="5C1FD262">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采购人</w:t>
      </w:r>
      <w:r>
        <w:rPr>
          <w:rFonts w:hint="eastAsia" w:ascii="黑体" w:hAnsi="黑体" w:eastAsia="黑体"/>
          <w:color w:val="000000" w:themeColor="text1"/>
          <w:sz w:val="32"/>
          <w:szCs w:val="32"/>
          <w:highlight w:val="none"/>
          <w:u w:val="single"/>
          <w14:textFill>
            <w14:solidFill>
              <w14:schemeClr w14:val="tx1"/>
            </w14:solidFill>
          </w14:textFill>
        </w:rPr>
        <w:t>：</w:t>
      </w:r>
      <w:bookmarkStart w:id="7" w:name="hbzc_封面_cgdw_s_采购人_1_20_r_y"/>
      <w:r>
        <w:rPr>
          <w:rFonts w:hint="eastAsia" w:ascii="黑体" w:hAnsi="黑体" w:eastAsia="黑体"/>
          <w:color w:val="000000" w:themeColor="text1"/>
          <w:sz w:val="32"/>
          <w:szCs w:val="32"/>
          <w:highlight w:val="none"/>
          <w:u w:val="single"/>
          <w14:textFill>
            <w14:solidFill>
              <w14:schemeClr w14:val="tx1"/>
            </w14:solidFill>
          </w14:textFill>
        </w:rPr>
        <w:t>咸宁市财政局本级</w:t>
      </w:r>
      <w:bookmarkEnd w:id="7"/>
    </w:p>
    <w:p w14:paraId="74C1211B">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采购代理机构：</w:t>
      </w:r>
      <w:bookmarkStart w:id="8" w:name="hbzc_封面_dljg_s_代理机构_1_22_r_y"/>
      <w:r>
        <w:rPr>
          <w:rFonts w:hint="eastAsia" w:ascii="黑体" w:hAnsi="黑体" w:eastAsia="黑体"/>
          <w:color w:val="000000" w:themeColor="text1"/>
          <w:sz w:val="32"/>
          <w:szCs w:val="32"/>
          <w:highlight w:val="none"/>
          <w14:textFill>
            <w14:solidFill>
              <w14:schemeClr w14:val="tx1"/>
            </w14:solidFill>
          </w14:textFill>
        </w:rPr>
        <w:t>咸宁市公共资源交易中心</w:t>
      </w:r>
      <w:bookmarkEnd w:id="8"/>
    </w:p>
    <w:p w14:paraId="0B19B05A">
      <w:pPr>
        <w:rPr>
          <w:rFonts w:hint="eastAsia" w:ascii="黑体" w:hAnsi="黑体" w:eastAsia="黑体"/>
          <w:color w:val="000000" w:themeColor="text1"/>
          <w:highlight w:val="none"/>
          <w14:textFill>
            <w14:solidFill>
              <w14:schemeClr w14:val="tx1"/>
            </w14:solidFill>
          </w14:textFill>
        </w:rPr>
      </w:pPr>
    </w:p>
    <w:p w14:paraId="3D88005F">
      <w:pPr>
        <w:rPr>
          <w:rFonts w:hint="eastAsia" w:ascii="黑体" w:hAnsi="黑体" w:eastAsia="黑体"/>
          <w:color w:val="000000" w:themeColor="text1"/>
          <w:highlight w:val="none"/>
          <w14:textFill>
            <w14:solidFill>
              <w14:schemeClr w14:val="tx1"/>
            </w14:solidFill>
          </w14:textFill>
        </w:rPr>
      </w:pPr>
    </w:p>
    <w:p w14:paraId="32229566">
      <w:pPr>
        <w:jc w:val="center"/>
        <w:rPr>
          <w:rFonts w:hint="eastAsia" w:ascii="黑体" w:hAnsi="黑体" w:eastAsia="黑体"/>
          <w:color w:val="000000" w:themeColor="text1"/>
          <w:sz w:val="32"/>
          <w:szCs w:val="32"/>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黑体" w:hAnsi="黑体" w:eastAsia="黑体"/>
          <w:color w:val="000000" w:themeColor="text1"/>
          <w:sz w:val="32"/>
          <w:szCs w:val="32"/>
          <w:highlight w:val="none"/>
          <w14:textFill>
            <w14:solidFill>
              <w14:schemeClr w14:val="tx1"/>
            </w14:solidFill>
          </w14:textFill>
        </w:rPr>
        <w:t xml:space="preserve"> </w:t>
      </w:r>
      <w:bookmarkStart w:id="9" w:name="hbzc_封面_dqny_s_当前年月_1_24_r_y"/>
      <w:r>
        <w:rPr>
          <w:rFonts w:hint="eastAsia" w:ascii="黑体" w:hAnsi="黑体" w:eastAsia="黑体"/>
          <w:color w:val="000000" w:themeColor="text1"/>
          <w:sz w:val="32"/>
          <w:szCs w:val="32"/>
          <w:highlight w:val="none"/>
          <w14:textFill>
            <w14:solidFill>
              <w14:schemeClr w14:val="tx1"/>
            </w14:solidFill>
          </w14:textFill>
        </w:rPr>
        <w:t>2026年04月23日</w:t>
      </w:r>
      <w:bookmarkEnd w:id="9"/>
    </w:p>
    <w:p w14:paraId="0C8AE158">
      <w:pPr>
        <w:pStyle w:val="9"/>
        <w:jc w:val="center"/>
        <w:rPr>
          <w:rFonts w:hint="eastAsia"/>
          <w:color w:val="000000" w:themeColor="text1"/>
          <w:highlight w:val="none"/>
          <w14:textFill>
            <w14:solidFill>
              <w14:schemeClr w14:val="tx1"/>
            </w14:solidFill>
          </w14:textFill>
        </w:rPr>
      </w:pPr>
      <w:r>
        <w:rPr>
          <w:rFonts w:hint="eastAsia"/>
          <w:b/>
          <w:bCs/>
          <w:color w:val="000000" w:themeColor="text1"/>
          <w:sz w:val="36"/>
          <w:szCs w:val="36"/>
          <w:highlight w:val="none"/>
          <w14:textFill>
            <w14:solidFill>
              <w14:schemeClr w14:val="tx1"/>
            </w14:solidFill>
          </w14:textFill>
        </w:rPr>
        <w:t>目    录</w:t>
      </w:r>
    </w:p>
    <w:p w14:paraId="356EDC4F">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bookmarkStart w:id="10" w:name="hbzc_封面_ml_o_目录_1_15_r_n"/>
      <w:r>
        <w:rPr>
          <w:rFonts w:hint="eastAsia" w:eastAsia="宋体"/>
          <w:b/>
          <w:color w:val="000000" w:themeColor="text1"/>
          <w:sz w:val="60"/>
          <w:highlight w:val="none"/>
          <w14:textFill>
            <w14:solidFill>
              <w14:schemeClr w14:val="tx1"/>
            </w14:solidFill>
          </w14:textFill>
        </w:rPr>
        <w:fldChar w:fldCharType="begin"/>
      </w:r>
      <w:r>
        <w:rPr>
          <w:rFonts w:hint="eastAsia" w:eastAsia="宋体"/>
          <w:b/>
          <w:color w:val="000000" w:themeColor="text1"/>
          <w:sz w:val="60"/>
          <w:highlight w:val="none"/>
          <w14:textFill>
            <w14:solidFill>
              <w14:schemeClr w14:val="tx1"/>
            </w14:solidFill>
          </w14:textFill>
        </w:rPr>
        <w:instrText xml:space="preserve">TOC \o "1-2" \h \z \u</w:instrText>
      </w:r>
      <w:r>
        <w:rPr>
          <w:rFonts w:hint="eastAsia" w:eastAsia="宋体"/>
          <w:b/>
          <w:color w:val="000000" w:themeColor="text1"/>
          <w:sz w:val="60"/>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"_Toc256000000" </w:instrText>
      </w:r>
      <w:r>
        <w:rPr>
          <w:color w:val="000000" w:themeColor="text1"/>
          <w:highlight w:val="none"/>
          <w14:textFill>
            <w14:solidFill>
              <w14:schemeClr w14:val="tx1"/>
            </w14:solidFill>
          </w14:textFill>
        </w:rPr>
        <w:fldChar w:fldCharType="separate"/>
      </w:r>
      <w:r>
        <w:rPr>
          <w:rStyle w:val="26"/>
          <w:rFonts w:hint="eastAsia" w:cs="仿宋_GB2312"/>
          <w:color w:val="000000" w:themeColor="text1"/>
          <w:highlight w:val="none"/>
          <w14:textFill>
            <w14:solidFill>
              <w14:schemeClr w14:val="tx1"/>
            </w14:solidFill>
          </w14:textFill>
        </w:rPr>
        <w:t>第一章</w:t>
      </w:r>
      <w:r>
        <w:rPr>
          <w:rFonts w:hint="eastAsia" w:cs="仿宋_GB2312" w:asciiTheme="minorHAnsi" w:hAnsiTheme="minorHAnsi"/>
          <w:color w:val="000000" w:themeColor="text1"/>
          <w:sz w:val="22"/>
          <w:highlight w:val="none"/>
          <w14:textFill>
            <w14:solidFill>
              <w14:schemeClr w14:val="tx1"/>
            </w14:solidFill>
          </w14:textFill>
        </w:rPr>
        <w:tab/>
      </w:r>
      <w:r>
        <w:rPr>
          <w:rStyle w:val="26"/>
          <w:rFonts w:hint="eastAsia"/>
          <w:color w:val="000000" w:themeColor="text1"/>
          <w:highlight w:val="none"/>
          <w14:textFill>
            <w14:solidFill>
              <w14:schemeClr w14:val="tx1"/>
            </w14:solidFill>
          </w14:textFill>
        </w:rPr>
        <w:t>投标邀请</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38C6043D">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"_Toc256000001"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hr-HR"/>
          <w14:textFill>
            <w14:solidFill>
              <w14:schemeClr w14:val="tx1"/>
            </w14:solidFill>
          </w14:textFill>
        </w:rPr>
        <w:t>一、 项目基本情况</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1B24653D">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"_Toc256000002" </w:instrText>
      </w:r>
      <w:r>
        <w:rPr>
          <w:color w:val="000000" w:themeColor="text1"/>
          <w:highlight w:val="none"/>
          <w14:textFill>
            <w14:solidFill>
              <w14:schemeClr w14:val="tx1"/>
            </w14:solidFill>
          </w14:textFill>
        </w:rPr>
        <w:fldChar w:fldCharType="separate"/>
      </w:r>
      <w:r>
        <w:rPr>
          <w:rStyle w:val="26"/>
          <w:rFonts w:hint="eastAsia" w:cs="宋体"/>
          <w:color w:val="000000" w:themeColor="text1"/>
          <w:highlight w:val="none"/>
          <w14:textFill>
            <w14:solidFill>
              <w14:schemeClr w14:val="tx1"/>
            </w14:solidFill>
          </w14:textFill>
        </w:rPr>
        <w:t xml:space="preserve">二、 </w:t>
      </w:r>
      <w:r>
        <w:rPr>
          <w:rStyle w:val="26"/>
          <w:rFonts w:hint="eastAsia"/>
          <w:color w:val="000000" w:themeColor="text1"/>
          <w:highlight w:val="none"/>
          <w14:textFill>
            <w14:solidFill>
              <w14:schemeClr w14:val="tx1"/>
            </w14:solidFill>
          </w14:textFill>
        </w:rPr>
        <w:t>投标人</w:t>
      </w:r>
      <w:r>
        <w:rPr>
          <w:rStyle w:val="26"/>
          <w:rFonts w:hint="eastAsia"/>
          <w:color w:val="000000" w:themeColor="text1"/>
          <w:highlight w:val="none"/>
          <w:lang w:val="hr-HR"/>
          <w14:textFill>
            <w14:solidFill>
              <w14:schemeClr w14:val="tx1"/>
            </w14:solidFill>
          </w14:textFill>
        </w:rPr>
        <w:t>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ED8F6E5">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"_Toc256000003"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三、 获取招标文件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E43CB66">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"_Toc256000004"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四、 提交投标文件截止时间、方式、开标时间和地点</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DB1446F">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"_Toc256000005"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五、 公告期限</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AA50AD8">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"_Toc256000006"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六、 其他补充事宜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5D1FE9D">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"_Toc256000007"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 xml:space="preserve">七、 </w:t>
      </w:r>
      <w:r>
        <w:rPr>
          <w:rStyle w:val="26"/>
          <w:color w:val="000000" w:themeColor="text1"/>
          <w:highlight w:val="none"/>
          <w14:textFill>
            <w14:solidFill>
              <w14:schemeClr w14:val="tx1"/>
            </w14:solidFill>
          </w14:textFill>
        </w:rPr>
        <w:t>联系</w:t>
      </w:r>
      <w:r>
        <w:rPr>
          <w:rStyle w:val="26"/>
          <w:rFonts w:hint="eastAsia"/>
          <w:color w:val="000000" w:themeColor="text1"/>
          <w:highlight w:val="none"/>
          <w14:textFill>
            <w14:solidFill>
              <w14:schemeClr w14:val="tx1"/>
            </w14:solidFill>
          </w14:textFill>
        </w:rPr>
        <w:t>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658C79C">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"_Toc256000008"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第二章</w:t>
      </w:r>
      <w:r>
        <w:rPr>
          <w:rFonts w:hint="eastAsia" w:asciiTheme="minorHAnsi" w:hAnsiTheme="minorHAnsi"/>
          <w:color w:val="000000" w:themeColor="text1"/>
          <w:sz w:val="22"/>
          <w:highlight w:val="none"/>
          <w14:textFill>
            <w14:solidFill>
              <w14:schemeClr w14:val="tx1"/>
            </w14:solidFill>
          </w14:textFill>
        </w:rPr>
        <w:tab/>
      </w:r>
      <w:r>
        <w:rPr>
          <w:rStyle w:val="26"/>
          <w:rFonts w:hint="eastAsia"/>
          <w:color w:val="000000" w:themeColor="text1"/>
          <w:highlight w:val="none"/>
          <w14:textFill>
            <w14:solidFill>
              <w14:schemeClr w14:val="tx1"/>
            </w14:solidFill>
          </w14:textFill>
        </w:rPr>
        <w:t>投标人须知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FC25028">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"_Toc256000009"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一、 投标人须知前附表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4BBC8CC">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"_Toc256000010"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二、 投标人须知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09AECB2">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"_Toc256000011"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第三章</w:t>
      </w:r>
      <w:r>
        <w:rPr>
          <w:rFonts w:hint="eastAsia" w:asciiTheme="minorHAnsi" w:hAnsiTheme="minorHAnsi"/>
          <w:color w:val="000000" w:themeColor="text1"/>
          <w:sz w:val="22"/>
          <w:highlight w:val="none"/>
          <w14:textFill>
            <w14:solidFill>
              <w14:schemeClr w14:val="tx1"/>
            </w14:solidFill>
          </w14:textFill>
        </w:rPr>
        <w:tab/>
      </w:r>
      <w:r>
        <w:rPr>
          <w:rStyle w:val="26"/>
          <w:rFonts w:hint="eastAsia"/>
          <w:color w:val="000000" w:themeColor="text1"/>
          <w:highlight w:val="none"/>
          <w14:textFill>
            <w14:solidFill>
              <w14:schemeClr w14:val="tx1"/>
            </w14:solidFill>
          </w14:textFill>
        </w:rPr>
        <w:t>采购需求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C91F4E1">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"_Toc256000012"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一、 采购清单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4310A53">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"_Toc256000013"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第四章</w:t>
      </w:r>
      <w:r>
        <w:rPr>
          <w:rFonts w:hint="eastAsia" w:asciiTheme="minorHAnsi" w:hAnsiTheme="minorHAnsi"/>
          <w:color w:val="000000" w:themeColor="text1"/>
          <w:sz w:val="22"/>
          <w:highlight w:val="none"/>
          <w14:textFill>
            <w14:solidFill>
              <w14:schemeClr w14:val="tx1"/>
            </w14:solidFill>
          </w14:textFill>
        </w:rPr>
        <w:tab/>
      </w:r>
      <w:r>
        <w:rPr>
          <w:rStyle w:val="26"/>
          <w:rFonts w:hint="eastAsia"/>
          <w:color w:val="000000" w:themeColor="text1"/>
          <w:highlight w:val="none"/>
          <w14:textFill>
            <w14:solidFill>
              <w14:schemeClr w14:val="tx1"/>
            </w14:solidFill>
          </w14:textFill>
        </w:rPr>
        <w:t>资格审查方法及标准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8987660">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"_Toc256000014"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一、 资格审查</w:t>
      </w:r>
      <w:r>
        <w:rPr>
          <w:rStyle w:val="26"/>
          <w:rFonts w:hint="eastAsia"/>
          <w:color w:val="000000" w:themeColor="text1"/>
          <w:highlight w:val="none"/>
          <w14:textFill>
            <w14:solidFill>
              <w14:schemeClr w14:val="tx1"/>
            </w14:solidFill>
          </w14:textFill>
        </w:rPr>
        <w:t>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7FDF486E">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"_Toc256000015"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二、 资格审查程序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152FCD6B">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"_Toc256000016"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 xml:space="preserve">三、 </w:t>
      </w:r>
      <w:r>
        <w:rPr>
          <w:rStyle w:val="26"/>
          <w:rFonts w:hint="eastAsia" w:cs="宋体" w:asciiTheme="majorEastAsia" w:hAnsiTheme="majorEastAsia" w:eastAsiaTheme="majorEastAsia"/>
          <w:color w:val="000000" w:themeColor="text1"/>
          <w:kern w:val="0"/>
          <w:highlight w:val="none"/>
          <w14:textFill>
            <w14:solidFill>
              <w14:schemeClr w14:val="tx1"/>
            </w14:solidFill>
          </w14:textFill>
        </w:rPr>
        <w:t>资格审查标准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4D120C1F">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"_Toc256000017"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第五章</w:t>
      </w:r>
      <w:r>
        <w:rPr>
          <w:rFonts w:hint="eastAsia" w:asciiTheme="minorHAnsi" w:hAnsiTheme="minorHAnsi"/>
          <w:color w:val="000000" w:themeColor="text1"/>
          <w:sz w:val="22"/>
          <w:highlight w:val="none"/>
          <w14:textFill>
            <w14:solidFill>
              <w14:schemeClr w14:val="tx1"/>
            </w14:solidFill>
          </w14:textFill>
        </w:rPr>
        <w:tab/>
      </w:r>
      <w:r>
        <w:rPr>
          <w:rStyle w:val="26"/>
          <w:rFonts w:hint="eastAsia"/>
          <w:color w:val="000000" w:themeColor="text1"/>
          <w:highlight w:val="none"/>
          <w14:textFill>
            <w14:solidFill>
              <w14:schemeClr w14:val="tx1"/>
            </w14:solidFill>
          </w14:textFill>
        </w:rPr>
        <w:t>评标办法及标准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BAEBD3E">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"_Toc256000018"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一、 评标办法前附表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3929CCC">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"_Toc256000019"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二、 评标程序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_Toc256000019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03A54AA">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"_Toc256000020"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三、 评标标准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47</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6592922A">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"_Toc256000021"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第六章</w:t>
      </w:r>
      <w:r>
        <w:rPr>
          <w:rFonts w:hint="eastAsia" w:asciiTheme="minorHAnsi" w:hAnsiTheme="minorHAnsi"/>
          <w:color w:val="000000" w:themeColor="text1"/>
          <w:sz w:val="22"/>
          <w:highlight w:val="none"/>
          <w:lang w:val="zh-CN"/>
          <w14:textFill>
            <w14:solidFill>
              <w14:schemeClr w14:val="tx1"/>
            </w14:solidFill>
          </w14:textFill>
        </w:rPr>
        <w:tab/>
      </w:r>
      <w:r>
        <w:rPr>
          <w:rStyle w:val="26"/>
          <w:rFonts w:hint="eastAsia"/>
          <w:color w:val="000000" w:themeColor="text1"/>
          <w:highlight w:val="none"/>
          <w:lang w:val="zh-CN"/>
          <w14:textFill>
            <w14:solidFill>
              <w14:schemeClr w14:val="tx1"/>
            </w14:solidFill>
          </w14:textFill>
        </w:rPr>
        <w:t>合同草案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24023125">
      <w:pPr>
        <w:pStyle w:val="16"/>
        <w:tabs>
          <w:tab w:val="left" w:pos="960"/>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"_Toc256000022"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第七章</w:t>
      </w:r>
      <w:r>
        <w:rPr>
          <w:rFonts w:hint="eastAsia" w:asciiTheme="minorHAnsi" w:hAnsiTheme="minorHAnsi"/>
          <w:color w:val="000000" w:themeColor="text1"/>
          <w:sz w:val="22"/>
          <w:highlight w:val="none"/>
          <w14:textFill>
            <w14:solidFill>
              <w14:schemeClr w14:val="tx1"/>
            </w14:solidFill>
          </w14:textFill>
        </w:rPr>
        <w:tab/>
      </w:r>
      <w:r>
        <w:rPr>
          <w:rStyle w:val="26"/>
          <w:color w:val="000000" w:themeColor="text1"/>
          <w:highlight w:val="none"/>
          <w14:textFill>
            <w14:solidFill>
              <w14:schemeClr w14:val="tx1"/>
            </w14:solidFill>
          </w14:textFill>
        </w:rPr>
        <w:t>投标文件的格式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1B2974AF">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"_Toc256000023"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一、 投标函及报价文件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872F30F">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"_Toc256000024"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二、 资格证明文件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5CDCC2F2">
      <w:pPr>
        <w:pStyle w:val="19"/>
        <w:tabs>
          <w:tab w:val="right" w:leader="dot" w:pos="8296"/>
        </w:tabs>
        <w:rPr>
          <w:rFonts w:asciiTheme="minorHAnsi" w:hAnsiTheme="minorHAnsi"/>
          <w:color w:val="000000" w:themeColor="text1"/>
          <w:sz w:val="2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"_Toc256000025" </w:instrText>
      </w:r>
      <w:r>
        <w:rPr>
          <w:color w:val="000000" w:themeColor="text1"/>
          <w:highlight w:val="none"/>
          <w14:textFill>
            <w14:solidFill>
              <w14:schemeClr w14:val="tx1"/>
            </w14:solidFill>
          </w14:textFill>
        </w:rPr>
        <w:fldChar w:fldCharType="separate"/>
      </w:r>
      <w:r>
        <w:rPr>
          <w:rStyle w:val="26"/>
          <w:rFonts w:hint="eastAsia"/>
          <w:color w:val="000000" w:themeColor="text1"/>
          <w:highlight w:val="none"/>
          <w:lang w:val="zh-CN"/>
          <w14:textFill>
            <w14:solidFill>
              <w14:schemeClr w14:val="tx1"/>
            </w14:solidFill>
          </w14:textFill>
        </w:rPr>
        <w:t>三、 其他响应文件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_Toc256000025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77</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14:paraId="4F76EA82">
      <w:pPr>
        <w:rPr>
          <w:rFonts w:hint="eastAsia" w:eastAsia="宋体"/>
          <w:b/>
          <w:color w:val="000000" w:themeColor="text1"/>
          <w:sz w:val="60"/>
          <w:highlight w:val="none"/>
          <w14:textFill>
            <w14:solidFill>
              <w14:schemeClr w14:val="tx1"/>
            </w14:solidFill>
          </w14:textFill>
        </w:rPr>
      </w:pPr>
      <w:r>
        <w:rPr>
          <w:rFonts w:hint="eastAsia" w:eastAsia="宋体"/>
          <w:b/>
          <w:color w:val="000000" w:themeColor="text1"/>
          <w:sz w:val="60"/>
          <w:highlight w:val="none"/>
          <w14:textFill>
            <w14:solidFill>
              <w14:schemeClr w14:val="tx1"/>
            </w14:solidFill>
          </w14:textFill>
        </w:rPr>
        <w:fldChar w:fldCharType="end"/>
      </w:r>
      <w:r>
        <w:rPr>
          <w:rFonts w:hint="eastAsia" w:eastAsia="宋体"/>
          <w:b/>
          <w:color w:val="000000" w:themeColor="text1"/>
          <w:sz w:val="60"/>
          <w:highlight w:val="none"/>
          <w14:textFill>
            <w14:solidFill>
              <w14:schemeClr w14:val="tx1"/>
            </w14:solidFill>
          </w14:textFill>
        </w:rPr>
        <w:br w:type="page"/>
      </w:r>
      <w:bookmarkEnd w:id="10"/>
    </w:p>
    <w:p w14:paraId="774240DC">
      <w:pPr>
        <w:jc w:val="center"/>
        <w:rPr>
          <w:rFonts w:hint="eastAsia" w:ascii="黑体" w:hAnsi="黑体" w:eastAsia="黑体"/>
          <w:b/>
          <w:bCs/>
          <w:color w:val="000000" w:themeColor="text1"/>
          <w:sz w:val="32"/>
          <w:szCs w:val="32"/>
          <w:highlight w:val="none"/>
          <w14:textFill>
            <w14:solidFill>
              <w14:schemeClr w14:val="tx1"/>
            </w14:solidFill>
          </w14:textFill>
        </w:rPr>
      </w:pPr>
    </w:p>
    <w:p w14:paraId="1E4AE2F1">
      <w:pPr>
        <w:jc w:val="center"/>
        <w:rPr>
          <w:rFonts w:hint="eastAsia" w:ascii="黑体" w:hAnsi="黑体" w:eastAsia="黑体"/>
          <w:b/>
          <w:bCs/>
          <w:color w:val="000000" w:themeColor="text1"/>
          <w:sz w:val="32"/>
          <w:szCs w:val="32"/>
          <w:highlight w:val="none"/>
          <w14:textFill>
            <w14:solidFill>
              <w14:schemeClr w14:val="tx1"/>
            </w14:solidFill>
          </w14:textFill>
        </w:rPr>
        <w:sectPr>
          <w:headerReference r:id="rId5" w:type="default"/>
          <w:pgSz w:w="11906" w:h="16838"/>
          <w:pgMar w:top="1440" w:right="1800" w:bottom="1440" w:left="1800" w:header="851" w:footer="992" w:gutter="0"/>
          <w:cols w:space="425" w:num="1"/>
          <w:docGrid w:type="lines" w:linePitch="312" w:charSpace="0"/>
        </w:sectPr>
      </w:pPr>
    </w:p>
    <w:p w14:paraId="35F578B2">
      <w:pPr>
        <w:pStyle w:val="2"/>
        <w:numPr>
          <w:ilvl w:val="0"/>
          <w:numId w:val="2"/>
        </w:numPr>
        <w:rPr>
          <w:rFonts w:hint="eastAsia" w:cs="仿宋_GB2312"/>
          <w:color w:val="000000" w:themeColor="text1"/>
          <w:szCs w:val="24"/>
          <w:highlight w:val="none"/>
          <w14:textFill>
            <w14:solidFill>
              <w14:schemeClr w14:val="tx1"/>
            </w14:solidFill>
          </w14:textFill>
        </w:rPr>
      </w:pPr>
      <w:bookmarkStart w:id="11" w:name="_Toc155185859"/>
      <w:bookmarkStart w:id="12" w:name="_Toc256000000"/>
      <w:bookmarkStart w:id="13" w:name="_Toc163492811"/>
      <w:r>
        <w:rPr>
          <w:rFonts w:hint="eastAsia"/>
          <w:color w:val="000000" w:themeColor="text1"/>
          <w:highlight w:val="none"/>
          <w14:textFill>
            <w14:solidFill>
              <w14:schemeClr w14:val="tx1"/>
            </w14:solidFill>
          </w14:textFill>
        </w:rPr>
        <w:t>投标邀请</w:t>
      </w:r>
      <w:bookmarkEnd w:id="11"/>
      <w:bookmarkEnd w:id="12"/>
      <w:bookmarkEnd w:id="13"/>
      <w:bookmarkStart w:id="14" w:name="_Hlk130458318"/>
    </w:p>
    <w:p w14:paraId="0BE03769">
      <w:pPr>
        <w:rPr>
          <w:rFonts w:hint="eastAsia"/>
          <w:color w:val="000000" w:themeColor="text1"/>
          <w:highlight w:val="none"/>
          <w14:textFill>
            <w14:solidFill>
              <w14:schemeClr w14:val="tx1"/>
            </w14:solidFill>
          </w14:textFill>
        </w:rPr>
      </w:pPr>
      <w:bookmarkStart w:id="15" w:name="目录_第一章_投标邀请_20"/>
      <w:r>
        <w:rPr>
          <w:rFonts w:hint="eastAsia"/>
          <w:color w:val="000000" w:themeColor="text1"/>
          <w:highlight w:val="none"/>
          <w14:textFill>
            <w14:solidFill>
              <w14:schemeClr w14:val="tx1"/>
            </w14:solidFill>
          </w14:textFill>
        </w:rPr>
        <w:t xml:space="preserve"> </w:t>
      </w:r>
      <w:bookmarkEnd w:id="15"/>
    </w:p>
    <w:p w14:paraId="7D60BB39">
      <w:pPr>
        <w:pStyle w:val="3"/>
        <w:numPr>
          <w:ilvl w:val="0"/>
          <w:numId w:val="3"/>
        </w:numPr>
        <w:rPr>
          <w:rFonts w:hint="eastAsia"/>
          <w:color w:val="000000" w:themeColor="text1"/>
          <w:highlight w:val="none"/>
          <w:lang w:val="hr-HR"/>
          <w14:textFill>
            <w14:solidFill>
              <w14:schemeClr w14:val="tx1"/>
            </w14:solidFill>
          </w14:textFill>
        </w:rPr>
      </w:pPr>
      <w:bookmarkStart w:id="16" w:name="_Toc109899410"/>
      <w:bookmarkStart w:id="17" w:name="_Toc28359089"/>
      <w:bookmarkStart w:id="18" w:name="_Toc28359012"/>
      <w:bookmarkStart w:id="19" w:name="_Toc155185860"/>
      <w:bookmarkStart w:id="20" w:name="_Toc35393798"/>
      <w:bookmarkStart w:id="21" w:name="_Toc35393629"/>
      <w:bookmarkStart w:id="22" w:name="_Toc256000001"/>
      <w:bookmarkStart w:id="23" w:name="_Toc44583628"/>
      <w:bookmarkStart w:id="24" w:name="_Toc109900248"/>
      <w:bookmarkStart w:id="25" w:name="_Toc163492812"/>
      <w:bookmarkStart w:id="26" w:name="_Toc140132745"/>
      <w:bookmarkStart w:id="27" w:name="_Toc109899829"/>
      <w:r>
        <w:rPr>
          <w:rFonts w:hint="eastAsia"/>
          <w:color w:val="000000" w:themeColor="text1"/>
          <w:highlight w:val="none"/>
          <w:lang w:val="hr-HR"/>
          <w14:textFill>
            <w14:solidFill>
              <w14:schemeClr w14:val="tx1"/>
            </w14:solidFill>
          </w14:textFill>
        </w:rPr>
        <w:t>项目基本情况</w:t>
      </w:r>
      <w:bookmarkEnd w:id="16"/>
      <w:bookmarkEnd w:id="17"/>
      <w:bookmarkEnd w:id="18"/>
      <w:bookmarkEnd w:id="19"/>
      <w:bookmarkEnd w:id="20"/>
      <w:bookmarkEnd w:id="21"/>
      <w:bookmarkEnd w:id="22"/>
      <w:bookmarkEnd w:id="23"/>
      <w:bookmarkEnd w:id="24"/>
      <w:bookmarkEnd w:id="25"/>
      <w:bookmarkEnd w:id="26"/>
      <w:bookmarkEnd w:id="27"/>
    </w:p>
    <w:p w14:paraId="55D5B300">
      <w:pPr>
        <w:ind w:firstLine="480" w:firstLineChars="200"/>
        <w:rPr>
          <w:rFonts w:hint="eastAsia" w:cs="仿宋_GB2312"/>
          <w:color w:val="000000" w:themeColor="text1"/>
          <w:highlight w:val="none"/>
          <w14:textFill>
            <w14:solidFill>
              <w14:schemeClr w14:val="tx1"/>
            </w14:solidFill>
          </w14:textFill>
        </w:rPr>
      </w:pPr>
      <w:bookmarkStart w:id="28" w:name="_Toc44583629"/>
      <w:bookmarkStart w:id="29" w:name="_Toc28359013"/>
      <w:bookmarkStart w:id="30" w:name="_Toc35393630"/>
      <w:bookmarkStart w:id="31" w:name="_Toc28359090"/>
      <w:bookmarkStart w:id="32" w:name="_Toc35393799"/>
      <w:r>
        <w:rPr>
          <w:rFonts w:hint="eastAsia" w:cs="仿宋_GB2312"/>
          <w:color w:val="000000" w:themeColor="text1"/>
          <w:highlight w:val="none"/>
          <w14:textFill>
            <w14:solidFill>
              <w14:schemeClr w14:val="tx1"/>
            </w14:solidFill>
          </w14:textFill>
        </w:rPr>
        <w:t>1</w:t>
      </w:r>
      <w:r>
        <w:rPr>
          <w:rFont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采购计划备案号：</w:t>
      </w:r>
      <w:bookmarkStart w:id="33" w:name="hbzc_第一章_jhbh_s_计划备案号_20_10_r_y"/>
      <w:r>
        <w:rPr>
          <w:rFonts w:hint="eastAsia" w:cs="仿宋_GB2312"/>
          <w:color w:val="000000" w:themeColor="text1"/>
          <w:highlight w:val="none"/>
          <w14:textFill>
            <w14:solidFill>
              <w14:schemeClr w14:val="tx1"/>
            </w14:solidFill>
          </w14:textFill>
        </w:rPr>
        <w:t>421200-2026-00300</w:t>
      </w:r>
      <w:bookmarkEnd w:id="33"/>
    </w:p>
    <w:p w14:paraId="2DF50E27">
      <w:pPr>
        <w:ind w:firstLine="480" w:firstLineChars="200"/>
        <w:rPr>
          <w:rFonts w:hint="eastAsia" w:cs="仿宋_GB2312"/>
          <w:color w:val="000000" w:themeColor="text1"/>
          <w:szCs w:val="24"/>
          <w:highlight w:val="none"/>
          <w:u w:val="single"/>
          <w14:textFill>
            <w14:solidFill>
              <w14:schemeClr w14:val="tx1"/>
            </w14:solidFill>
          </w14:textFill>
        </w:rPr>
      </w:pPr>
      <w:r>
        <w:rPr>
          <w:rFonts w:hint="eastAsia" w:cs="仿宋_GB2312"/>
          <w:color w:val="000000" w:themeColor="text1"/>
          <w:highlight w:val="none"/>
          <w14:textFill>
            <w14:solidFill>
              <w14:schemeClr w14:val="tx1"/>
            </w14:solidFill>
          </w14:textFill>
        </w:rPr>
        <w:t>2</w:t>
      </w:r>
      <w:r>
        <w:rPr>
          <w:rFont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项目编号：</w:t>
      </w:r>
      <w:bookmarkStart w:id="34" w:name="hbzc_第一章_xmbh_s_项目编号_20_14_r_y"/>
      <w:r>
        <w:rPr>
          <w:rFonts w:hint="eastAsia" w:cs="仿宋_GB2312"/>
          <w:color w:val="000000" w:themeColor="text1"/>
          <w:highlight w:val="none"/>
          <w14:textFill>
            <w14:solidFill>
              <w14:schemeClr w14:val="tx1"/>
            </w14:solidFill>
          </w14:textFill>
        </w:rPr>
        <w:t>421201202601000379</w:t>
      </w:r>
      <w:bookmarkEnd w:id="34"/>
    </w:p>
    <w:p w14:paraId="0786226E">
      <w:pPr>
        <w:ind w:firstLine="480" w:firstLineChars="200"/>
        <w:rPr>
          <w:rFonts w:hint="eastAsia" w:cs="仿宋_GB2312"/>
          <w:color w:val="000000" w:themeColor="text1"/>
          <w:highlight w:val="none"/>
          <w:u w:val="single"/>
          <w14:textFill>
            <w14:solidFill>
              <w14:schemeClr w14:val="tx1"/>
            </w14:solidFill>
          </w14:textFill>
        </w:rPr>
      </w:pPr>
      <w:r>
        <w:rPr>
          <w:rFonts w:cs="仿宋_GB2312"/>
          <w:color w:val="000000" w:themeColor="text1"/>
          <w:highlight w:val="none"/>
          <w14:textFill>
            <w14:solidFill>
              <w14:schemeClr w14:val="tx1"/>
            </w14:solidFill>
          </w14:textFill>
        </w:rPr>
        <w:t>3.</w:t>
      </w:r>
      <w:r>
        <w:rPr>
          <w:rFonts w:hint="eastAsia" w:cs="仿宋_GB2312"/>
          <w:color w:val="000000" w:themeColor="text1"/>
          <w:highlight w:val="none"/>
          <w14:textFill>
            <w14:solidFill>
              <w14:schemeClr w14:val="tx1"/>
            </w14:solidFill>
          </w14:textFill>
        </w:rPr>
        <w:t>项目名称：</w:t>
      </w:r>
      <w:bookmarkStart w:id="35" w:name="hbzc_第一章_xmmc_s_项目名称_20_16_r_y"/>
      <w:r>
        <w:rPr>
          <w:rFonts w:hint="eastAsia" w:cs="仿宋_GB2312"/>
          <w:color w:val="000000" w:themeColor="text1"/>
          <w:highlight w:val="none"/>
          <w14:textFill>
            <w14:solidFill>
              <w14:schemeClr w14:val="tx1"/>
            </w14:solidFill>
          </w14:textFill>
        </w:rPr>
        <w:t>2026年度财政性资金工程项目预算评审服务</w:t>
      </w:r>
      <w:bookmarkEnd w:id="35"/>
    </w:p>
    <w:p w14:paraId="1383C605">
      <w:pPr>
        <w:ind w:firstLine="480" w:firstLineChars="200"/>
        <w:rPr>
          <w:rFonts w:hint="eastAsia"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4.</w:t>
      </w:r>
      <w:r>
        <w:rPr>
          <w:rFonts w:hint="eastAsia" w:cs="仿宋_GB2312"/>
          <w:color w:val="000000" w:themeColor="text1"/>
          <w:highlight w:val="none"/>
          <w14:textFill>
            <w14:solidFill>
              <w14:schemeClr w14:val="tx1"/>
            </w14:solidFill>
          </w14:textFill>
        </w:rPr>
        <w:t>采购方式：公开招标</w:t>
      </w:r>
    </w:p>
    <w:p w14:paraId="48835113">
      <w:pPr>
        <w:ind w:firstLine="480" w:firstLineChars="200"/>
        <w:rPr>
          <w:rFonts w:cs="仿宋_GB2312"/>
          <w:color w:val="000000" w:themeColor="text1"/>
          <w:highlight w:val="none"/>
          <w14:textFill>
            <w14:solidFill>
              <w14:schemeClr w14:val="tx1"/>
            </w14:solidFill>
          </w14:textFill>
        </w:rPr>
      </w:pPr>
      <w:bookmarkStart w:id="36" w:name="_Toc109899830"/>
      <w:bookmarkStart w:id="37" w:name="_Toc155185861"/>
      <w:bookmarkStart w:id="38" w:name="_Toc256000002"/>
      <w:bookmarkStart w:id="39" w:name="_Toc109900249"/>
      <w:bookmarkStart w:id="40" w:name="_Toc109899411"/>
      <w:bookmarkStart w:id="41" w:name="_Toc140132746"/>
      <w:bookmarkStart w:id="42" w:name="_Toc163492813"/>
      <w:r>
        <w:rPr>
          <w:rFonts w:cs="仿宋_GB2312"/>
          <w:color w:val="000000" w:themeColor="text1"/>
          <w:highlight w:val="none"/>
          <w14:textFill>
            <w14:solidFill>
              <w14:schemeClr w14:val="tx1"/>
            </w14:solidFill>
          </w14:textFill>
        </w:rPr>
        <w:t>5.</w:t>
      </w:r>
      <w:r>
        <w:rPr>
          <w:rFonts w:hint="eastAsia" w:cs="仿宋_GB2312"/>
          <w:color w:val="000000" w:themeColor="text1"/>
          <w:highlight w:val="none"/>
          <w14:textFill>
            <w14:solidFill>
              <w14:schemeClr w14:val="tx1"/>
            </w14:solidFill>
          </w14:textFill>
        </w:rPr>
        <w:t>预算金额：</w:t>
      </w:r>
      <w:r>
        <w:rPr>
          <w:rFonts w:hint="eastAsia" w:cs="仿宋_GB2312"/>
          <w:color w:val="000000" w:themeColor="text1"/>
          <w:highlight w:val="none"/>
          <w:lang w:val="en-US" w:eastAsia="zh-CN"/>
          <w14:textFill>
            <w14:solidFill>
              <w14:schemeClr w14:val="tx1"/>
            </w14:solidFill>
          </w14:textFill>
        </w:rPr>
        <w:t>20.84</w:t>
      </w:r>
      <w:r>
        <w:rPr>
          <w:rFonts w:hint="eastAsia" w:cs="仿宋_GB2312"/>
          <w:color w:val="000000" w:themeColor="text1"/>
          <w:highlight w:val="none"/>
          <w14:textFill>
            <w14:solidFill>
              <w14:schemeClr w14:val="tx1"/>
            </w14:solidFill>
          </w14:textFill>
        </w:rPr>
        <w:t>万元（总金额：85.15万元。其中，包1：3.69万元；包2：19.84万元；包3：20.15万元；包4：20.63万元；包5：20.84万元）</w:t>
      </w:r>
    </w:p>
    <w:p w14:paraId="3F5301DE">
      <w:pPr>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6.</w:t>
      </w:r>
      <w:r>
        <w:rPr>
          <w:rFonts w:hint="eastAsia" w:cs="仿宋_GB2312"/>
          <w:color w:val="000000" w:themeColor="text1"/>
          <w:highlight w:val="none"/>
          <w14:textFill>
            <w14:solidFill>
              <w14:schemeClr w14:val="tx1"/>
            </w14:solidFill>
          </w14:textFill>
        </w:rPr>
        <w:t>最高限价：</w:t>
      </w:r>
      <w:r>
        <w:rPr>
          <w:rFonts w:hint="eastAsia" w:cs="仿宋_GB2312"/>
          <w:color w:val="000000" w:themeColor="text1"/>
          <w:highlight w:val="none"/>
          <w:lang w:val="en-US" w:eastAsia="zh-CN"/>
          <w14:textFill>
            <w14:solidFill>
              <w14:schemeClr w14:val="tx1"/>
            </w14:solidFill>
          </w14:textFill>
        </w:rPr>
        <w:t>20.84</w:t>
      </w:r>
      <w:r>
        <w:rPr>
          <w:rFonts w:hint="eastAsia" w:cs="仿宋_GB2312"/>
          <w:color w:val="000000" w:themeColor="text1"/>
          <w:highlight w:val="none"/>
          <w14:textFill>
            <w14:solidFill>
              <w14:schemeClr w14:val="tx1"/>
            </w14:solidFill>
          </w14:textFill>
        </w:rPr>
        <w:t>万元（总金额：85.15万元。其中，包1：3.69万元；包2：19.84万元；包3：20.15万元；包4：20.63万元；包5：20.84万元）</w:t>
      </w:r>
    </w:p>
    <w:p w14:paraId="2A35040E">
      <w:pPr>
        <w:adjustRightInd w:val="0"/>
        <w:snapToGrid w:val="0"/>
        <w:ind w:firstLine="480" w:firstLineChars="200"/>
        <w:rPr>
          <w:rFonts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7.</w:t>
      </w:r>
      <w:r>
        <w:rPr>
          <w:rFonts w:hint="eastAsia" w:cs="仿宋_GB2312"/>
          <w:color w:val="000000" w:themeColor="text1"/>
          <w:highlight w:val="none"/>
          <w14:textFill>
            <w14:solidFill>
              <w14:schemeClr w14:val="tx1"/>
            </w14:solidFill>
          </w14:textFill>
        </w:rPr>
        <w:t>采购需求：</w:t>
      </w:r>
      <w:r>
        <w:rPr>
          <w:rFonts w:hint="eastAsia" w:cs="仿宋_GB2312"/>
          <w:color w:val="000000" w:themeColor="text1"/>
          <w:szCs w:val="24"/>
          <w:highlight w:val="none"/>
          <w:u w:val="single"/>
          <w14:textFill>
            <w14:solidFill>
              <w14:schemeClr w14:val="tx1"/>
            </w14:solidFill>
          </w14:textFill>
        </w:rPr>
        <w:t>详见招标文件第三章</w:t>
      </w:r>
    </w:p>
    <w:p w14:paraId="01BBB9CA">
      <w:pPr>
        <w:ind w:firstLine="480" w:firstLineChars="200"/>
        <w:rPr>
          <w:rFonts w:hint="eastAsia"/>
          <w:color w:val="000000" w:themeColor="text1"/>
          <w:highlight w:val="none"/>
          <w:u w:val="single"/>
          <w:lang w:val="en-US" w:eastAsia="zh-CN"/>
          <w14:textFill>
            <w14:solidFill>
              <w14:schemeClr w14:val="tx1"/>
            </w14:solidFill>
          </w14:textFill>
        </w:rPr>
      </w:pPr>
      <w:r>
        <w:rPr>
          <w:rFonts w:cs="仿宋_GB2312"/>
          <w:color w:val="000000" w:themeColor="text1"/>
          <w:highlight w:val="none"/>
          <w14:textFill>
            <w14:solidFill>
              <w14:schemeClr w14:val="tx1"/>
            </w14:solidFill>
          </w14:textFill>
        </w:rPr>
        <w:t>8.</w:t>
      </w:r>
      <w:r>
        <w:rPr>
          <w:rFonts w:hint="eastAsia" w:cs="仿宋_GB2312"/>
          <w:color w:val="000000" w:themeColor="text1"/>
          <w:highlight w:val="none"/>
          <w14:textFill>
            <w14:solidFill>
              <w14:schemeClr w14:val="tx1"/>
            </w14:solidFill>
          </w14:textFill>
        </w:rPr>
        <w:t>合同履行期限：</w:t>
      </w:r>
      <w:bookmarkStart w:id="43" w:name="hbzc_第一章_htlyqx_s_合同履约期限_20_44_r_n"/>
      <w:r>
        <w:rPr>
          <w:rFonts w:hint="eastAsia" w:cs="仿宋_GB2312"/>
          <w:color w:val="000000" w:themeColor="text1"/>
          <w:highlight w:val="none"/>
          <w14:textFill>
            <w14:solidFill>
              <w14:schemeClr w14:val="tx1"/>
            </w14:solidFill>
          </w14:textFill>
        </w:rPr>
        <w:t xml:space="preserve"> </w:t>
      </w:r>
      <w:bookmarkEnd w:id="43"/>
      <w:r>
        <w:rPr>
          <w:rFonts w:hint="eastAsia"/>
          <w:color w:val="000000" w:themeColor="text1"/>
          <w:highlight w:val="none"/>
          <w:u w:val="single"/>
          <w:lang w:val="en-US" w:eastAsia="zh-CN"/>
          <w14:textFill>
            <w14:solidFill>
              <w14:schemeClr w14:val="tx1"/>
            </w14:solidFill>
          </w14:textFill>
        </w:rPr>
        <w:t>1年</w:t>
      </w:r>
    </w:p>
    <w:p w14:paraId="5347C1B7">
      <w:pPr>
        <w:ind w:firstLine="480" w:firstLineChars="200"/>
        <w:rPr>
          <w:rFonts w:hint="eastAsia" w:cs="仿宋_GB2312"/>
          <w:color w:val="000000" w:themeColor="text1"/>
          <w:highlight w:val="none"/>
          <w14:textFill>
            <w14:solidFill>
              <w14:schemeClr w14:val="tx1"/>
            </w14:solidFill>
          </w14:textFill>
        </w:rPr>
      </w:pPr>
      <w:r>
        <w:rPr>
          <w:rFonts w:cs="仿宋_GB2312"/>
          <w:color w:val="000000" w:themeColor="text1"/>
          <w:highlight w:val="none"/>
          <w14:textFill>
            <w14:solidFill>
              <w14:schemeClr w14:val="tx1"/>
            </w14:solidFill>
          </w14:textFill>
        </w:rPr>
        <w:t>9.</w:t>
      </w:r>
      <w:r>
        <w:rPr>
          <w:rFonts w:hint="eastAsia" w:cs="仿宋_GB2312"/>
          <w:color w:val="000000" w:themeColor="text1"/>
          <w:highlight w:val="none"/>
          <w14:textFill>
            <w14:solidFill>
              <w14:schemeClr w14:val="tx1"/>
            </w14:solidFill>
          </w14:textFill>
        </w:rPr>
        <w:t>接受联合体投标：</w:t>
      </w:r>
      <w:bookmarkStart w:id="44" w:name="hbzc_第一章_lhttb_s_是否接受联合体投标_20_46_r_n"/>
      <w:r>
        <w:rPr>
          <w:rFonts w:hint="eastAsia" w:cs="仿宋_GB2312"/>
          <w:color w:val="000000" w:themeColor="text1"/>
          <w:highlight w:val="none"/>
          <w14:textFill>
            <w14:solidFill>
              <w14:schemeClr w14:val="tx1"/>
            </w14:solidFill>
          </w14:textFill>
        </w:rPr>
        <w:t>否</w:t>
      </w:r>
      <w:bookmarkEnd w:id="44"/>
    </w:p>
    <w:p w14:paraId="6B6A4AEF">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10.是否可采购进口产品：否</w:t>
      </w:r>
    </w:p>
    <w:p w14:paraId="3AE4F32F">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11.本项目（是/否）接受合同分包：否</w:t>
      </w:r>
    </w:p>
    <w:p w14:paraId="3B1F6445">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12.本项目（是/否）专门面向中小微企业：是</w:t>
      </w:r>
    </w:p>
    <w:p w14:paraId="0EB87EE6">
      <w:pPr>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13.面向中小微企业的类型为：中小微企业</w:t>
      </w:r>
    </w:p>
    <w:p w14:paraId="36A37455">
      <w:pPr>
        <w:pStyle w:val="3"/>
        <w:numPr>
          <w:ilvl w:val="0"/>
          <w:numId w:val="3"/>
        </w:numPr>
        <w:rPr>
          <w:rFonts w:hint="eastAsia"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w:t>
      </w:r>
      <w:r>
        <w:rPr>
          <w:rFonts w:hint="eastAsia"/>
          <w:color w:val="000000" w:themeColor="text1"/>
          <w:highlight w:val="none"/>
          <w:lang w:val="hr-HR"/>
          <w14:textFill>
            <w14:solidFill>
              <w14:schemeClr w14:val="tx1"/>
            </w14:solidFill>
          </w14:textFill>
        </w:rPr>
        <w:t>资格要求</w:t>
      </w:r>
      <w:bookmarkEnd w:id="28"/>
      <w:bookmarkEnd w:id="29"/>
      <w:bookmarkEnd w:id="30"/>
      <w:bookmarkEnd w:id="31"/>
      <w:bookmarkEnd w:id="32"/>
      <w:bookmarkEnd w:id="36"/>
      <w:bookmarkEnd w:id="37"/>
      <w:bookmarkEnd w:id="38"/>
      <w:bookmarkEnd w:id="39"/>
      <w:bookmarkEnd w:id="40"/>
      <w:bookmarkEnd w:id="41"/>
      <w:bookmarkEnd w:id="42"/>
    </w:p>
    <w:p w14:paraId="50C31F50">
      <w:pPr>
        <w:rPr>
          <w:rFonts w:hint="eastAsia"/>
          <w:color w:val="000000" w:themeColor="text1"/>
          <w:highlight w:val="none"/>
          <w14:textFill>
            <w14:solidFill>
              <w14:schemeClr w14:val="tx1"/>
            </w14:solidFill>
          </w14:textFill>
        </w:rPr>
      </w:pPr>
      <w:bookmarkStart w:id="45" w:name="_Toc35393631"/>
      <w:bookmarkStart w:id="46" w:name="_Toc44583630"/>
      <w:bookmarkStart w:id="47" w:name="_Toc28359091"/>
      <w:bookmarkStart w:id="48" w:name="_Toc35393800"/>
      <w:bookmarkStart w:id="49" w:name="_Toc28359014"/>
      <w:r>
        <w:rPr>
          <w:rFonts w:hint="eastAsia"/>
          <w:color w:val="000000" w:themeColor="text1"/>
          <w:highlight w:val="none"/>
          <w14:textFill>
            <w14:solidFill>
              <w14:schemeClr w14:val="tx1"/>
            </w14:solidFill>
          </w14:textFill>
        </w:rPr>
        <w:t>1.</w:t>
      </w:r>
      <w:bookmarkStart w:id="50" w:name="_Hlk89807755"/>
      <w:r>
        <w:rPr>
          <w:rFonts w:hint="eastAsia"/>
          <w:color w:val="000000" w:themeColor="text1"/>
          <w:highlight w:val="none"/>
          <w14:textFill>
            <w14:solidFill>
              <w14:schemeClr w14:val="tx1"/>
            </w14:solidFill>
          </w14:textFill>
        </w:rPr>
        <w:t>1.满足《中华人民共和国政府采购法》第二十二条规定，即：</w:t>
      </w:r>
    </w:p>
    <w:p w14:paraId="0A3EDB52">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具有独立承担民事责任的能力；</w:t>
      </w:r>
    </w:p>
    <w:p w14:paraId="7977AE25">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具有良好的商业信誉和健全的财务会计制度；</w:t>
      </w:r>
    </w:p>
    <w:p w14:paraId="707B08DA">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具有履行合同所必需的设备和专业技术能力；</w:t>
      </w:r>
    </w:p>
    <w:p w14:paraId="03ACD8A5">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有依法缴纳税收和社会保障资金的良好记录；</w:t>
      </w:r>
    </w:p>
    <w:p w14:paraId="2CCEF18E">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参加政府采购活动前三年内，在经营活动中没有重大违法记录；</w:t>
      </w:r>
    </w:p>
    <w:p w14:paraId="2238542E">
      <w:pPr>
        <w:pStyle w:val="30"/>
        <w:numPr>
          <w:ilvl w:val="0"/>
          <w:numId w:val="4"/>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法律、行政法规规定的其他条件。</w:t>
      </w:r>
    </w:p>
    <w:p w14:paraId="05090D28">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2.未被列入失信被执行人、“重大税收违法失信主体”，未被列入政府采购严重违法失信行为记录名单。</w:t>
      </w:r>
    </w:p>
    <w:bookmarkEnd w:id="50"/>
    <w:p w14:paraId="15378A09">
      <w:pPr>
        <w:rPr>
          <w:rFonts w:hint="default" w:eastAsia="宋体"/>
          <w:color w:val="000000" w:themeColor="text1"/>
          <w:highlight w:val="none"/>
          <w:lang w:val="en-US" w:eastAsia="zh-CN"/>
          <w14:textFill>
            <w14:solidFill>
              <w14:schemeClr w14:val="tx1"/>
            </w14:solidFill>
          </w14:textFill>
        </w:rPr>
      </w:pPr>
      <w:bookmarkStart w:id="51" w:name="_Toc109899831"/>
      <w:bookmarkStart w:id="52" w:name="_Toc155185862"/>
      <w:bookmarkStart w:id="53" w:name="_Toc109899412"/>
      <w:bookmarkStart w:id="54" w:name="_Toc163492814"/>
      <w:bookmarkStart w:id="55" w:name="_Toc109900250"/>
      <w:bookmarkStart w:id="56" w:name="_Toc140132747"/>
      <w:bookmarkStart w:id="57" w:name="_Toc256000003"/>
      <w:r>
        <w:rPr>
          <w:rFonts w:hint="eastAsia"/>
          <w:color w:val="000000" w:themeColor="text1"/>
          <w:highlight w:val="none"/>
          <w14:textFill>
            <w14:solidFill>
              <w14:schemeClr w14:val="tx1"/>
            </w14:solidFill>
          </w14:textFill>
        </w:rPr>
        <w:t>3.落实政府采购政策需满足的资格要求：</w:t>
      </w:r>
      <w:bookmarkStart w:id="58" w:name="hbzc_第一章_lszcfgzg_t_落实政策法规资格要求_20_48_r_p"/>
      <w:r>
        <w:rPr>
          <w:rFonts w:hint="eastAsia"/>
          <w:color w:val="000000" w:themeColor="text1"/>
          <w:highlight w:val="none"/>
          <w14:textFill>
            <w14:solidFill>
              <w14:schemeClr w14:val="tx1"/>
            </w14:solidFill>
          </w14:textFill>
        </w:rPr>
        <w:t xml:space="preserve"> </w:t>
      </w:r>
      <w:bookmarkEnd w:id="58"/>
      <w:r>
        <w:rPr>
          <w:rFonts w:hint="eastAsia"/>
          <w:color w:val="000000" w:themeColor="text1"/>
          <w:highlight w:val="none"/>
          <w:lang w:val="en-US" w:eastAsia="zh-CN"/>
          <w14:textFill>
            <w14:solidFill>
              <w14:schemeClr w14:val="tx1"/>
            </w14:solidFill>
          </w14:textFill>
        </w:rPr>
        <w:t>专门面向中小微企业</w:t>
      </w:r>
    </w:p>
    <w:p w14:paraId="426A1AA6">
      <w:pPr>
        <w:numPr>
          <w:ilvl w:val="0"/>
          <w:numId w:val="5"/>
        </w:numPr>
        <w:rPr>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特定资格要求：</w:t>
      </w:r>
      <w:r>
        <w:rPr>
          <w:rFonts w:hint="eastAsia"/>
          <w:color w:val="000000" w:themeColor="text1"/>
          <w:highlight w:val="none"/>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highlight w:val="none"/>
          <w:lang w:eastAsia="zh-CN"/>
          <w14:textFill>
            <w14:solidFill>
              <w14:schemeClr w14:val="tx1"/>
            </w14:solidFill>
          </w14:textFill>
        </w:rPr>
        <w:t>。</w:t>
      </w:r>
    </w:p>
    <w:p w14:paraId="127A34A8">
      <w:pPr>
        <w:pStyle w:val="3"/>
        <w:numPr>
          <w:ilvl w:val="0"/>
          <w:numId w:val="3"/>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获取招标文件</w:t>
      </w:r>
      <w:bookmarkEnd w:id="45"/>
      <w:bookmarkEnd w:id="46"/>
      <w:bookmarkEnd w:id="47"/>
      <w:bookmarkEnd w:id="48"/>
      <w:bookmarkEnd w:id="49"/>
      <w:bookmarkEnd w:id="51"/>
      <w:bookmarkEnd w:id="52"/>
      <w:bookmarkEnd w:id="53"/>
      <w:bookmarkEnd w:id="54"/>
      <w:bookmarkEnd w:id="55"/>
      <w:bookmarkEnd w:id="56"/>
      <w:bookmarkEnd w:id="57"/>
      <w:r>
        <w:rPr>
          <w:rFonts w:hint="eastAsia"/>
          <w:color w:val="000000" w:themeColor="text1"/>
          <w:highlight w:val="none"/>
          <w14:textFill>
            <w14:solidFill>
              <w14:schemeClr w14:val="tx1"/>
            </w14:solidFill>
          </w14:textFill>
        </w:rPr>
        <w:t xml:space="preserve"> </w:t>
      </w:r>
    </w:p>
    <w:p w14:paraId="06812083">
      <w:pPr>
        <w:wordWrap w:val="0"/>
        <w:adjustRightInd w:val="0"/>
        <w:snapToGrid w:val="0"/>
        <w:ind w:firstLine="480" w:firstLineChars="200"/>
        <w:rPr>
          <w:rFonts w:hint="eastAsia"/>
          <w:color w:val="000000" w:themeColor="text1"/>
          <w:highlight w:val="none"/>
          <w:lang w:val="hr-HR"/>
          <w14:textFill>
            <w14:solidFill>
              <w14:schemeClr w14:val="tx1"/>
            </w14:solidFill>
          </w14:textFill>
        </w:rPr>
      </w:pPr>
      <w:bookmarkStart w:id="59" w:name="_Hlk130457234"/>
      <w:bookmarkStart w:id="60" w:name="_Toc28359092"/>
      <w:bookmarkStart w:id="61" w:name="_Toc35393801"/>
      <w:bookmarkStart w:id="62" w:name="_Toc35393632"/>
      <w:bookmarkStart w:id="63" w:name="_Toc28359015"/>
      <w:bookmarkStart w:id="64" w:name="_Hlk130457261"/>
      <w:bookmarkStart w:id="65" w:name="_Hlk130457327"/>
      <w:r>
        <w:rPr>
          <w:rFonts w:hint="eastAsia"/>
          <w:color w:val="000000" w:themeColor="text1"/>
          <w:highlight w:val="none"/>
          <w:lang w:val="hr-HR"/>
          <w14:textFill>
            <w14:solidFill>
              <w14:schemeClr w14:val="tx1"/>
            </w14:solidFill>
          </w14:textFill>
        </w:rPr>
        <w:t>1.时间：</w:t>
      </w:r>
      <w:r>
        <w:rPr>
          <w:rFonts w:hint="eastAsia" w:cs="仿宋_GB2312"/>
          <w:color w:val="000000" w:themeColor="text1"/>
          <w:szCs w:val="24"/>
          <w:highlight w:val="none"/>
          <w14:textFill>
            <w14:solidFill>
              <w14:schemeClr w14:val="tx1"/>
            </w14:solidFill>
          </w14:textFill>
        </w:rPr>
        <w:t xml:space="preserve">  </w:t>
      </w:r>
      <w:bookmarkStart w:id="66" w:name="hbzc_第一章_bsgmkssj_d_标书购买开始时间_20_70_r_y"/>
      <w:r>
        <w:rPr>
          <w:rFonts w:hint="eastAsia" w:cs="仿宋_GB2312"/>
          <w:color w:val="000000" w:themeColor="text1"/>
          <w:szCs w:val="24"/>
          <w:highlight w:val="none"/>
          <w14:textFill>
            <w14:solidFill>
              <w14:schemeClr w14:val="tx1"/>
            </w14:solidFill>
          </w14:textFill>
        </w:rPr>
        <w:t>2026年04月24日 00时00分00秒</w:t>
      </w:r>
      <w:bookmarkEnd w:id="66"/>
      <w:r>
        <w:rPr>
          <w:rFonts w:hint="eastAsia" w:cs="仿宋_GB2312"/>
          <w:color w:val="000000" w:themeColor="text1"/>
          <w:szCs w:val="24"/>
          <w:highlight w:val="none"/>
          <w:u w:val="single"/>
          <w:lang w:val="hr-HR"/>
          <w14:textFill>
            <w14:solidFill>
              <w14:schemeClr w14:val="tx1"/>
            </w14:solidFill>
          </w14:textFill>
        </w:rPr>
        <w:t>至</w:t>
      </w:r>
      <w:bookmarkStart w:id="67" w:name="hbzc_第一章_bsgmjzsj_d_标书购买截止时间_20_72_r_y"/>
      <w:r>
        <w:rPr>
          <w:rFonts w:hint="eastAsia" w:cs="仿宋_GB2312"/>
          <w:color w:val="000000" w:themeColor="text1"/>
          <w:szCs w:val="24"/>
          <w:highlight w:val="none"/>
          <w:u w:val="single"/>
          <w:lang w:val="hr-HR"/>
          <w14:textFill>
            <w14:solidFill>
              <w14:schemeClr w14:val="tx1"/>
            </w14:solidFill>
          </w14:textFill>
        </w:rPr>
        <w:t>2026年04月30日 23时59分59秒</w:t>
      </w:r>
      <w:bookmarkEnd w:id="67"/>
      <w:r>
        <w:rPr>
          <w:rFonts w:hint="eastAsia" w:cs="仿宋_GB2312"/>
          <w:color w:val="000000" w:themeColor="text1"/>
          <w:szCs w:val="24"/>
          <w:highlight w:val="none"/>
          <w:lang w:val="hr-HR"/>
          <w14:textFill>
            <w14:solidFill>
              <w14:schemeClr w14:val="tx1"/>
            </w14:solidFill>
          </w14:textFill>
        </w:rPr>
        <w:t>（北京时间）。</w:t>
      </w:r>
    </w:p>
    <w:bookmarkEnd w:id="59"/>
    <w:p w14:paraId="0457335A">
      <w:pPr>
        <w:pStyle w:val="28"/>
        <w:rPr>
          <w:rFonts w:hint="eastAsia"/>
          <w:color w:val="000000" w:themeColor="text1"/>
          <w:highlight w:val="none"/>
          <w:lang w:val="hr-HR"/>
          <w14:textFill>
            <w14:solidFill>
              <w14:schemeClr w14:val="tx1"/>
            </w14:solidFill>
          </w14:textFill>
        </w:rPr>
      </w:pPr>
      <w:r>
        <w:rPr>
          <w:rFonts w:hint="eastAsia"/>
          <w:color w:val="000000" w:themeColor="text1"/>
          <w:highlight w:val="none"/>
          <w:lang w:val="hr-HR"/>
          <w14:textFill>
            <w14:solidFill>
              <w14:schemeClr w14:val="tx1"/>
            </w14:solidFill>
          </w14:textFill>
        </w:rPr>
        <w:t>2.</w:t>
      </w:r>
      <w:r>
        <w:rPr>
          <w:rFonts w:hint="eastAsia"/>
          <w:color w:val="000000" w:themeColor="text1"/>
          <w:highlight w:val="none"/>
          <w14:textFill>
            <w14:solidFill>
              <w14:schemeClr w14:val="tx1"/>
            </w14:solidFill>
          </w14:textFill>
        </w:rPr>
        <w:t>地点</w:t>
      </w:r>
      <w:r>
        <w:rPr>
          <w:rFonts w:hint="eastAsia"/>
          <w:color w:val="000000" w:themeColor="text1"/>
          <w:highlight w:val="none"/>
          <w:lang w:val="hr-HR"/>
          <w14:textFill>
            <w14:solidFill>
              <w14:schemeClr w14:val="tx1"/>
            </w14:solidFill>
          </w14:textFill>
        </w:rPr>
        <w:t>：</w:t>
      </w:r>
      <w:bookmarkStart w:id="68" w:name="_Hlk89807779"/>
      <w:r>
        <w:rPr>
          <w:rFonts w:hint="eastAsia"/>
          <w:color w:val="000000" w:themeColor="text1"/>
          <w:highlight w:val="none"/>
          <w14:textFill>
            <w14:solidFill>
              <w14:schemeClr w14:val="tx1"/>
            </w14:solidFill>
          </w14:textFill>
        </w:rPr>
        <w:t>湖北省政府采购电子交易数据汇聚平台</w:t>
      </w:r>
      <w:r>
        <w:rPr>
          <w:rFonts w:hint="eastAsia"/>
          <w:color w:val="000000" w:themeColor="text1"/>
          <w:highlight w:val="none"/>
          <w:lang w:val="hr-HR"/>
          <w14:textFill>
            <w14:solidFill>
              <w14:schemeClr w14:val="tx1"/>
            </w14:solidFill>
          </w14:textFill>
        </w:rPr>
        <w:t>（</w:t>
      </w:r>
      <w:r>
        <w:rPr>
          <w:rFonts w:hint="eastAsia"/>
          <w:color w:val="000000" w:themeColor="text1"/>
          <w:highlight w:val="none"/>
          <w14:textFill>
            <w14:solidFill>
              <w14:schemeClr w14:val="tx1"/>
            </w14:solidFill>
          </w14:textFill>
        </w:rPr>
        <w:t>网址</w:t>
      </w:r>
      <w:r>
        <w:rPr>
          <w:rFonts w:hint="eastAsia"/>
          <w:color w:val="000000" w:themeColor="text1"/>
          <w:highlight w:val="none"/>
          <w:lang w:val="hr-HR"/>
          <w14:textFill>
            <w14:solidFill>
              <w14:schemeClr w14:val="tx1"/>
            </w14:solidFill>
          </w14:textFill>
        </w:rPr>
        <w:t>：</w:t>
      </w:r>
      <w:r>
        <w:rPr>
          <w:color w:val="000000" w:themeColor="text1"/>
          <w:highlight w:val="none"/>
          <w:lang w:val="hr-HR"/>
          <w14:textFill>
            <w14:solidFill>
              <w14:schemeClr w14:val="tx1"/>
            </w14:solidFill>
          </w14:textFill>
        </w:rPr>
        <w:t>https://czt.hubei.gov.cn/zchj/user）</w:t>
      </w:r>
      <w:r>
        <w:rPr>
          <w:color w:val="000000" w:themeColor="text1"/>
          <w:highlight w:val="none"/>
          <w14:textFill>
            <w14:solidFill>
              <w14:schemeClr w14:val="tx1"/>
            </w14:solidFill>
          </w14:textFill>
        </w:rPr>
        <w:t>或供应商客户端</w:t>
      </w:r>
      <w:r>
        <w:rPr>
          <w:rFonts w:hint="eastAsia"/>
          <w:color w:val="000000" w:themeColor="text1"/>
          <w:highlight w:val="none"/>
          <w14:textFill>
            <w14:solidFill>
              <w14:schemeClr w14:val="tx1"/>
            </w14:solidFill>
          </w14:textFill>
        </w:rPr>
        <w:t>。</w:t>
      </w:r>
      <w:bookmarkEnd w:id="68"/>
    </w:p>
    <w:p w14:paraId="2926420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3.方式：登录</w:t>
      </w:r>
      <w:r>
        <w:rPr>
          <w:rFonts w:hint="eastAsia"/>
          <w:bCs/>
          <w:color w:val="000000" w:themeColor="text1"/>
          <w:highlight w:val="none"/>
          <w14:textFill>
            <w14:solidFill>
              <w14:schemeClr w14:val="tx1"/>
            </w14:solidFill>
          </w14:textFill>
        </w:rPr>
        <w:t>湖北省政府采购电子交易数据汇聚平台或</w:t>
      </w:r>
      <w:r>
        <w:rPr>
          <w:rFonts w:hint="eastAsia"/>
          <w:color w:val="000000" w:themeColor="text1"/>
          <w:highlight w:val="none"/>
          <w14:textFill>
            <w14:solidFill>
              <w14:schemeClr w14:val="tx1"/>
            </w14:solidFill>
          </w14:textFill>
        </w:rPr>
        <w:t>在供应商客户端按照操作提示下载招标文件。</w:t>
      </w:r>
    </w:p>
    <w:bookmarkEnd w:id="60"/>
    <w:bookmarkEnd w:id="61"/>
    <w:bookmarkEnd w:id="62"/>
    <w:bookmarkEnd w:id="63"/>
    <w:bookmarkEnd w:id="64"/>
    <w:bookmarkEnd w:id="65"/>
    <w:p w14:paraId="7FD1799D">
      <w:pPr>
        <w:pStyle w:val="3"/>
        <w:numPr>
          <w:ilvl w:val="0"/>
          <w:numId w:val="3"/>
        </w:numPr>
        <w:rPr>
          <w:rFonts w:hint="eastAsia"/>
          <w:color w:val="000000" w:themeColor="text1"/>
          <w:highlight w:val="none"/>
          <w14:textFill>
            <w14:solidFill>
              <w14:schemeClr w14:val="tx1"/>
            </w14:solidFill>
          </w14:textFill>
        </w:rPr>
      </w:pPr>
      <w:bookmarkStart w:id="69" w:name="_Toc109899832"/>
      <w:bookmarkStart w:id="70" w:name="_Toc109900251"/>
      <w:bookmarkStart w:id="71" w:name="_Toc109899413"/>
      <w:bookmarkStart w:id="72" w:name="_Toc256000004"/>
      <w:bookmarkStart w:id="73" w:name="_Toc140132748"/>
      <w:bookmarkStart w:id="74" w:name="_Toc155185863"/>
      <w:bookmarkStart w:id="75" w:name="_Toc163492815"/>
      <w:r>
        <w:rPr>
          <w:rFonts w:hint="eastAsia"/>
          <w:color w:val="000000" w:themeColor="text1"/>
          <w:highlight w:val="none"/>
          <w14:textFill>
            <w14:solidFill>
              <w14:schemeClr w14:val="tx1"/>
            </w14:solidFill>
          </w14:textFill>
        </w:rPr>
        <w:t>提交投标文件截止时间、方式、开标时间</w:t>
      </w:r>
      <w:bookmarkEnd w:id="69"/>
      <w:bookmarkEnd w:id="70"/>
      <w:bookmarkEnd w:id="71"/>
      <w:r>
        <w:rPr>
          <w:rFonts w:hint="eastAsia"/>
          <w:color w:val="000000" w:themeColor="text1"/>
          <w:highlight w:val="none"/>
          <w14:textFill>
            <w14:solidFill>
              <w14:schemeClr w14:val="tx1"/>
            </w14:solidFill>
          </w14:textFill>
        </w:rPr>
        <w:t>和地点</w:t>
      </w:r>
      <w:bookmarkEnd w:id="72"/>
      <w:bookmarkEnd w:id="73"/>
      <w:bookmarkEnd w:id="74"/>
      <w:bookmarkEnd w:id="75"/>
    </w:p>
    <w:p w14:paraId="5C5B23A8">
      <w:pPr>
        <w:pStyle w:val="28"/>
        <w:rPr>
          <w:rFonts w:hint="eastAsia"/>
          <w:color w:val="000000" w:themeColor="text1"/>
          <w:highlight w:val="none"/>
          <w:lang w:val="hr-HR"/>
          <w14:textFill>
            <w14:solidFill>
              <w14:schemeClr w14:val="tx1"/>
            </w14:solidFill>
          </w14:textFill>
        </w:rPr>
      </w:pPr>
      <w:bookmarkStart w:id="76" w:name="_Hlk130457395"/>
      <w:bookmarkStart w:id="77" w:name="_Toc28359094"/>
      <w:bookmarkStart w:id="78" w:name="_Toc28359017"/>
      <w:bookmarkStart w:id="79" w:name="_Toc35393634"/>
      <w:bookmarkStart w:id="80" w:name="_Toc44583633"/>
      <w:bookmarkStart w:id="81" w:name="_Toc35393803"/>
      <w:r>
        <w:rPr>
          <w:color w:val="000000" w:themeColor="text1"/>
          <w:highlight w:val="none"/>
          <w:lang w:val="hr-HR"/>
          <w14:textFill>
            <w14:solidFill>
              <w14:schemeClr w14:val="tx1"/>
            </w14:solidFill>
          </w14:textFill>
        </w:rPr>
        <w:t>1</w:t>
      </w:r>
      <w:r>
        <w:rPr>
          <w:rFonts w:hint="eastAsia"/>
          <w:color w:val="000000" w:themeColor="text1"/>
          <w:highlight w:val="none"/>
          <w:lang w:val="hr-HR"/>
          <w14:textFill>
            <w14:solidFill>
              <w14:schemeClr w14:val="tx1"/>
            </w14:solidFill>
          </w14:textFill>
        </w:rPr>
        <w:t>.截止时间：</w:t>
      </w:r>
      <w:r>
        <w:rPr>
          <w:rFonts w:hint="eastAsia" w:cs="仿宋_GB2312"/>
          <w:color w:val="000000" w:themeColor="text1"/>
          <w:szCs w:val="24"/>
          <w:highlight w:val="none"/>
          <w14:textFill>
            <w14:solidFill>
              <w14:schemeClr w14:val="tx1"/>
            </w14:solidFill>
          </w14:textFill>
        </w:rPr>
        <w:t xml:space="preserve"> </w:t>
      </w:r>
      <w:bookmarkStart w:id="82" w:name="hbzc_第一章_wjdjjzsj_d_文件递交截止时间_20_76_r_y"/>
      <w:r>
        <w:rPr>
          <w:rFonts w:hint="eastAsia" w:cs="仿宋_GB2312"/>
          <w:color w:val="000000" w:themeColor="text1"/>
          <w:szCs w:val="24"/>
          <w:highlight w:val="none"/>
          <w14:textFill>
            <w14:solidFill>
              <w14:schemeClr w14:val="tx1"/>
            </w14:solidFill>
          </w14:textFill>
        </w:rPr>
        <w:t>2026年05月14日 09时00分00秒</w:t>
      </w:r>
      <w:bookmarkEnd w:id="82"/>
      <w:r>
        <w:rPr>
          <w:rFonts w:hint="eastAsia" w:cs="仿宋_GB2312"/>
          <w:color w:val="000000" w:themeColor="text1"/>
          <w:szCs w:val="24"/>
          <w:highlight w:val="none"/>
          <w:lang w:val="hr-HR"/>
          <w14:textFill>
            <w14:solidFill>
              <w14:schemeClr w14:val="tx1"/>
            </w14:solidFill>
          </w14:textFill>
        </w:rPr>
        <w:t>（北京时间）</w:t>
      </w:r>
      <w:r>
        <w:rPr>
          <w:rFonts w:hint="eastAsia"/>
          <w:color w:val="000000" w:themeColor="text1"/>
          <w:highlight w:val="none"/>
          <w:lang w:val="hr-HR"/>
          <w14:textFill>
            <w14:solidFill>
              <w14:schemeClr w14:val="tx1"/>
            </w14:solidFill>
          </w14:textFill>
        </w:rPr>
        <w:t>。</w:t>
      </w:r>
    </w:p>
    <w:p w14:paraId="3F5083FF">
      <w:pPr>
        <w:pStyle w:val="28"/>
        <w:rPr>
          <w:rFonts w:hint="eastAsia"/>
          <w:color w:val="000000" w:themeColor="text1"/>
          <w:szCs w:val="24"/>
          <w:highlight w:val="none"/>
          <w:lang w:val="hr-HR"/>
          <w14:textFill>
            <w14:solidFill>
              <w14:schemeClr w14:val="tx1"/>
            </w14:solidFill>
          </w14:textFill>
        </w:rPr>
      </w:pPr>
      <w:r>
        <w:rPr>
          <w:rFonts w:hint="eastAsia"/>
          <w:color w:val="000000" w:themeColor="text1"/>
          <w:szCs w:val="24"/>
          <w:highlight w:val="none"/>
          <w14:textFill>
            <w14:solidFill>
              <w14:schemeClr w14:val="tx1"/>
            </w14:solidFill>
          </w14:textFill>
        </w:rPr>
        <w:t>2</w:t>
      </w:r>
      <w:r>
        <w:rPr>
          <w:rFonts w:hint="eastAsia"/>
          <w:color w:val="000000" w:themeColor="text1"/>
          <w:szCs w:val="24"/>
          <w:highlight w:val="none"/>
          <w:lang w:val="hr-HR"/>
          <w14:textFill>
            <w14:solidFill>
              <w14:schemeClr w14:val="tx1"/>
            </w14:solidFill>
          </w14:textFill>
        </w:rPr>
        <w:t>.递交方式：</w:t>
      </w:r>
      <w:bookmarkStart w:id="83" w:name="_Hlk89807823"/>
      <w:r>
        <w:rPr>
          <w:rFonts w:hint="eastAsia"/>
          <w:color w:val="000000" w:themeColor="text1"/>
          <w:szCs w:val="24"/>
          <w:highlight w:val="none"/>
          <w14:textFill>
            <w14:solidFill>
              <w14:schemeClr w14:val="tx1"/>
            </w14:solidFill>
          </w14:textFill>
        </w:rPr>
        <w:t>通过供应商客户端选择项目分包进入</w:t>
      </w:r>
      <w:r>
        <w:rPr>
          <w:rFonts w:hint="eastAsia" w:cs="仿宋_GB2312"/>
          <w:bCs/>
          <w:color w:val="000000" w:themeColor="text1"/>
          <w:szCs w:val="24"/>
          <w:highlight w:val="none"/>
          <w:u w:val="single"/>
          <w:lang w:val="en-US"/>
          <w14:textFill>
            <w14:solidFill>
              <w14:schemeClr w14:val="tx1"/>
            </w14:solidFill>
          </w14:textFill>
        </w:rPr>
        <w:t>布络湖北政府采购电子交易系统</w:t>
      </w:r>
      <w:r>
        <w:rPr>
          <w:color w:val="000000" w:themeColor="text1"/>
          <w:szCs w:val="24"/>
          <w:highlight w:val="none"/>
          <w14:textFill>
            <w14:solidFill>
              <w14:schemeClr w14:val="tx1"/>
            </w14:solidFill>
          </w14:textFill>
        </w:rPr>
        <w:t>文件递交页面进行递交（上传）</w:t>
      </w:r>
      <w:r>
        <w:rPr>
          <w:rFonts w:hint="eastAsia"/>
          <w:color w:val="000000" w:themeColor="text1"/>
          <w:szCs w:val="24"/>
          <w:highlight w:val="none"/>
          <w:lang w:val="hr-HR"/>
          <w14:textFill>
            <w14:solidFill>
              <w14:schemeClr w14:val="tx1"/>
            </w14:solidFill>
          </w14:textFill>
        </w:rPr>
        <w:t>。</w:t>
      </w:r>
      <w:bookmarkEnd w:id="83"/>
    </w:p>
    <w:p w14:paraId="574C0C10">
      <w:pPr>
        <w:pStyle w:val="28"/>
        <w:rPr>
          <w:rFonts w:hint="eastAsia"/>
          <w:color w:val="000000" w:themeColor="text1"/>
          <w:highlight w:val="none"/>
          <w14:textFill>
            <w14:solidFill>
              <w14:schemeClr w14:val="tx1"/>
            </w14:solidFill>
          </w14:textFill>
        </w:rPr>
      </w:pPr>
    </w:p>
    <w:p w14:paraId="40880DCE">
      <w:pPr>
        <w:pStyle w:val="28"/>
        <w:rPr>
          <w:rFonts w:hint="eastAsia"/>
          <w:color w:val="000000" w:themeColor="text1"/>
          <w:highlight w:val="none"/>
          <w:lang w:val="hr-HR"/>
          <w14:textFill>
            <w14:solidFill>
              <w14:schemeClr w14:val="tx1"/>
            </w14:solidFill>
          </w14:textFill>
        </w:rPr>
      </w:pPr>
      <w:r>
        <w:rPr>
          <w:rFonts w:hint="eastAsia"/>
          <w:color w:val="000000" w:themeColor="text1"/>
          <w:highlight w:val="none"/>
          <w14:textFill>
            <w14:solidFill>
              <w14:schemeClr w14:val="tx1"/>
            </w14:solidFill>
          </w14:textFill>
        </w:rPr>
        <w:t>3.开标时间：</w:t>
      </w:r>
      <w:r>
        <w:rPr>
          <w:rFonts w:hint="eastAsia" w:cs="仿宋_GB2312"/>
          <w:color w:val="000000" w:themeColor="text1"/>
          <w:szCs w:val="24"/>
          <w:highlight w:val="none"/>
          <w14:textFill>
            <w14:solidFill>
              <w14:schemeClr w14:val="tx1"/>
            </w14:solidFill>
          </w14:textFill>
        </w:rPr>
        <w:t xml:space="preserve"> </w:t>
      </w:r>
      <w:bookmarkStart w:id="84" w:name="hbzc_第一章_kbsj_d_开标时间_20_78_r_y"/>
      <w:r>
        <w:rPr>
          <w:rFonts w:hint="eastAsia" w:cs="仿宋_GB2312"/>
          <w:color w:val="000000" w:themeColor="text1"/>
          <w:szCs w:val="24"/>
          <w:highlight w:val="none"/>
          <w14:textFill>
            <w14:solidFill>
              <w14:schemeClr w14:val="tx1"/>
            </w14:solidFill>
          </w14:textFill>
        </w:rPr>
        <w:t>2026年05月14日 09时00分00秒</w:t>
      </w:r>
      <w:bookmarkEnd w:id="84"/>
      <w:r>
        <w:rPr>
          <w:rFonts w:hint="eastAsia" w:cs="仿宋_GB2312"/>
          <w:color w:val="000000" w:themeColor="text1"/>
          <w:szCs w:val="24"/>
          <w:highlight w:val="none"/>
          <w:lang w:val="hr-HR"/>
          <w14:textFill>
            <w14:solidFill>
              <w14:schemeClr w14:val="tx1"/>
            </w14:solidFill>
          </w14:textFill>
        </w:rPr>
        <w:t>（北京时间）</w:t>
      </w:r>
      <w:r>
        <w:rPr>
          <w:rFonts w:hint="eastAsia"/>
          <w:color w:val="000000" w:themeColor="text1"/>
          <w:highlight w:val="none"/>
          <w:lang w:val="hr-HR"/>
          <w14:textFill>
            <w14:solidFill>
              <w14:schemeClr w14:val="tx1"/>
            </w14:solidFill>
          </w14:textFill>
        </w:rPr>
        <w:t>。</w:t>
      </w:r>
    </w:p>
    <w:p w14:paraId="35DCF8E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4.开标方式：</w:t>
      </w:r>
      <w:r>
        <w:rPr>
          <w:rFonts w:hint="eastAsia" w:cs="仿宋_GB2312"/>
          <w:color w:val="000000" w:themeColor="text1"/>
          <w:szCs w:val="24"/>
          <w:highlight w:val="none"/>
          <w14:textFill>
            <w14:solidFill>
              <w14:schemeClr w14:val="tx1"/>
            </w14:solidFill>
          </w14:textFill>
        </w:rPr>
        <w:t>供应商通过</w:t>
      </w:r>
      <w:r>
        <w:rPr>
          <w:rFonts w:hint="eastAsia" w:cs="仿宋_GB2312"/>
          <w:bCs/>
          <w:color w:val="000000" w:themeColor="text1"/>
          <w:szCs w:val="24"/>
          <w:highlight w:val="none"/>
          <w14:textFill>
            <w14:solidFill>
              <w14:schemeClr w14:val="tx1"/>
            </w14:solidFill>
          </w14:textFill>
        </w:rPr>
        <w:t>供应商客户端进入</w:t>
      </w:r>
      <w:r>
        <w:rPr>
          <w:rFonts w:hint="eastAsia" w:cs="仿宋_GB2312"/>
          <w:bCs/>
          <w:color w:val="000000" w:themeColor="text1"/>
          <w:szCs w:val="24"/>
          <w:highlight w:val="none"/>
          <w:u w:val="single"/>
          <w:lang w:val="en-US"/>
          <w14:textFill>
            <w14:solidFill>
              <w14:schemeClr w14:val="tx1"/>
            </w14:solidFill>
          </w14:textFill>
        </w:rPr>
        <w:t>布络湖北政府采购电子交易系统</w:t>
      </w:r>
      <w:r>
        <w:rPr>
          <w:rFonts w:hint="eastAsia" w:cs="仿宋_GB2312"/>
          <w:bCs/>
          <w:color w:val="000000" w:themeColor="text1"/>
          <w:szCs w:val="24"/>
          <w:highlight w:val="none"/>
          <w14:textFill>
            <w14:solidFill>
              <w14:schemeClr w14:val="tx1"/>
            </w14:solidFill>
          </w14:textFill>
        </w:rPr>
        <w:t>开标大厅</w:t>
      </w:r>
      <w:r>
        <w:rPr>
          <w:rFonts w:hint="eastAsia"/>
          <w:color w:val="000000" w:themeColor="text1"/>
          <w:highlight w:val="none"/>
          <w14:textFill>
            <w14:solidFill>
              <w14:schemeClr w14:val="tx1"/>
            </w14:solidFill>
          </w14:textFill>
        </w:rPr>
        <w:t>中进行远程开标。</w:t>
      </w:r>
    </w:p>
    <w:bookmarkEnd w:id="76"/>
    <w:p w14:paraId="75BE0968">
      <w:pPr>
        <w:pStyle w:val="3"/>
        <w:numPr>
          <w:ilvl w:val="0"/>
          <w:numId w:val="3"/>
        </w:numPr>
        <w:rPr>
          <w:rFonts w:hint="eastAsia"/>
          <w:color w:val="000000" w:themeColor="text1"/>
          <w:highlight w:val="none"/>
          <w14:textFill>
            <w14:solidFill>
              <w14:schemeClr w14:val="tx1"/>
            </w14:solidFill>
          </w14:textFill>
        </w:rPr>
      </w:pPr>
      <w:bookmarkStart w:id="85" w:name="_Toc109899414"/>
      <w:bookmarkStart w:id="86" w:name="_Toc163492816"/>
      <w:bookmarkStart w:id="87" w:name="_Toc256000005"/>
      <w:bookmarkStart w:id="88" w:name="_Toc140132749"/>
      <w:bookmarkStart w:id="89" w:name="_Toc109900252"/>
      <w:bookmarkStart w:id="90" w:name="_Toc109899833"/>
      <w:bookmarkStart w:id="91" w:name="_Toc155185864"/>
      <w:r>
        <w:rPr>
          <w:rFonts w:hint="eastAsia"/>
          <w:color w:val="000000" w:themeColor="text1"/>
          <w:highlight w:val="none"/>
          <w14:textFill>
            <w14:solidFill>
              <w14:schemeClr w14:val="tx1"/>
            </w14:solidFill>
          </w14:textFill>
        </w:rPr>
        <w:t>公告期限</w:t>
      </w:r>
      <w:bookmarkEnd w:id="77"/>
      <w:bookmarkEnd w:id="78"/>
      <w:bookmarkEnd w:id="79"/>
      <w:bookmarkEnd w:id="80"/>
      <w:bookmarkEnd w:id="81"/>
      <w:bookmarkEnd w:id="85"/>
      <w:bookmarkEnd w:id="86"/>
      <w:bookmarkEnd w:id="87"/>
      <w:bookmarkEnd w:id="88"/>
      <w:bookmarkEnd w:id="89"/>
      <w:bookmarkEnd w:id="90"/>
      <w:bookmarkEnd w:id="91"/>
    </w:p>
    <w:p w14:paraId="70B3985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自招标公告发布之日起5个工作日。</w:t>
      </w:r>
    </w:p>
    <w:p w14:paraId="2B1FE997">
      <w:pPr>
        <w:pStyle w:val="3"/>
        <w:numPr>
          <w:ilvl w:val="0"/>
          <w:numId w:val="3"/>
        </w:numPr>
        <w:rPr>
          <w:rFonts w:hint="eastAsia"/>
          <w:color w:val="000000" w:themeColor="text1"/>
          <w:highlight w:val="none"/>
          <w14:textFill>
            <w14:solidFill>
              <w14:schemeClr w14:val="tx1"/>
            </w14:solidFill>
          </w14:textFill>
        </w:rPr>
      </w:pPr>
      <w:bookmarkStart w:id="92" w:name="_Toc140132750"/>
      <w:bookmarkStart w:id="93" w:name="_Toc256000006"/>
      <w:bookmarkStart w:id="94" w:name="_Toc163492817"/>
      <w:bookmarkStart w:id="95" w:name="_Toc109899834"/>
      <w:bookmarkStart w:id="96" w:name="_Toc35393804"/>
      <w:bookmarkStart w:id="97" w:name="_Toc44583634"/>
      <w:bookmarkStart w:id="98" w:name="_Toc35393635"/>
      <w:bookmarkStart w:id="99" w:name="_Toc109899415"/>
      <w:bookmarkStart w:id="100" w:name="_Toc109900253"/>
      <w:bookmarkStart w:id="101" w:name="_Toc155185865"/>
      <w:r>
        <w:rPr>
          <w:rFonts w:hint="eastAsia"/>
          <w:color w:val="000000" w:themeColor="text1"/>
          <w:highlight w:val="none"/>
          <w14:textFill>
            <w14:solidFill>
              <w14:schemeClr w14:val="tx1"/>
            </w14:solidFill>
          </w14:textFill>
        </w:rPr>
        <w:t>其他补充事宜</w:t>
      </w:r>
      <w:bookmarkEnd w:id="92"/>
      <w:bookmarkEnd w:id="93"/>
      <w:bookmarkEnd w:id="94"/>
      <w:bookmarkEnd w:id="95"/>
      <w:bookmarkEnd w:id="96"/>
      <w:bookmarkEnd w:id="97"/>
      <w:bookmarkEnd w:id="98"/>
      <w:bookmarkEnd w:id="99"/>
      <w:bookmarkEnd w:id="100"/>
      <w:bookmarkEnd w:id="101"/>
    </w:p>
    <w:p w14:paraId="6E265496">
      <w:pPr>
        <w:adjustRightInd w:val="0"/>
        <w:snapToGrid w:val="0"/>
        <w:ind w:firstLine="480" w:firstLineChars="200"/>
        <w:rPr>
          <w:rFonts w:hint="eastAsia" w:cs="仿宋_GB2312"/>
          <w:bCs/>
          <w:color w:val="000000" w:themeColor="text1"/>
          <w:szCs w:val="24"/>
          <w:highlight w:val="none"/>
          <w:u w:val="single"/>
          <w14:textFill>
            <w14:solidFill>
              <w14:schemeClr w14:val="tx1"/>
            </w14:solidFill>
          </w14:textFill>
        </w:rPr>
      </w:pPr>
      <w:bookmarkStart w:id="102" w:name="_Toc44583635"/>
      <w:bookmarkStart w:id="103" w:name="_Toc109899416"/>
      <w:bookmarkStart w:id="104" w:name="_Toc28359018"/>
      <w:bookmarkStart w:id="105" w:name="_Toc163492818"/>
      <w:bookmarkStart w:id="106" w:name="_Toc28359095"/>
      <w:bookmarkStart w:id="107" w:name="_Toc35393805"/>
      <w:bookmarkStart w:id="108" w:name="_Toc155185866"/>
      <w:bookmarkStart w:id="109" w:name="_Toc35393636"/>
      <w:bookmarkStart w:id="110" w:name="_Toc109899835"/>
      <w:bookmarkStart w:id="111" w:name="_Toc140132751"/>
      <w:bookmarkStart w:id="112" w:name="_Toc109900254"/>
      <w:r>
        <w:rPr>
          <w:rFonts w:cs="仿宋_GB2312"/>
          <w:color w:val="000000" w:themeColor="text1"/>
          <w:szCs w:val="24"/>
          <w:highlight w:val="none"/>
          <w14:textFill>
            <w14:solidFill>
              <w14:schemeClr w14:val="tx1"/>
            </w14:solidFill>
          </w14:textFill>
        </w:rPr>
        <w:tab/>
      </w:r>
      <w:bookmarkStart w:id="113" w:name="hbzc_第一章_qtbcsy_s_其他补充事宜_20_80_r_p"/>
      <w:r>
        <w:rPr>
          <w:rFonts w:cs="仿宋_GB2312"/>
          <w:color w:val="000000" w:themeColor="text1"/>
          <w:szCs w:val="24"/>
          <w:highlight w:val="none"/>
          <w14:textFill>
            <w14:solidFill>
              <w14:schemeClr w14:val="tx1"/>
            </w14:solidFill>
          </w14:textFill>
        </w:rPr>
        <w:t>以上所称供应商投标系统是与湖北省政府采购电子交易数据汇聚平台完成对接的供应商投标系统。</w:t>
      </w:r>
      <w:bookmarkEnd w:id="113"/>
    </w:p>
    <w:p w14:paraId="708B1D59">
      <w:pPr>
        <w:pStyle w:val="3"/>
        <w:numPr>
          <w:ilvl w:val="0"/>
          <w:numId w:val="3"/>
        </w:numPr>
        <w:rPr>
          <w:rFonts w:hint="eastAsia"/>
          <w:color w:val="000000" w:themeColor="text1"/>
          <w:highlight w:val="none"/>
          <w14:textFill>
            <w14:solidFill>
              <w14:schemeClr w14:val="tx1"/>
            </w14:solidFill>
          </w14:textFill>
        </w:rPr>
      </w:pPr>
      <w:bookmarkStart w:id="114" w:name="_Toc256000007"/>
      <w:r>
        <w:rPr>
          <w:color w:val="000000" w:themeColor="text1"/>
          <w:highlight w:val="none"/>
          <w14:textFill>
            <w14:solidFill>
              <w14:schemeClr w14:val="tx1"/>
            </w14:solidFill>
          </w14:textFill>
        </w:rPr>
        <w:t>联系</w:t>
      </w:r>
      <w:r>
        <w:rPr>
          <w:rFonts w:hint="eastAsia"/>
          <w:color w:val="000000" w:themeColor="text1"/>
          <w:highlight w:val="none"/>
          <w14:textFill>
            <w14:solidFill>
              <w14:schemeClr w14:val="tx1"/>
            </w14:solidFill>
          </w14:textFill>
        </w:rPr>
        <w:t>方式</w:t>
      </w:r>
      <w:bookmarkEnd w:id="102"/>
      <w:bookmarkEnd w:id="103"/>
      <w:bookmarkEnd w:id="104"/>
      <w:bookmarkEnd w:id="105"/>
      <w:bookmarkEnd w:id="106"/>
      <w:bookmarkEnd w:id="107"/>
      <w:bookmarkEnd w:id="108"/>
      <w:bookmarkEnd w:id="109"/>
      <w:bookmarkEnd w:id="110"/>
      <w:bookmarkEnd w:id="111"/>
      <w:bookmarkEnd w:id="112"/>
      <w:bookmarkEnd w:id="114"/>
    </w:p>
    <w:p w14:paraId="5E2A19F9">
      <w:pPr>
        <w:ind w:firstLine="480" w:firstLineChars="200"/>
        <w:rPr>
          <w:rFonts w:cs="仿宋_GB2312"/>
          <w:color w:val="000000" w:themeColor="text1"/>
          <w:szCs w:val="24"/>
          <w:highlight w:val="none"/>
          <w14:textFill>
            <w14:solidFill>
              <w14:schemeClr w14:val="tx1"/>
            </w14:solidFill>
          </w14:textFill>
        </w:rPr>
      </w:pPr>
      <w:bookmarkStart w:id="115" w:name="hbzc_第一章_xmlxrdh_s_项目联系人电话_20_220_r_y"/>
      <w:r>
        <w:rPr>
          <w:rFonts w:hint="eastAsia" w:cs="仿宋_GB2312"/>
          <w:color w:val="000000" w:themeColor="text1"/>
          <w:szCs w:val="24"/>
          <w:highlight w:val="none"/>
          <w14:textFill>
            <w14:solidFill>
              <w14:schemeClr w14:val="tx1"/>
            </w14:solidFill>
          </w14:textFill>
        </w:rPr>
        <w:t>1.采购人</w:t>
      </w:r>
    </w:p>
    <w:p w14:paraId="2853D3DA">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名称：咸宁市财政局   </w:t>
      </w:r>
    </w:p>
    <w:p w14:paraId="174AA944">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地址：咸宁市咸宁大道45号 </w:t>
      </w:r>
    </w:p>
    <w:p w14:paraId="4C163C93">
      <w:pPr>
        <w:ind w:firstLine="480" w:firstLineChars="200"/>
        <w:rPr>
          <w:rFonts w:hint="default"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16" w:name="_Hlk46775675"/>
      <w:r>
        <w:rPr>
          <w:rFonts w:hint="eastAsia" w:cs="仿宋_GB2312"/>
          <w:color w:val="000000" w:themeColor="text1"/>
          <w:szCs w:val="24"/>
          <w:highlight w:val="none"/>
          <w:lang w:val="en-US" w:eastAsia="zh-CN"/>
          <w14:textFill>
            <w14:solidFill>
              <w14:schemeClr w14:val="tx1"/>
            </w14:solidFill>
          </w14:textFill>
        </w:rPr>
        <w:t>0715-8131167</w:t>
      </w:r>
    </w:p>
    <w:p w14:paraId="179F1AEA">
      <w:pPr>
        <w:ind w:firstLine="480" w:firstLineChars="200"/>
        <w:rPr>
          <w:rFonts w:cs="仿宋_GB2312"/>
          <w:color w:val="000000" w:themeColor="text1"/>
          <w:szCs w:val="24"/>
          <w:highlight w:val="none"/>
          <w14:textFill>
            <w14:solidFill>
              <w14:schemeClr w14:val="tx1"/>
            </w14:solidFill>
          </w14:textFill>
        </w:rPr>
      </w:pPr>
    </w:p>
    <w:bookmarkEnd w:id="116"/>
    <w:p w14:paraId="012469CC">
      <w:pPr>
        <w:ind w:firstLine="480" w:firstLineChars="200"/>
        <w:rPr>
          <w:rFonts w:cs="仿宋_GB2312"/>
          <w:color w:val="000000" w:themeColor="text1"/>
          <w:szCs w:val="24"/>
          <w:highlight w:val="none"/>
          <w14:textFill>
            <w14:solidFill>
              <w14:schemeClr w14:val="tx1"/>
            </w14:solidFill>
          </w14:textFill>
        </w:rPr>
      </w:pPr>
      <w:bookmarkStart w:id="117" w:name="_Toc28359020"/>
      <w:bookmarkStart w:id="118" w:name="_Toc35393638"/>
      <w:bookmarkStart w:id="119" w:name="_Toc35393807"/>
      <w:bookmarkStart w:id="120" w:name="_Toc28359097"/>
      <w:r>
        <w:rPr>
          <w:rFonts w:hint="eastAsia" w:cs="仿宋_GB2312"/>
          <w:color w:val="000000" w:themeColor="text1"/>
          <w:szCs w:val="24"/>
          <w:highlight w:val="none"/>
          <w14:textFill>
            <w14:solidFill>
              <w14:schemeClr w14:val="tx1"/>
            </w14:solidFill>
          </w14:textFill>
        </w:rPr>
        <w:t>2.采购代理机构信息</w:t>
      </w:r>
      <w:bookmarkEnd w:id="117"/>
      <w:bookmarkEnd w:id="118"/>
      <w:bookmarkEnd w:id="119"/>
      <w:bookmarkEnd w:id="120"/>
    </w:p>
    <w:p w14:paraId="5388BAA7">
      <w:pPr>
        <w:ind w:firstLine="480" w:firstLineChars="200"/>
        <w:rPr>
          <w:rFonts w:cs="仿宋_GB2312"/>
          <w:color w:val="000000" w:themeColor="text1"/>
          <w:szCs w:val="24"/>
          <w:highlight w:val="none"/>
          <w14:textFill>
            <w14:solidFill>
              <w14:schemeClr w14:val="tx1"/>
            </w14:solidFill>
          </w14:textFill>
        </w:rPr>
      </w:pPr>
      <w:bookmarkStart w:id="121" w:name="_Toc28359021"/>
      <w:bookmarkStart w:id="122" w:name="_Toc35393808"/>
      <w:bookmarkStart w:id="123" w:name="_Toc28359098"/>
      <w:bookmarkStart w:id="124" w:name="_Toc35393639"/>
      <w:r>
        <w:rPr>
          <w:rFonts w:hint="eastAsia" w:cs="仿宋_GB2312"/>
          <w:color w:val="000000" w:themeColor="text1"/>
          <w:szCs w:val="24"/>
          <w:highlight w:val="none"/>
          <w14:textFill>
            <w14:solidFill>
              <w14:schemeClr w14:val="tx1"/>
            </w14:solidFill>
          </w14:textFill>
        </w:rPr>
        <w:t>名称：</w:t>
      </w:r>
      <w:bookmarkStart w:id="125" w:name="hbzc_第一章_dljg_s_代理机构_20_180_r_y"/>
      <w:r>
        <w:rPr>
          <w:rFonts w:hint="eastAsia" w:cs="仿宋_GB2312"/>
          <w:color w:val="000000" w:themeColor="text1"/>
          <w:szCs w:val="24"/>
          <w:highlight w:val="none"/>
          <w14:textFill>
            <w14:solidFill>
              <w14:schemeClr w14:val="tx1"/>
            </w14:solidFill>
          </w14:textFill>
        </w:rPr>
        <w:t>咸宁市公共资源交易中心</w:t>
      </w:r>
      <w:bookmarkEnd w:id="125"/>
    </w:p>
    <w:p w14:paraId="6390D8B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地址：</w:t>
      </w:r>
      <w:r>
        <w:rPr>
          <w:rFonts w:hint="eastAsia" w:cs="宋体"/>
          <w:bCs/>
          <w:color w:val="000000" w:themeColor="text1"/>
          <w:kern w:val="0"/>
          <w:highlight w:val="none"/>
          <w14:textFill>
            <w14:solidFill>
              <w14:schemeClr w14:val="tx1"/>
            </w14:solidFill>
          </w14:textFill>
        </w:rPr>
        <w:t>咸宁高新区旗鼓大道101号市民之家四楼</w:t>
      </w:r>
    </w:p>
    <w:p w14:paraId="6B012F9B">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联系方式：</w:t>
      </w:r>
      <w:bookmarkStart w:id="126" w:name="hbzc_第一章_dljglxfs_s_代理机构联系方式_20_210_r_y"/>
      <w:r>
        <w:rPr>
          <w:rFonts w:hint="eastAsia" w:cs="仿宋_GB2312"/>
          <w:color w:val="000000" w:themeColor="text1"/>
          <w:szCs w:val="24"/>
          <w:highlight w:val="none"/>
          <w14:textFill>
            <w14:solidFill>
              <w14:schemeClr w14:val="tx1"/>
            </w14:solidFill>
          </w14:textFill>
        </w:rPr>
        <w:t>0715-8126378</w:t>
      </w:r>
      <w:bookmarkEnd w:id="126"/>
    </w:p>
    <w:p w14:paraId="4521AC1E">
      <w:pPr>
        <w:pStyle w:val="9"/>
        <w:rPr>
          <w:color w:val="000000" w:themeColor="text1"/>
          <w:highlight w:val="none"/>
          <w14:textFill>
            <w14:solidFill>
              <w14:schemeClr w14:val="tx1"/>
            </w14:solidFill>
          </w14:textFill>
        </w:rPr>
      </w:pPr>
    </w:p>
    <w:p w14:paraId="63A856CC">
      <w:pPr>
        <w:ind w:firstLine="480" w:firstLineChars="200"/>
        <w:rPr>
          <w:rFonts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3.项目联系方式</w:t>
      </w:r>
      <w:bookmarkEnd w:id="121"/>
      <w:bookmarkEnd w:id="122"/>
      <w:bookmarkEnd w:id="123"/>
      <w:bookmarkEnd w:id="124"/>
    </w:p>
    <w:p w14:paraId="6030A463">
      <w:pPr>
        <w:ind w:firstLine="480" w:firstLineChars="200"/>
        <w:rPr>
          <w:rFonts w:hint="eastAsia" w:eastAsia="宋体" w:cs="仿宋_GB2312"/>
          <w:color w:val="000000" w:themeColor="text1"/>
          <w:szCs w:val="24"/>
          <w:highlight w:val="none"/>
          <w:lang w:val="en-US" w:eastAsia="zh-CN"/>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项目联系人：</w:t>
      </w:r>
      <w:r>
        <w:rPr>
          <w:rFonts w:hint="eastAsia" w:cs="仿宋_GB2312"/>
          <w:color w:val="000000" w:themeColor="text1"/>
          <w:szCs w:val="24"/>
          <w:highlight w:val="none"/>
          <w:lang w:val="en-US" w:eastAsia="zh-CN"/>
          <w14:textFill>
            <w14:solidFill>
              <w14:schemeClr w14:val="tx1"/>
            </w14:solidFill>
          </w14:textFill>
        </w:rPr>
        <w:t>付伟</w:t>
      </w:r>
    </w:p>
    <w:p w14:paraId="76313A8C">
      <w:pPr>
        <w:ind w:firstLine="1200" w:firstLineChars="500"/>
        <w:rPr>
          <w:rFonts w:hint="eastAsia" w:cs="仿宋_GB2312"/>
          <w:color w:val="000000" w:themeColor="text1"/>
          <w:szCs w:val="24"/>
          <w:highlight w:val="none"/>
          <w14:textFill>
            <w14:solidFill>
              <w14:schemeClr w14:val="tx1"/>
            </w14:solidFill>
          </w14:textFill>
        </w:rPr>
        <w:sectPr>
          <w:footerReference r:id="rId6" w:type="default"/>
          <w:pgSz w:w="11906" w:h="16838"/>
          <w:pgMar w:top="1440" w:right="1800" w:bottom="1440" w:left="1800" w:header="851" w:footer="992" w:gutter="0"/>
          <w:pgNumType w:start="1"/>
          <w:cols w:space="425" w:num="1"/>
          <w:docGrid w:type="lines" w:linePitch="312" w:charSpace="0"/>
        </w:sectPr>
      </w:pPr>
      <w:r>
        <w:rPr>
          <w:rFonts w:hint="eastAsia" w:cs="仿宋_GB2312"/>
          <w:color w:val="000000" w:themeColor="text1"/>
          <w:szCs w:val="24"/>
          <w:highlight w:val="none"/>
          <w14:textFill>
            <w14:solidFill>
              <w14:schemeClr w14:val="tx1"/>
            </w14:solidFill>
          </w14:textFill>
        </w:rPr>
        <w:t>电话：0715-8126378</w:t>
      </w:r>
      <w:bookmarkEnd w:id="115"/>
    </w:p>
    <w:p w14:paraId="31432113">
      <w:pPr>
        <w:rPr>
          <w:rFonts w:hint="eastAsia"/>
          <w:color w:val="000000" w:themeColor="text1"/>
          <w:highlight w:val="none"/>
          <w14:textFill>
            <w14:solidFill>
              <w14:schemeClr w14:val="tx1"/>
            </w14:solidFill>
          </w14:textFill>
        </w:rPr>
      </w:pPr>
    </w:p>
    <w:p w14:paraId="414B8904">
      <w:pPr>
        <w:pStyle w:val="2"/>
        <w:numPr>
          <w:ilvl w:val="0"/>
          <w:numId w:val="2"/>
        </w:numPr>
        <w:rPr>
          <w:rFonts w:hint="eastAsia"/>
          <w:color w:val="000000" w:themeColor="text1"/>
          <w:highlight w:val="none"/>
          <w14:textFill>
            <w14:solidFill>
              <w14:schemeClr w14:val="tx1"/>
            </w14:solidFill>
          </w14:textFill>
        </w:rPr>
      </w:pPr>
      <w:bookmarkStart w:id="127" w:name="_Toc256000008"/>
      <w:bookmarkStart w:id="128" w:name="_Toc155185867"/>
      <w:bookmarkStart w:id="129" w:name="_Toc163492819"/>
      <w:r>
        <w:rPr>
          <w:rFonts w:hint="eastAsia"/>
          <w:color w:val="000000" w:themeColor="text1"/>
          <w:highlight w:val="none"/>
          <w14:textFill>
            <w14:solidFill>
              <w14:schemeClr w14:val="tx1"/>
            </w14:solidFill>
          </w14:textFill>
        </w:rPr>
        <w:t>投标人须知</w:t>
      </w:r>
      <w:bookmarkEnd w:id="127"/>
      <w:bookmarkEnd w:id="128"/>
      <w:bookmarkEnd w:id="129"/>
      <w:bookmarkStart w:id="130" w:name="目录_第二章_供应商须知_30"/>
      <w:r>
        <w:rPr>
          <w:rFonts w:hint="eastAsia"/>
          <w:color w:val="000000" w:themeColor="text1"/>
          <w:highlight w:val="none"/>
          <w14:textFill>
            <w14:solidFill>
              <w14:schemeClr w14:val="tx1"/>
            </w14:solidFill>
          </w14:textFill>
        </w:rPr>
        <w:t xml:space="preserve"> </w:t>
      </w:r>
      <w:bookmarkEnd w:id="130"/>
    </w:p>
    <w:bookmarkEnd w:id="14"/>
    <w:p w14:paraId="4CABB6A2">
      <w:pPr>
        <w:pStyle w:val="3"/>
        <w:numPr>
          <w:ilvl w:val="0"/>
          <w:numId w:val="6"/>
        </w:numPr>
        <w:rPr>
          <w:rFonts w:hint="eastAsia"/>
          <w:color w:val="000000" w:themeColor="text1"/>
          <w:highlight w:val="none"/>
          <w14:textFill>
            <w14:solidFill>
              <w14:schemeClr w14:val="tx1"/>
            </w14:solidFill>
          </w14:textFill>
        </w:rPr>
      </w:pPr>
      <w:bookmarkStart w:id="131" w:name="_Toc155185868"/>
      <w:bookmarkStart w:id="132" w:name="_Toc256000009"/>
      <w:bookmarkStart w:id="133" w:name="_Toc163492820"/>
      <w:r>
        <w:rPr>
          <w:rFonts w:hint="eastAsia"/>
          <w:color w:val="000000" w:themeColor="text1"/>
          <w:highlight w:val="none"/>
          <w14:textFill>
            <w14:solidFill>
              <w14:schemeClr w14:val="tx1"/>
            </w14:solidFill>
          </w14:textFill>
        </w:rPr>
        <w:t>投标人须知前附表</w:t>
      </w:r>
      <w:bookmarkEnd w:id="131"/>
      <w:bookmarkEnd w:id="132"/>
      <w:bookmarkEnd w:id="133"/>
    </w:p>
    <w:p w14:paraId="160D3F44">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7523A4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80D1E54">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D5A64F8">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924658A">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内  容</w:t>
            </w:r>
          </w:p>
        </w:tc>
      </w:tr>
      <w:tr w14:paraId="53451E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032652E3">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2.2</w:t>
            </w:r>
          </w:p>
        </w:tc>
        <w:tc>
          <w:tcPr>
            <w:tcW w:w="1720" w:type="dxa"/>
            <w:tcBorders>
              <w:top w:val="single" w:color="auto" w:sz="4" w:space="0"/>
            </w:tcBorders>
            <w:vAlign w:val="center"/>
          </w:tcPr>
          <w:p w14:paraId="7F76648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采购人</w:t>
            </w:r>
          </w:p>
        </w:tc>
        <w:tc>
          <w:tcPr>
            <w:tcW w:w="5841" w:type="dxa"/>
            <w:tcBorders>
              <w:top w:val="single" w:color="auto" w:sz="4" w:space="0"/>
            </w:tcBorders>
            <w:vAlign w:val="center"/>
          </w:tcPr>
          <w:p w14:paraId="68D23F9E">
            <w:pPr>
              <w:pStyle w:val="40"/>
              <w:rPr>
                <w:rFonts w:hint="eastAsia"/>
                <w:color w:val="000000" w:themeColor="text1"/>
                <w:highlight w:val="none"/>
                <w14:textFill>
                  <w14:solidFill>
                    <w14:schemeClr w14:val="tx1"/>
                  </w14:solidFill>
                </w14:textFill>
              </w:rPr>
            </w:pPr>
            <w:bookmarkStart w:id="134" w:name="hbzc_第二章_cgdw_s_采购人_30_1_r_y"/>
            <w:r>
              <w:rPr>
                <w:rFonts w:hint="eastAsia"/>
                <w:color w:val="000000" w:themeColor="text1"/>
                <w:highlight w:val="none"/>
                <w14:textFill>
                  <w14:solidFill>
                    <w14:schemeClr w14:val="tx1"/>
                  </w14:solidFill>
                </w14:textFill>
              </w:rPr>
              <w:t>咸宁市财政局本级</w:t>
            </w:r>
            <w:bookmarkEnd w:id="134"/>
          </w:p>
        </w:tc>
      </w:tr>
      <w:tr w14:paraId="2C9162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141F64B">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2.3</w:t>
            </w:r>
          </w:p>
        </w:tc>
        <w:tc>
          <w:tcPr>
            <w:tcW w:w="1720" w:type="dxa"/>
            <w:vAlign w:val="center"/>
          </w:tcPr>
          <w:p w14:paraId="2464726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w:t>
            </w:r>
          </w:p>
        </w:tc>
        <w:tc>
          <w:tcPr>
            <w:tcW w:w="5841" w:type="dxa"/>
            <w:vAlign w:val="center"/>
          </w:tcPr>
          <w:p w14:paraId="5835DF85">
            <w:pPr>
              <w:pStyle w:val="40"/>
              <w:rPr>
                <w:rFonts w:hint="eastAsia"/>
                <w:color w:val="000000" w:themeColor="text1"/>
                <w:highlight w:val="none"/>
                <w14:textFill>
                  <w14:solidFill>
                    <w14:schemeClr w14:val="tx1"/>
                  </w14:solidFill>
                </w14:textFill>
              </w:rPr>
            </w:pPr>
            <w:bookmarkStart w:id="135" w:name="hbzc_第二章_dljg_s_代理机构_30_4_r_y"/>
            <w:r>
              <w:rPr>
                <w:rFonts w:hint="eastAsia"/>
                <w:color w:val="000000" w:themeColor="text1"/>
                <w:highlight w:val="none"/>
                <w14:textFill>
                  <w14:solidFill>
                    <w14:schemeClr w14:val="tx1"/>
                  </w14:solidFill>
                </w14:textFill>
              </w:rPr>
              <w:t>咸宁市公共资源交易中心</w:t>
            </w:r>
            <w:bookmarkEnd w:id="135"/>
            <w:r>
              <w:rPr>
                <w:rFonts w:hint="eastAsia"/>
                <w:color w:val="000000" w:themeColor="text1"/>
                <w:highlight w:val="none"/>
                <w14:textFill>
                  <w14:solidFill>
                    <w14:schemeClr w14:val="tx1"/>
                  </w14:solidFill>
                </w14:textFill>
              </w:rPr>
              <w:t xml:space="preserve"> </w:t>
            </w:r>
          </w:p>
        </w:tc>
      </w:tr>
      <w:tr w14:paraId="03D229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0B1001">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2.4</w:t>
            </w:r>
          </w:p>
        </w:tc>
        <w:tc>
          <w:tcPr>
            <w:tcW w:w="1720" w:type="dxa"/>
            <w:vAlign w:val="center"/>
          </w:tcPr>
          <w:p w14:paraId="771E569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监督管理部门</w:t>
            </w:r>
          </w:p>
        </w:tc>
        <w:tc>
          <w:tcPr>
            <w:tcW w:w="5841" w:type="dxa"/>
            <w:vAlign w:val="center"/>
          </w:tcPr>
          <w:p w14:paraId="01F59475">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    称：咸宁市财政局</w:t>
            </w:r>
          </w:p>
          <w:p w14:paraId="17556755">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    址：咸宁市咸宁大道45号</w:t>
            </w:r>
          </w:p>
          <w:p w14:paraId="204C8C71">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话：0715-8273640 </w:t>
            </w:r>
          </w:p>
          <w:p w14:paraId="598818D8">
            <w:pPr>
              <w:pStyle w:val="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    真：/</w:t>
            </w:r>
          </w:p>
          <w:p w14:paraId="489C577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邮政编码：437100</w:t>
            </w:r>
          </w:p>
        </w:tc>
      </w:tr>
      <w:tr w14:paraId="02DE8B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175EAAA">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2.5</w:t>
            </w:r>
          </w:p>
        </w:tc>
        <w:tc>
          <w:tcPr>
            <w:tcW w:w="1720" w:type="dxa"/>
            <w:vAlign w:val="center"/>
          </w:tcPr>
          <w:p w14:paraId="176FB12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tc>
        <w:tc>
          <w:tcPr>
            <w:tcW w:w="5841" w:type="dxa"/>
            <w:vAlign w:val="center"/>
          </w:tcPr>
          <w:p w14:paraId="3B5AB93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咸宁市2026年度市级财政性资金工程项目预算评审服务</w:t>
            </w:r>
          </w:p>
        </w:tc>
      </w:tr>
      <w:tr w14:paraId="04116B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E67056F">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2.6</w:t>
            </w:r>
          </w:p>
        </w:tc>
        <w:tc>
          <w:tcPr>
            <w:tcW w:w="1720" w:type="dxa"/>
            <w:vAlign w:val="center"/>
          </w:tcPr>
          <w:p w14:paraId="0EEF8DD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项目地点</w:t>
            </w:r>
          </w:p>
        </w:tc>
        <w:tc>
          <w:tcPr>
            <w:tcW w:w="5841" w:type="dxa"/>
            <w:vAlign w:val="center"/>
          </w:tcPr>
          <w:p w14:paraId="05D2ECD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咸宁市财政局</w:t>
            </w:r>
          </w:p>
        </w:tc>
      </w:tr>
      <w:tr w14:paraId="6DA7EA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1B74288">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2.7</w:t>
            </w:r>
          </w:p>
        </w:tc>
        <w:tc>
          <w:tcPr>
            <w:tcW w:w="1720" w:type="dxa"/>
            <w:vAlign w:val="center"/>
          </w:tcPr>
          <w:p w14:paraId="16CFA12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项目内容</w:t>
            </w:r>
          </w:p>
        </w:tc>
        <w:tc>
          <w:tcPr>
            <w:tcW w:w="5841" w:type="dxa"/>
            <w:vAlign w:val="center"/>
          </w:tcPr>
          <w:p w14:paraId="4B9F617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详见第三章采购需求。</w:t>
            </w:r>
          </w:p>
        </w:tc>
      </w:tr>
      <w:tr w14:paraId="4E3162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C2F23DD">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2.8</w:t>
            </w:r>
          </w:p>
        </w:tc>
        <w:tc>
          <w:tcPr>
            <w:tcW w:w="1720" w:type="dxa"/>
            <w:vAlign w:val="center"/>
          </w:tcPr>
          <w:p w14:paraId="226A6B3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项目属性</w:t>
            </w:r>
          </w:p>
        </w:tc>
        <w:tc>
          <w:tcPr>
            <w:tcW w:w="5841" w:type="dxa"/>
            <w:vAlign w:val="center"/>
          </w:tcPr>
          <w:p w14:paraId="72E48D6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w:t>
            </w:r>
          </w:p>
        </w:tc>
      </w:tr>
      <w:tr w14:paraId="392A0A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F56EC33">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3.1</w:t>
            </w:r>
          </w:p>
        </w:tc>
        <w:tc>
          <w:tcPr>
            <w:tcW w:w="1720" w:type="dxa"/>
            <w:vAlign w:val="center"/>
          </w:tcPr>
          <w:p w14:paraId="1E9A997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tc>
        <w:tc>
          <w:tcPr>
            <w:tcW w:w="5841" w:type="dxa"/>
            <w:vAlign w:val="center"/>
          </w:tcPr>
          <w:p w14:paraId="64C9F58B">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财政性资金：</w:t>
            </w:r>
            <w:r>
              <w:rPr>
                <w:rFonts w:hint="eastAsia"/>
                <w:color w:val="000000" w:themeColor="text1"/>
                <w:highlight w:val="none"/>
                <w:lang w:val="en-US" w:eastAsia="zh-CN"/>
                <w14:textFill>
                  <w14:solidFill>
                    <w14:schemeClr w14:val="tx1"/>
                  </w14:solidFill>
                </w14:textFill>
              </w:rPr>
              <w:t>208400.00</w:t>
            </w:r>
            <w:r>
              <w:rPr>
                <w:color w:val="000000" w:themeColor="text1"/>
                <w:highlight w:val="none"/>
                <w14:textFill>
                  <w14:solidFill>
                    <w14:schemeClr w14:val="tx1"/>
                  </w14:solidFill>
                </w14:textFill>
              </w:rPr>
              <w:t>元，非财政性资金：</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元。</w:t>
            </w:r>
          </w:p>
        </w:tc>
      </w:tr>
      <w:tr w14:paraId="330AB3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8BC5B72">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4.1</w:t>
            </w:r>
          </w:p>
        </w:tc>
        <w:tc>
          <w:tcPr>
            <w:tcW w:w="1720" w:type="dxa"/>
            <w:vAlign w:val="center"/>
          </w:tcPr>
          <w:p w14:paraId="6ABD6E9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投标人资格要求</w:t>
            </w:r>
          </w:p>
        </w:tc>
        <w:tc>
          <w:tcPr>
            <w:tcW w:w="5841" w:type="dxa"/>
            <w:vAlign w:val="center"/>
          </w:tcPr>
          <w:p w14:paraId="1730A2D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详见第一章“投标邀请”第二项“投标人资格要求”。</w:t>
            </w:r>
          </w:p>
        </w:tc>
      </w:tr>
      <w:tr w14:paraId="41D2B9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F360684">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4.2</w:t>
            </w:r>
          </w:p>
        </w:tc>
        <w:tc>
          <w:tcPr>
            <w:tcW w:w="1720" w:type="dxa"/>
            <w:vAlign w:val="center"/>
          </w:tcPr>
          <w:p w14:paraId="4CF25AC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是否接受联合体投标</w:t>
            </w:r>
          </w:p>
        </w:tc>
        <w:tc>
          <w:tcPr>
            <w:tcW w:w="5841" w:type="dxa"/>
            <w:vAlign w:val="center"/>
          </w:tcPr>
          <w:p w14:paraId="78ED31F4">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不接受</w:t>
            </w:r>
          </w:p>
          <w:p w14:paraId="79218EDE">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接受，应满足下列要求：</w:t>
            </w:r>
          </w:p>
          <w:p w14:paraId="16B437F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09CA24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2A73855">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9.1</w:t>
            </w:r>
          </w:p>
        </w:tc>
        <w:tc>
          <w:tcPr>
            <w:tcW w:w="1720" w:type="dxa"/>
            <w:vAlign w:val="center"/>
          </w:tcPr>
          <w:p w14:paraId="5EA05D5E">
            <w:pPr>
              <w:pStyle w:val="40"/>
              <w:rPr>
                <w:rFonts w:hint="eastAsia"/>
                <w:color w:val="000000" w:themeColor="text1"/>
                <w:highlight w:val="none"/>
                <w14:textFill>
                  <w14:solidFill>
                    <w14:schemeClr w14:val="tx1"/>
                  </w14:solidFill>
                </w14:textFill>
              </w:rPr>
            </w:pPr>
            <w:bookmarkStart w:id="136" w:name="_Hlk143529175"/>
            <w:r>
              <w:rPr>
                <w:rFonts w:hint="eastAsia"/>
                <w:color w:val="000000" w:themeColor="text1"/>
                <w:highlight w:val="none"/>
                <w14:textFill>
                  <w14:solidFill>
                    <w14:schemeClr w14:val="tx1"/>
                  </w14:solidFill>
                </w14:textFill>
              </w:rPr>
              <w:t>现场考察和答疑会</w:t>
            </w:r>
            <w:bookmarkEnd w:id="136"/>
          </w:p>
        </w:tc>
        <w:tc>
          <w:tcPr>
            <w:tcW w:w="5841" w:type="dxa"/>
            <w:vAlign w:val="center"/>
          </w:tcPr>
          <w:p w14:paraId="785AB595">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不组织，投标人自行前往</w:t>
            </w:r>
          </w:p>
          <w:p w14:paraId="28D91E36">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组织</w:t>
            </w:r>
          </w:p>
          <w:p w14:paraId="150AF4C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时间：</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p w14:paraId="0AA32B1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地点：</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tc>
      </w:tr>
      <w:tr w14:paraId="6179EC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4DECD77">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10</w:t>
            </w:r>
          </w:p>
        </w:tc>
        <w:tc>
          <w:tcPr>
            <w:tcW w:w="1720" w:type="dxa"/>
            <w:vAlign w:val="center"/>
          </w:tcPr>
          <w:p w14:paraId="71FB51E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中标后分包</w:t>
            </w:r>
          </w:p>
        </w:tc>
        <w:tc>
          <w:tcPr>
            <w:tcW w:w="5841" w:type="dxa"/>
            <w:vAlign w:val="center"/>
          </w:tcPr>
          <w:p w14:paraId="62EFCA21">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不允许</w:t>
            </w:r>
          </w:p>
          <w:p w14:paraId="43508553">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允许，分包内容要求：</w:t>
            </w:r>
          </w:p>
          <w:p w14:paraId="708E64F0">
            <w:pPr>
              <w:pStyle w:val="40"/>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仅允许对本项目的非主体、非关键性工作进行分包。</w:t>
            </w:r>
          </w:p>
          <w:p w14:paraId="17F216C7">
            <w:pPr>
              <w:pStyle w:val="40"/>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分包金额要求：</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p w14:paraId="1B75E9A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分包人资质要求：</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tc>
      </w:tr>
      <w:tr w14:paraId="77BEE4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426BD53">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1.5</w:t>
            </w:r>
          </w:p>
        </w:tc>
        <w:tc>
          <w:tcPr>
            <w:tcW w:w="1720" w:type="dxa"/>
            <w:vAlign w:val="center"/>
          </w:tcPr>
          <w:p w14:paraId="15910E8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电子交易系统咨询</w:t>
            </w:r>
          </w:p>
        </w:tc>
        <w:tc>
          <w:tcPr>
            <w:tcW w:w="5841" w:type="dxa"/>
            <w:vAlign w:val="center"/>
          </w:tcPr>
          <w:p w14:paraId="37F68358">
            <w:pPr>
              <w:pStyle w:val="40"/>
              <w:rPr>
                <w:rFonts w:hint="eastAsia"/>
                <w:color w:val="000000" w:themeColor="text1"/>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如有问题，应当在提交投标文件截止时间</w:t>
            </w:r>
            <w:r>
              <w:rPr>
                <w:b/>
                <w:color w:val="000000" w:themeColor="text1"/>
                <w:szCs w:val="24"/>
                <w:highlight w:val="none"/>
                <w14:textFill>
                  <w14:solidFill>
                    <w14:schemeClr w14:val="tx1"/>
                  </w14:solidFill>
                </w14:textFill>
              </w:rPr>
              <w:t>24</w:t>
            </w:r>
            <w:r>
              <w:rPr>
                <w:rFonts w:hint="eastAsia"/>
                <w:b/>
                <w:color w:val="000000" w:themeColor="text1"/>
                <w:szCs w:val="24"/>
                <w:highlight w:val="none"/>
                <w14:textFill>
                  <w14:solidFill>
                    <w14:schemeClr w14:val="tx1"/>
                  </w14:solidFill>
                </w14:textFill>
              </w:rPr>
              <w:t>小时前</w:t>
            </w:r>
            <w:r>
              <w:rPr>
                <w:rFonts w:hint="eastAsia"/>
                <w:bCs/>
                <w:color w:val="000000" w:themeColor="text1"/>
                <w:szCs w:val="24"/>
                <w:highlight w:val="none"/>
                <w14:textFill>
                  <w14:solidFill>
                    <w14:schemeClr w14:val="tx1"/>
                  </w14:solidFill>
                </w14:textFill>
              </w:rPr>
              <w:t>咨询供应商客户端</w:t>
            </w:r>
            <w:r>
              <w:rPr>
                <w:rFonts w:hint="eastAsia"/>
                <w:bCs/>
                <w:color w:val="000000" w:themeColor="text1"/>
                <w:highlight w:val="none"/>
                <w14:textFill>
                  <w14:solidFill>
                    <w14:schemeClr w14:val="tx1"/>
                  </w14:solidFill>
                </w14:textFill>
              </w:rPr>
              <w:t>或政府采购交易系统。</w:t>
            </w:r>
          </w:p>
        </w:tc>
      </w:tr>
      <w:tr w14:paraId="2E0DA7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B8BAA2B">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1.6</w:t>
            </w:r>
          </w:p>
        </w:tc>
        <w:tc>
          <w:tcPr>
            <w:tcW w:w="1720" w:type="dxa"/>
            <w:vAlign w:val="center"/>
          </w:tcPr>
          <w:p w14:paraId="36418EA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政府采购交易系统</w:t>
            </w:r>
            <w:r>
              <w:rPr>
                <w:color w:val="000000" w:themeColor="text1"/>
                <w:highlight w:val="none"/>
                <w14:textFill>
                  <w14:solidFill>
                    <w14:schemeClr w14:val="tx1"/>
                  </w14:solidFill>
                </w14:textFill>
              </w:rPr>
              <w:t>联系方式</w:t>
            </w:r>
          </w:p>
        </w:tc>
        <w:tc>
          <w:tcPr>
            <w:tcW w:w="5841" w:type="dxa"/>
            <w:vAlign w:val="center"/>
          </w:tcPr>
          <w:p w14:paraId="35F3E38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联系人：</w:t>
            </w:r>
            <w:r>
              <w:rPr>
                <w:rFonts w:hint="eastAsia"/>
                <w:color w:val="000000" w:themeColor="text1"/>
                <w:highlight w:val="none"/>
                <w:u w:val="single"/>
                <w14:textFill>
                  <w14:solidFill>
                    <w14:schemeClr w14:val="tx1"/>
                  </w14:solidFill>
                </w14:textFill>
              </w:rPr>
              <w:t>布络软件客服</w:t>
            </w:r>
            <w:r>
              <w:rPr>
                <w:rFonts w:hint="eastAsia"/>
                <w:color w:val="000000" w:themeColor="text1"/>
                <w:highlight w:val="none"/>
                <w14:textFill>
                  <w14:solidFill>
                    <w14:schemeClr w14:val="tx1"/>
                  </w14:solidFill>
                </w14:textFill>
              </w:rPr>
              <w:t>。</w:t>
            </w:r>
          </w:p>
          <w:p w14:paraId="7C1D5E1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400-088-5358</w:t>
            </w:r>
            <w:r>
              <w:rPr>
                <w:rFonts w:hint="eastAsia"/>
                <w:color w:val="000000" w:themeColor="text1"/>
                <w:highlight w:val="none"/>
                <w14:textFill>
                  <w14:solidFill>
                    <w14:schemeClr w14:val="tx1"/>
                  </w14:solidFill>
                </w14:textFill>
              </w:rPr>
              <w:t>。</w:t>
            </w:r>
          </w:p>
        </w:tc>
      </w:tr>
      <w:tr w14:paraId="6F2CBD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92CC610">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13.1</w:t>
            </w:r>
          </w:p>
        </w:tc>
        <w:tc>
          <w:tcPr>
            <w:tcW w:w="1720" w:type="dxa"/>
            <w:vAlign w:val="center"/>
          </w:tcPr>
          <w:p w14:paraId="4BB9966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提出询问方式</w:t>
            </w:r>
          </w:p>
        </w:tc>
        <w:tc>
          <w:tcPr>
            <w:tcW w:w="5841" w:type="dxa"/>
            <w:vAlign w:val="center"/>
          </w:tcPr>
          <w:p w14:paraId="019A438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提出询问方式：</w:t>
            </w:r>
            <w:r>
              <w:rPr>
                <w:color w:val="000000" w:themeColor="text1"/>
                <w:highlight w:val="none"/>
                <w14:textFill>
                  <w14:solidFill>
                    <w14:schemeClr w14:val="tx1"/>
                  </w14:solidFill>
                </w14:textFill>
              </w:rPr>
              <w:t xml:space="preserve"> </w:t>
            </w:r>
          </w:p>
          <w:p w14:paraId="778024D2">
            <w:pPr>
              <w:pStyle w:val="40"/>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在供应商客户端中按照格式填写询问函，并在生成询问函后加盖电子印章提交。</w:t>
            </w:r>
          </w:p>
          <w:p w14:paraId="02D43F3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其他询问方式：</w:t>
            </w:r>
          </w:p>
          <w:p w14:paraId="25D370F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咸宁市公共资源交易中心：0715-8126378</w:t>
            </w:r>
          </w:p>
          <w:p w14:paraId="28CE511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咸宁市财政局：0715-8131167。</w:t>
            </w:r>
          </w:p>
        </w:tc>
      </w:tr>
      <w:tr w14:paraId="0D014E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BA21E6">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15.2</w:t>
            </w:r>
          </w:p>
        </w:tc>
        <w:tc>
          <w:tcPr>
            <w:tcW w:w="1720" w:type="dxa"/>
            <w:vAlign w:val="center"/>
          </w:tcPr>
          <w:p w14:paraId="521D22F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报价方式</w:t>
            </w:r>
          </w:p>
        </w:tc>
        <w:tc>
          <w:tcPr>
            <w:tcW w:w="5841" w:type="dxa"/>
            <w:vAlign w:val="center"/>
          </w:tcPr>
          <w:p w14:paraId="7C60A14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报价方式：</w:t>
            </w:r>
          </w:p>
          <w:p w14:paraId="5F910D58">
            <w:pPr>
              <w:pStyle w:val="40"/>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在供应商客户端中按照招标文件要求填写报价。</w:t>
            </w:r>
          </w:p>
        </w:tc>
      </w:tr>
      <w:tr w14:paraId="673C6F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AA4A907">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15.6</w:t>
            </w:r>
          </w:p>
        </w:tc>
        <w:tc>
          <w:tcPr>
            <w:tcW w:w="1720" w:type="dxa"/>
            <w:vAlign w:val="center"/>
          </w:tcPr>
          <w:p w14:paraId="05E285B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最高限价</w:t>
            </w:r>
          </w:p>
        </w:tc>
        <w:tc>
          <w:tcPr>
            <w:tcW w:w="5841" w:type="dxa"/>
            <w:vAlign w:val="center"/>
          </w:tcPr>
          <w:p w14:paraId="7B5E437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详见第一章“投标邀请”</w:t>
            </w:r>
          </w:p>
        </w:tc>
      </w:tr>
      <w:tr w14:paraId="2C2AB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12967FD">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16.1</w:t>
            </w:r>
          </w:p>
        </w:tc>
        <w:tc>
          <w:tcPr>
            <w:tcW w:w="1720" w:type="dxa"/>
            <w:vAlign w:val="center"/>
          </w:tcPr>
          <w:p w14:paraId="354231C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投标有效期</w:t>
            </w:r>
          </w:p>
        </w:tc>
        <w:tc>
          <w:tcPr>
            <w:tcW w:w="5841" w:type="dxa"/>
            <w:vAlign w:val="center"/>
          </w:tcPr>
          <w:p w14:paraId="67D34971">
            <w:pPr>
              <w:pStyle w:val="40"/>
              <w:rPr>
                <w:rFonts w:hint="eastAsia"/>
                <w:color w:val="000000" w:themeColor="text1"/>
                <w:highlight w:val="none"/>
                <w14:textFill>
                  <w14:solidFill>
                    <w14:schemeClr w14:val="tx1"/>
                  </w14:solidFill>
                </w14:textFill>
              </w:rPr>
            </w:pPr>
            <w:bookmarkStart w:id="137" w:name="hbzc_第二章_xywjyxq_s_响应文件有效期_30_34_r_y"/>
            <w:r>
              <w:rPr>
                <w:rFonts w:hint="eastAsia"/>
                <w:color w:val="000000" w:themeColor="text1"/>
                <w:highlight w:val="none"/>
                <w14:textFill>
                  <w14:solidFill>
                    <w14:schemeClr w14:val="tx1"/>
                  </w14:solidFill>
                </w14:textFill>
              </w:rPr>
              <w:t>投标提交截止日期后90日历日</w:t>
            </w:r>
            <w:bookmarkEnd w:id="137"/>
          </w:p>
        </w:tc>
      </w:tr>
      <w:tr w14:paraId="4AB3F6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2B3656D">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19.1</w:t>
            </w:r>
          </w:p>
        </w:tc>
        <w:tc>
          <w:tcPr>
            <w:tcW w:w="1720" w:type="dxa"/>
            <w:vAlign w:val="center"/>
          </w:tcPr>
          <w:p w14:paraId="3ADC30D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w:t>
            </w:r>
          </w:p>
        </w:tc>
        <w:tc>
          <w:tcPr>
            <w:tcW w:w="5841" w:type="dxa"/>
            <w:vAlign w:val="center"/>
          </w:tcPr>
          <w:p w14:paraId="3A0985A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详见第一章“投标邀请”。</w:t>
            </w:r>
          </w:p>
        </w:tc>
      </w:tr>
      <w:tr w14:paraId="09D3CC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C875907">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19.2</w:t>
            </w:r>
          </w:p>
        </w:tc>
        <w:tc>
          <w:tcPr>
            <w:tcW w:w="1720" w:type="dxa"/>
            <w:vAlign w:val="center"/>
          </w:tcPr>
          <w:p w14:paraId="19A3EFD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递交投标文件地点</w:t>
            </w:r>
          </w:p>
        </w:tc>
        <w:tc>
          <w:tcPr>
            <w:tcW w:w="5841" w:type="dxa"/>
            <w:vAlign w:val="center"/>
          </w:tcPr>
          <w:p w14:paraId="6EEADAB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详见第一章“投标邀请”。</w:t>
            </w:r>
          </w:p>
        </w:tc>
      </w:tr>
      <w:tr w14:paraId="14FF2C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2AD000D">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22.1</w:t>
            </w:r>
          </w:p>
        </w:tc>
        <w:tc>
          <w:tcPr>
            <w:tcW w:w="1720" w:type="dxa"/>
            <w:vAlign w:val="center"/>
          </w:tcPr>
          <w:p w14:paraId="79D6B6E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实物样品</w:t>
            </w:r>
          </w:p>
        </w:tc>
        <w:tc>
          <w:tcPr>
            <w:tcW w:w="5841" w:type="dxa"/>
            <w:vAlign w:val="center"/>
          </w:tcPr>
          <w:p w14:paraId="0631986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不提供 </w:t>
            </w:r>
          </w:p>
        </w:tc>
      </w:tr>
      <w:tr w14:paraId="20B208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C394C95">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23.1</w:t>
            </w:r>
          </w:p>
        </w:tc>
        <w:tc>
          <w:tcPr>
            <w:tcW w:w="1720" w:type="dxa"/>
            <w:vAlign w:val="center"/>
          </w:tcPr>
          <w:p w14:paraId="2C597D3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项目演示</w:t>
            </w:r>
          </w:p>
        </w:tc>
        <w:tc>
          <w:tcPr>
            <w:tcW w:w="5841" w:type="dxa"/>
            <w:vAlign w:val="center"/>
          </w:tcPr>
          <w:p w14:paraId="07BC70DE">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不进行</w:t>
            </w:r>
          </w:p>
          <w:p w14:paraId="3EE477B7">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进行，现场演示/远程线上演示</w:t>
            </w:r>
          </w:p>
          <w:p w14:paraId="1B110929">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演示时间不得超过</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分钟；</w:t>
            </w:r>
          </w:p>
          <w:p w14:paraId="2D53E924">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进行远程线上演示的，投标人应提前自行准备好演示的软硬配置环境和网络环境，做好演示的各项准备工作。因投标人自身原因无法演示或者演示效果不理想的，导致的后果由投标人自行承担；</w:t>
            </w:r>
          </w:p>
          <w:p w14:paraId="2530A82A">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进行现场演示的，演示人员不得超过</w:t>
            </w:r>
            <w:r>
              <w:rPr>
                <w:rFonts w:hint="eastAsia"/>
                <w:color w:val="000000" w:themeColor="text1"/>
                <w:highlight w:val="none"/>
                <w:u w:val="single"/>
                <w14:textFill>
                  <w14:solidFill>
                    <w14:schemeClr w14:val="tx1"/>
                  </w14:solidFill>
                </w14:textFill>
              </w:rPr>
              <w:t>3</w:t>
            </w:r>
            <w:r>
              <w:rPr>
                <w:rFonts w:hint="eastAsia"/>
                <w:color w:val="000000" w:themeColor="text1"/>
                <w:highlight w:val="none"/>
                <w14:textFill>
                  <w14:solidFill>
                    <w14:schemeClr w14:val="tx1"/>
                  </w14:solidFill>
                </w14:textFill>
              </w:rPr>
              <w:t>人，演示现场提供</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tc>
      </w:tr>
      <w:tr w14:paraId="05F21A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8829FF">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24.1</w:t>
            </w:r>
          </w:p>
        </w:tc>
        <w:tc>
          <w:tcPr>
            <w:tcW w:w="1720" w:type="dxa"/>
            <w:vAlign w:val="center"/>
          </w:tcPr>
          <w:p w14:paraId="1EFA1D2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远程开标会议环境准备</w:t>
            </w:r>
          </w:p>
        </w:tc>
        <w:tc>
          <w:tcPr>
            <w:tcW w:w="5841" w:type="dxa"/>
            <w:vAlign w:val="center"/>
          </w:tcPr>
          <w:p w14:paraId="504666E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远程开标会议环境要求：</w:t>
            </w:r>
            <w:r>
              <w:rPr>
                <w:rFonts w:hint="eastAsia"/>
                <w:color w:val="000000" w:themeColor="text1"/>
                <w:highlight w:val="none"/>
                <w:u w:val="single"/>
                <w14:textFill>
                  <w14:solidFill>
                    <w14:schemeClr w14:val="tx1"/>
                  </w14:solidFill>
                </w14:textFill>
              </w:rPr>
              <w:t>操作系统支持 win7，win10，win11；浏览器支持Chrome，edge，360极速模式，不支持IE或者360兼容模式。须提前安装湖北政采证书签章助手，建议使用制作投标响应文件的电脑解密</w:t>
            </w:r>
            <w:r>
              <w:rPr>
                <w:rFonts w:hint="eastAsia"/>
                <w:color w:val="000000" w:themeColor="text1"/>
                <w:highlight w:val="none"/>
                <w14:textFill>
                  <w14:solidFill>
                    <w14:schemeClr w14:val="tx1"/>
                  </w14:solidFill>
                </w14:textFill>
              </w:rPr>
              <w:t>。</w:t>
            </w:r>
          </w:p>
          <w:p w14:paraId="6B9D4B5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操作说明：</w:t>
            </w:r>
            <w:r>
              <w:rPr>
                <w:rFonts w:hint="eastAsia"/>
                <w:color w:val="000000" w:themeColor="text1"/>
                <w:highlight w:val="none"/>
                <w:u w:val="single"/>
                <w14:textFill>
                  <w14:solidFill>
                    <w14:schemeClr w14:val="tx1"/>
                  </w14:solidFill>
                </w14:textFill>
              </w:rPr>
              <w:t>详见操作手册，操作手册下载链接：</w:t>
            </w:r>
            <w:r>
              <w:rPr>
                <w:rFonts w:hint="eastAsia"/>
                <w:color w:val="000000" w:themeColor="text1"/>
                <w:highlight w:val="none"/>
                <w:u w:val="single"/>
                <w14:textFill>
                  <w14:solidFill>
                    <w14:schemeClr w14:val="tx1"/>
                  </w14:solidFill>
                </w14:textFill>
              </w:rPr>
              <w:fldChar w:fldCharType="begin"/>
            </w:r>
            <w:r>
              <w:rPr>
                <w:rFonts w:hint="eastAsia"/>
                <w:color w:val="000000" w:themeColor="text1"/>
                <w:highlight w:val="none"/>
                <w:u w:val="single"/>
                <w14:textFill>
                  <w14:solidFill>
                    <w14:schemeClr w14:val="tx1"/>
                  </w14:solidFill>
                </w14:textFill>
              </w:rPr>
              <w:instrText xml:space="preserve"> HYPERLINK "https://mem.bossbolo.com/supperClient/%E4%BE%9B%E5%BA%94%E5%95%86%E6%8A%95%E6%A0%87%E5%AE%A2%E6%88%B7%E7%AB%AF%E4%BD%BF%E7%94%A8%E6%89%8B%E5%86%8C.pdf。" </w:instrText>
            </w:r>
            <w:r>
              <w:rPr>
                <w:rFonts w:hint="eastAsia"/>
                <w:color w:val="000000" w:themeColor="text1"/>
                <w:highlight w:val="none"/>
                <w:u w:val="single"/>
                <w14:textFill>
                  <w14:solidFill>
                    <w14:schemeClr w14:val="tx1"/>
                  </w14:solidFill>
                </w14:textFill>
              </w:rPr>
              <w:fldChar w:fldCharType="separate"/>
            </w:r>
            <w:r>
              <w:rPr>
                <w:rStyle w:val="26"/>
                <w:rFonts w:hint="eastAsia"/>
                <w:color w:val="000000" w:themeColor="text1"/>
                <w:highlight w:val="none"/>
                <w14:textFill>
                  <w14:solidFill>
                    <w14:schemeClr w14:val="tx1"/>
                  </w14:solidFill>
                </w14:textFill>
              </w:rPr>
              <w:t>https://mem.bossbolo.com/supperClient/%E4%BE%9B%E5%BA%94%E5%95%86%E6%8A%95%E6%A0%87%E5%AE%A2%E6%88%B7%E7%AB%AF%E4%BD%BF%E7%94%A8%E6%89%8B%E5%86%8C.pdf。</w:t>
            </w:r>
            <w:r>
              <w:rPr>
                <w:rFonts w:hint="eastAsia"/>
                <w:color w:val="000000" w:themeColor="text1"/>
                <w:highlight w:val="none"/>
                <w:u w:val="single"/>
                <w14:textFill>
                  <w14:solidFill>
                    <w14:schemeClr w14:val="tx1"/>
                  </w14:solidFill>
                </w14:textFill>
              </w:rPr>
              <w:fldChar w:fldCharType="end"/>
            </w:r>
          </w:p>
          <w:p w14:paraId="73635BE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其他要求：响应文件解密，必须使用加密时所使用的 CA 证书。</w:t>
            </w:r>
          </w:p>
        </w:tc>
      </w:tr>
      <w:tr w14:paraId="02F6F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C44F8F4">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25.1</w:t>
            </w:r>
          </w:p>
        </w:tc>
        <w:tc>
          <w:tcPr>
            <w:tcW w:w="1720" w:type="dxa"/>
            <w:vAlign w:val="center"/>
          </w:tcPr>
          <w:p w14:paraId="204AEAD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开标时间和地点</w:t>
            </w:r>
          </w:p>
        </w:tc>
        <w:tc>
          <w:tcPr>
            <w:tcW w:w="5841" w:type="dxa"/>
            <w:vAlign w:val="center"/>
          </w:tcPr>
          <w:p w14:paraId="588B93F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详见第一章“投标邀请”。</w:t>
            </w:r>
          </w:p>
        </w:tc>
      </w:tr>
      <w:tr w14:paraId="6B6426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98CDB0B">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26.3</w:t>
            </w:r>
          </w:p>
        </w:tc>
        <w:tc>
          <w:tcPr>
            <w:tcW w:w="1720" w:type="dxa"/>
            <w:vAlign w:val="center"/>
          </w:tcPr>
          <w:p w14:paraId="13589DC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解密投标文件的时限</w:t>
            </w:r>
          </w:p>
        </w:tc>
        <w:tc>
          <w:tcPr>
            <w:tcW w:w="5841" w:type="dxa"/>
            <w:vAlign w:val="center"/>
          </w:tcPr>
          <w:p w14:paraId="315D8CDC">
            <w:pPr>
              <w:pStyle w:val="40"/>
              <w:rPr>
                <w:rFonts w:hint="eastAsia"/>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30</w:t>
            </w:r>
            <w:r>
              <w:rPr>
                <w:rFonts w:hint="eastAsia"/>
                <w:color w:val="000000" w:themeColor="text1"/>
                <w:highlight w:val="none"/>
                <w14:textFill>
                  <w14:solidFill>
                    <w14:schemeClr w14:val="tx1"/>
                  </w14:solidFill>
                </w14:textFill>
              </w:rPr>
              <w:t>分钟，若遇到系统异常情况，采购代理机构须经监督人员同意后可延长解密时间。</w:t>
            </w:r>
          </w:p>
        </w:tc>
      </w:tr>
      <w:tr w14:paraId="2FFE5E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CC6146F">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30.2</w:t>
            </w:r>
          </w:p>
        </w:tc>
        <w:tc>
          <w:tcPr>
            <w:tcW w:w="1720" w:type="dxa"/>
            <w:vAlign w:val="center"/>
          </w:tcPr>
          <w:p w14:paraId="567EB35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推荐中标候选人</w:t>
            </w:r>
          </w:p>
        </w:tc>
        <w:tc>
          <w:tcPr>
            <w:tcW w:w="5841" w:type="dxa"/>
            <w:vAlign w:val="center"/>
          </w:tcPr>
          <w:p w14:paraId="06152F9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中标候选人数量</w:t>
            </w:r>
            <w:r>
              <w:rPr>
                <w:rFonts w:hint="eastAsia"/>
                <w:color w:val="000000" w:themeColor="text1"/>
                <w:highlight w:val="none"/>
                <w:u w:val="single"/>
                <w14:textFill>
                  <w14:solidFill>
                    <w14:schemeClr w14:val="tx1"/>
                  </w14:solidFill>
                </w14:textFill>
              </w:rPr>
              <w:t xml:space="preserve"> </w:t>
            </w:r>
            <w:bookmarkStart w:id="138" w:name="hbzc_第二章_tjzbrjs_s_推荐中标候选人家数_30_52_r_p"/>
            <w:r>
              <w:rPr>
                <w:rFonts w:hint="eastAsia"/>
                <w:color w:val="000000" w:themeColor="text1"/>
                <w:highlight w:val="none"/>
                <w:u w:val="single"/>
                <w14:textFill>
                  <w14:solidFill>
                    <w14:schemeClr w14:val="tx1"/>
                  </w14:solidFill>
                </w14:textFill>
              </w:rPr>
              <w:t>1</w:t>
            </w:r>
            <w:bookmarkEnd w:id="138"/>
            <w:r>
              <w:rPr>
                <w:rFonts w:hint="eastAsia"/>
                <w:color w:val="000000" w:themeColor="text1"/>
                <w:highlight w:val="none"/>
                <w14:textFill>
                  <w14:solidFill>
                    <w14:schemeClr w14:val="tx1"/>
                  </w14:solidFill>
                </w14:textFill>
              </w:rPr>
              <w:t>家</w:t>
            </w:r>
          </w:p>
        </w:tc>
      </w:tr>
      <w:tr w14:paraId="20B898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DEFA00E">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31.1</w:t>
            </w:r>
          </w:p>
        </w:tc>
        <w:tc>
          <w:tcPr>
            <w:tcW w:w="1720" w:type="dxa"/>
            <w:vAlign w:val="center"/>
          </w:tcPr>
          <w:p w14:paraId="2C061E2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确定中标人</w:t>
            </w:r>
          </w:p>
        </w:tc>
        <w:tc>
          <w:tcPr>
            <w:tcW w:w="5841" w:type="dxa"/>
            <w:vAlign w:val="center"/>
          </w:tcPr>
          <w:p w14:paraId="7F782442">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采购人按评审报告中推荐的中标候选人排序确定中标人。</w:t>
            </w:r>
          </w:p>
          <w:p w14:paraId="49CD946A">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采购人委托评标委员会直接确定中标人。</w:t>
            </w:r>
          </w:p>
        </w:tc>
      </w:tr>
      <w:tr w14:paraId="675ABD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66C98A2">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32.1</w:t>
            </w:r>
          </w:p>
        </w:tc>
        <w:tc>
          <w:tcPr>
            <w:tcW w:w="1720" w:type="dxa"/>
            <w:vAlign w:val="center"/>
          </w:tcPr>
          <w:p w14:paraId="3E55679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中标结果公告</w:t>
            </w:r>
          </w:p>
        </w:tc>
        <w:tc>
          <w:tcPr>
            <w:tcW w:w="5841" w:type="dxa"/>
            <w:vAlign w:val="center"/>
          </w:tcPr>
          <w:p w14:paraId="080977C6">
            <w:pPr>
              <w:pStyle w:val="4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公告媒介：</w:t>
            </w:r>
            <w:r>
              <w:rPr>
                <w:rFonts w:hint="eastAsia"/>
                <w:color w:val="000000" w:themeColor="text1"/>
                <w:highlight w:val="none"/>
                <w:lang w:eastAsia="zh-CN"/>
                <w14:textFill>
                  <w14:solidFill>
                    <w14:schemeClr w14:val="tx1"/>
                  </w14:solidFill>
                </w14:textFill>
              </w:rPr>
              <w:t>中国湖北政府采购网</w:t>
            </w:r>
          </w:p>
        </w:tc>
      </w:tr>
      <w:tr w14:paraId="670A82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C87E538">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34.1</w:t>
            </w:r>
          </w:p>
        </w:tc>
        <w:tc>
          <w:tcPr>
            <w:tcW w:w="1720" w:type="dxa"/>
            <w:vAlign w:val="center"/>
          </w:tcPr>
          <w:p w14:paraId="3255081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w:t>
            </w:r>
          </w:p>
        </w:tc>
        <w:tc>
          <w:tcPr>
            <w:tcW w:w="5841" w:type="dxa"/>
            <w:vAlign w:val="center"/>
          </w:tcPr>
          <w:p w14:paraId="42372752">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无</w:t>
            </w:r>
          </w:p>
          <w:p w14:paraId="4A1D16F7">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有，履约保证金金额：</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p w14:paraId="0FDF0BB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履约担保形式：</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tc>
      </w:tr>
      <w:tr w14:paraId="32524F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C717EB3">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39.1</w:t>
            </w:r>
          </w:p>
        </w:tc>
        <w:tc>
          <w:tcPr>
            <w:tcW w:w="1720" w:type="dxa"/>
            <w:vAlign w:val="center"/>
          </w:tcPr>
          <w:p w14:paraId="1211F4D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采购代理服务费收取方式和标准</w:t>
            </w:r>
          </w:p>
        </w:tc>
        <w:tc>
          <w:tcPr>
            <w:tcW w:w="5841" w:type="dxa"/>
            <w:vAlign w:val="center"/>
          </w:tcPr>
          <w:p w14:paraId="22A6286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根据采购人和采购代理机构签署的委托代理协议书约定：</w:t>
            </w:r>
          </w:p>
          <w:p w14:paraId="41ACFFC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采购代理服务费：</w:t>
            </w: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由采购人支付 </w:t>
            </w: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 xml:space="preserve">由中标人支付 </w:t>
            </w:r>
          </w:p>
          <w:p w14:paraId="06C70C0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2.支付标准：</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p>
          <w:p w14:paraId="4247372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3.支付时间：</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p>
          <w:p w14:paraId="6F5C2C7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4.支付方式：</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p>
        </w:tc>
      </w:tr>
      <w:tr w14:paraId="7A9580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0F04FFD">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42.1</w:t>
            </w:r>
          </w:p>
        </w:tc>
        <w:tc>
          <w:tcPr>
            <w:tcW w:w="1720" w:type="dxa"/>
            <w:vAlign w:val="center"/>
          </w:tcPr>
          <w:p w14:paraId="269D8D9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支持本国产品</w:t>
            </w:r>
          </w:p>
        </w:tc>
        <w:tc>
          <w:tcPr>
            <w:tcW w:w="5841" w:type="dxa"/>
            <w:vAlign w:val="center"/>
          </w:tcPr>
          <w:p w14:paraId="2A6A3282">
            <w:pPr>
              <w:pStyle w:val="40"/>
              <w:rPr>
                <w:rFonts w:hint="eastAsia" w:cs="仿宋_GB2312"/>
                <w:color w:val="000000" w:themeColor="text1"/>
                <w:highlight w:val="none"/>
                <w14:textFill>
                  <w14:solidFill>
                    <w14:schemeClr w14:val="tx1"/>
                  </w14:solidFill>
                </w14:textFill>
              </w:rPr>
            </w:pPr>
            <w:r>
              <w:rPr>
                <w:rFonts w:ascii="Wingdings" w:hAnsi="Wingding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059C475">
            <w:pPr>
              <w:pStyle w:val="40"/>
              <w:rPr>
                <w:rFonts w:hint="eastAsia"/>
                <w:color w:val="000000" w:themeColor="text1"/>
                <w:highlight w:val="none"/>
                <w14:textFill>
                  <w14:solidFill>
                    <w14:schemeClr w14:val="tx1"/>
                  </w14:solidFill>
                </w14:textFill>
              </w:rPr>
            </w:pPr>
            <w:r>
              <w:rPr>
                <w:rFonts w:ascii="Wingdings" w:hAnsi="Wingding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 xml:space="preserve"> </w:t>
            </w:r>
            <w:r>
              <w:rPr>
                <w:rFonts w:hint="eastAsia" w:cs="仿宋_GB2312"/>
                <w:color w:val="000000" w:themeColor="text1"/>
                <w:highlight w:val="none"/>
                <w:lang w:val="zh-CN"/>
                <w14:textFill>
                  <w14:solidFill>
                    <w14:schemeClr w14:val="tx1"/>
                  </w14:solidFill>
                </w14:textFill>
              </w:rPr>
              <w:t>不适用</w:t>
            </w:r>
          </w:p>
        </w:tc>
      </w:tr>
      <w:tr w14:paraId="6FA2F2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5336BC3">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2</w:t>
            </w:r>
          </w:p>
        </w:tc>
        <w:tc>
          <w:tcPr>
            <w:tcW w:w="1720" w:type="dxa"/>
            <w:vAlign w:val="center"/>
          </w:tcPr>
          <w:p w14:paraId="503E9A7A">
            <w:pPr>
              <w:pStyle w:val="40"/>
              <w:rPr>
                <w:rFonts w:hint="eastAsia"/>
                <w:color w:val="000000" w:themeColor="text1"/>
                <w:highlight w:val="none"/>
                <w14:textFill>
                  <w14:solidFill>
                    <w14:schemeClr w14:val="tx1"/>
                  </w14:solidFill>
                </w14:textFill>
              </w:rPr>
            </w:pPr>
            <w:r>
              <w:rPr>
                <w:rFonts w:hint="eastAsia" w:cs="仿宋_GB2312"/>
                <w:color w:val="000000" w:themeColor="text1"/>
                <w:highlight w:val="none"/>
                <w:lang w:val="zh-CN"/>
                <w14:textFill>
                  <w14:solidFill>
                    <w14:schemeClr w14:val="tx1"/>
                  </w14:solidFill>
                </w14:textFill>
              </w:rPr>
              <w:t>是否接受进口产品</w:t>
            </w:r>
          </w:p>
        </w:tc>
        <w:tc>
          <w:tcPr>
            <w:tcW w:w="5841" w:type="dxa"/>
            <w:vAlign w:val="center"/>
          </w:tcPr>
          <w:p w14:paraId="5DA82FBE">
            <w:pPr>
              <w:pStyle w:val="40"/>
              <w:rPr>
                <w:rFonts w:hint="eastAsia" w:cs="仿宋_GB2312"/>
                <w:color w:val="000000" w:themeColor="text1"/>
                <w:highlight w:val="none"/>
                <w14:textFill>
                  <w14:solidFill>
                    <w14:schemeClr w14:val="tx1"/>
                  </w14:solidFill>
                </w14:textFill>
              </w:rPr>
            </w:pPr>
            <w:r>
              <w:rPr>
                <w:rFonts w:ascii="Wingdings" w:hAnsi="Wingdings" w:cs="仿宋_GB2312"/>
                <w:color w:val="000000" w:themeColor="text1"/>
                <w:highlight w:val="none"/>
                <w14:textFill>
                  <w14:solidFill>
                    <w14:schemeClr w14:val="tx1"/>
                  </w14:solidFill>
                </w14:textFill>
              </w:rPr>
              <w:t>þ</w:t>
            </w:r>
            <w:r>
              <w:rPr>
                <w:rFonts w:cs="仿宋_GB2312"/>
                <w:color w:val="000000" w:themeColor="text1"/>
                <w:highlight w:val="none"/>
                <w14:textFill>
                  <w14:solidFill>
                    <w14:schemeClr w14:val="tx1"/>
                  </w14:solidFill>
                </w14:textFill>
              </w:rPr>
              <w:t>不接受</w:t>
            </w:r>
          </w:p>
          <w:p w14:paraId="6F6ED31A">
            <w:pPr>
              <w:pStyle w:val="40"/>
              <w:rPr>
                <w:rFonts w:hint="eastAsia"/>
                <w:color w:val="000000" w:themeColor="text1"/>
                <w:highlight w:val="none"/>
                <w14:textFill>
                  <w14:solidFill>
                    <w14:schemeClr w14:val="tx1"/>
                  </w14:solidFill>
                </w14:textFill>
              </w:rPr>
            </w:pPr>
            <w:r>
              <w:rPr>
                <w:rFonts w:ascii="Wingdings" w:hAnsi="Wingdings" w:cs="仿宋_GB2312"/>
                <w:color w:val="000000" w:themeColor="text1"/>
                <w:highlight w:val="none"/>
                <w14:textFill>
                  <w14:solidFill>
                    <w14:schemeClr w14:val="tx1"/>
                  </w14:solidFill>
                </w14:textFill>
              </w:rPr>
              <w:t>¨</w:t>
            </w:r>
            <w:r>
              <w:rPr>
                <w:rFonts w:hint="eastAsia" w:cs="仿宋_GB2312"/>
                <w:color w:val="000000" w:themeColor="text1"/>
                <w:highlight w:val="none"/>
                <w:lang w:val="zh-CN"/>
                <w14:textFill>
                  <w14:solidFill>
                    <w14:schemeClr w14:val="tx1"/>
                  </w14:solidFill>
                </w14:textFill>
              </w:rPr>
              <w:t>接受</w:t>
            </w:r>
          </w:p>
        </w:tc>
      </w:tr>
      <w:tr w14:paraId="3DFB4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482A2F8">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43.1</w:t>
            </w:r>
          </w:p>
        </w:tc>
        <w:tc>
          <w:tcPr>
            <w:tcW w:w="1720" w:type="dxa"/>
            <w:vAlign w:val="center"/>
          </w:tcPr>
          <w:p w14:paraId="0BC066E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支持中小企业政策</w:t>
            </w:r>
          </w:p>
        </w:tc>
        <w:tc>
          <w:tcPr>
            <w:tcW w:w="5841" w:type="dxa"/>
            <w:vAlign w:val="center"/>
          </w:tcPr>
          <w:p w14:paraId="53E32262">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非专门面向中小企业的项目</w:t>
            </w:r>
          </w:p>
          <w:p w14:paraId="31ED51D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1.对于未预留份额专门面向中小企业采购的采购项目，以及预留份额项目中的非预留部分采购包，对小微企业报价给予比例扣除，价格扣除比例为：</w:t>
            </w:r>
            <w:r>
              <w:rPr>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（货物服务1</w:t>
            </w:r>
            <w:r>
              <w:rPr>
                <w:color w:val="000000" w:themeColor="text1"/>
                <w:highlight w:val="none"/>
                <w14:textFill>
                  <w14:solidFill>
                    <w14:schemeClr w14:val="tx1"/>
                  </w14:solidFill>
                </w14:textFill>
              </w:rPr>
              <w:t>0%-20%</w:t>
            </w:r>
            <w:r>
              <w:rPr>
                <w:rFonts w:hint="eastAsia"/>
                <w:color w:val="000000" w:themeColor="text1"/>
                <w:highlight w:val="none"/>
                <w14:textFill>
                  <w14:solidFill>
                    <w14:schemeClr w14:val="tx1"/>
                  </w14:solidFill>
                </w14:textFill>
              </w:rPr>
              <w:t>）；</w:t>
            </w:r>
          </w:p>
          <w:p w14:paraId="623EC3B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2.接受大中型企业与小微企业组成联合体或者允许大中型企业向一家或者多家小微企业分包的采购项目，对于联合协议或者分包意向协议约定小微企业的合同份额占到合同总金额</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0%以上的，对联合体或者大中型企业的报价给予比例扣除，价格扣除比例为：</w:t>
            </w:r>
            <w:r>
              <w:rPr>
                <w:rFonts w:hint="eastAsia"/>
                <w:color w:val="000000" w:themeColor="text1"/>
                <w:highlight w:val="none"/>
                <w:u w:val="single"/>
                <w14:textFill>
                  <w14:solidFill>
                    <w14:schemeClr w14:val="tx1"/>
                  </w14:solidFill>
                </w14:textFill>
              </w:rPr>
              <w:t>*</w:t>
            </w:r>
            <w:r>
              <w:rPr>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（货物服务</w:t>
            </w:r>
            <w:r>
              <w:rPr>
                <w:color w:val="000000" w:themeColor="text1"/>
                <w:highlight w:val="none"/>
                <w14:textFill>
                  <w14:solidFill>
                    <w14:schemeClr w14:val="tx1"/>
                  </w14:solidFill>
                </w14:textFill>
              </w:rPr>
              <w:t>4%-6%</w:t>
            </w:r>
            <w:r>
              <w:rPr>
                <w:rFonts w:hint="eastAsia"/>
                <w:color w:val="000000" w:themeColor="text1"/>
                <w:highlight w:val="none"/>
                <w14:textFill>
                  <w14:solidFill>
                    <w14:schemeClr w14:val="tx1"/>
                  </w14:solidFill>
                </w14:textFill>
              </w:rPr>
              <w:t>）；</w:t>
            </w:r>
          </w:p>
          <w:p w14:paraId="1C0CD49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1DE5AC4D">
            <w:pPr>
              <w:pStyle w:val="40"/>
              <w:rPr>
                <w:rFonts w:hint="eastAsia"/>
                <w:color w:val="000000" w:themeColor="text1"/>
                <w:highlight w:val="none"/>
                <w14:textFill>
                  <w14:solidFill>
                    <w14:schemeClr w14:val="tx1"/>
                  </w14:solidFill>
                </w14:textFill>
              </w:rPr>
            </w:pPr>
          </w:p>
          <w:p w14:paraId="00C450A5">
            <w:pPr>
              <w:pStyle w:val="40"/>
              <w:rPr>
                <w:rFonts w:hint="eastAsia"/>
                <w:color w:val="000000" w:themeColor="text1"/>
                <w:highlight w:val="none"/>
                <w14:textFill>
                  <w14:solidFill>
                    <w14:schemeClr w14:val="tx1"/>
                  </w14:solidFill>
                </w14:textFill>
              </w:rPr>
            </w:pPr>
            <w:r>
              <w:rPr>
                <w:rFonts w:ascii="Wingdings" w:hAnsi="Wingdings"/>
                <w:color w:val="000000" w:themeColor="text1"/>
                <w:highlight w:val="none"/>
                <w14:textFill>
                  <w14:solidFill>
                    <w14:schemeClr w14:val="tx1"/>
                  </w14:solidFill>
                </w14:textFill>
              </w:rPr>
              <w:sym w:font="Wingdings" w:char="00FE"/>
            </w:r>
            <w:r>
              <w:rPr>
                <w:rFonts w:hint="eastAsia"/>
                <w:color w:val="000000" w:themeColor="text1"/>
                <w:highlight w:val="none"/>
                <w14:textFill>
                  <w14:solidFill>
                    <w14:schemeClr w14:val="tx1"/>
                  </w14:solidFill>
                </w14:textFill>
              </w:rPr>
              <w:t>专门面向中小企业的项目</w:t>
            </w:r>
          </w:p>
          <w:p w14:paraId="0ED0927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专门面向中小企业采购标的内容：</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p w14:paraId="21AA7FD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专门面向中小企业采购预算金额：</w:t>
            </w:r>
            <w:r>
              <w:rPr>
                <w:rFonts w:hint="eastAsia"/>
                <w:color w:val="000000" w:themeColor="text1"/>
                <w:highlight w:val="none"/>
                <w:u w:val="single"/>
                <w14:textFill>
                  <w14:solidFill>
                    <w14:schemeClr w14:val="tx1"/>
                  </w14:solidFill>
                </w14:textFill>
              </w:rPr>
              <w:t xml:space="preserve">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w:t>
            </w:r>
          </w:p>
        </w:tc>
      </w:tr>
      <w:tr w14:paraId="52D027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5CEC94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4.1</w:t>
            </w:r>
          </w:p>
        </w:tc>
        <w:tc>
          <w:tcPr>
            <w:tcW w:w="1720" w:type="dxa"/>
            <w:vAlign w:val="center"/>
          </w:tcPr>
          <w:p w14:paraId="11131983">
            <w:pPr>
              <w:pStyle w:val="40"/>
              <w:rPr>
                <w:rFonts w:hint="eastAsia"/>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优先采购创新节能环保产品</w:t>
            </w:r>
          </w:p>
        </w:tc>
        <w:tc>
          <w:tcPr>
            <w:tcW w:w="5841" w:type="dxa"/>
            <w:vAlign w:val="center"/>
          </w:tcPr>
          <w:p w14:paraId="1A6A670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所投产品纳入创新产品应用示范推荐目录内企业、所投产品获得节能产品或环境标志产品认证证书的企业报价给予</w:t>
            </w:r>
            <w:bookmarkStart w:id="139" w:name="hbzc_第二章_jnhbjgkc_s_节能环保扣除比例_30_66_r_p"/>
            <w:r>
              <w:rPr>
                <w:rFonts w:hint="eastAsia"/>
                <w:color w:val="000000" w:themeColor="text1"/>
                <w:highlight w:val="none"/>
                <w14:textFill>
                  <w14:solidFill>
                    <w14:schemeClr w14:val="tx1"/>
                  </w14:solidFill>
                </w14:textFill>
              </w:rPr>
              <w:t>3%</w:t>
            </w:r>
            <w:bookmarkEnd w:id="139"/>
            <w:r>
              <w:rPr>
                <w:rFonts w:hint="eastAsia"/>
                <w:color w:val="000000" w:themeColor="text1"/>
                <w:highlight w:val="none"/>
                <w14:textFill>
                  <w14:solidFill>
                    <w14:schemeClr w14:val="tx1"/>
                  </w14:solidFill>
                </w14:textFill>
              </w:rPr>
              <w:t>的价格扣除。</w:t>
            </w:r>
          </w:p>
        </w:tc>
      </w:tr>
      <w:tr w14:paraId="30FE78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5354F929">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5.1</w:t>
            </w:r>
          </w:p>
        </w:tc>
        <w:tc>
          <w:tcPr>
            <w:tcW w:w="1720" w:type="dxa"/>
            <w:tcBorders>
              <w:left w:val="single" w:color="auto" w:sz="4" w:space="0"/>
              <w:right w:val="single" w:color="auto" w:sz="4" w:space="0"/>
            </w:tcBorders>
            <w:vAlign w:val="center"/>
          </w:tcPr>
          <w:p w14:paraId="0669CA6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w:t>
            </w:r>
          </w:p>
          <w:p w14:paraId="0D25E77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合同融资政策</w:t>
            </w:r>
          </w:p>
        </w:tc>
        <w:tc>
          <w:tcPr>
            <w:tcW w:w="5841" w:type="dxa"/>
            <w:tcBorders>
              <w:left w:val="single" w:color="auto" w:sz="4" w:space="0"/>
            </w:tcBorders>
            <w:vAlign w:val="center"/>
          </w:tcPr>
          <w:p w14:paraId="0D4B262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01376CA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渠道和方式：</w:t>
            </w:r>
            <w:bookmarkStart w:id="140" w:name="hbzc_第二章_zcdrzqd_s_融资渠道和方式_30_124_r_y"/>
            <w:r>
              <w:rPr>
                <w:rFonts w:hint="eastAsia"/>
                <w:color w:val="000000" w:themeColor="text1"/>
                <w:highlight w:val="none"/>
                <w14:textFill>
                  <w14:solidFill>
                    <w14:schemeClr w14:val="tx1"/>
                  </w14:solidFill>
                </w14:textFill>
              </w:rPr>
              <w:t>（根据项目情况自行补充）</w:t>
            </w:r>
            <w:bookmarkEnd w:id="140"/>
            <w:r>
              <w:rPr>
                <w:rFonts w:hint="eastAsia"/>
                <w:color w:val="000000" w:themeColor="text1"/>
                <w:highlight w:val="none"/>
                <w14:textFill>
                  <w14:solidFill>
                    <w14:schemeClr w14:val="tx1"/>
                  </w14:solidFill>
                </w14:textFill>
              </w:rPr>
              <w:t>。</w:t>
            </w:r>
          </w:p>
        </w:tc>
      </w:tr>
      <w:tr w14:paraId="10E61E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1905C6C7">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6.1</w:t>
            </w:r>
          </w:p>
        </w:tc>
        <w:tc>
          <w:tcPr>
            <w:tcW w:w="1720" w:type="dxa"/>
            <w:tcBorders>
              <w:right w:val="single" w:color="auto" w:sz="4" w:space="0"/>
            </w:tcBorders>
            <w:vAlign w:val="center"/>
          </w:tcPr>
          <w:p w14:paraId="6C3C6B5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需要补充的其他内容</w:t>
            </w:r>
          </w:p>
        </w:tc>
        <w:tc>
          <w:tcPr>
            <w:tcW w:w="5841" w:type="dxa"/>
            <w:tcBorders>
              <w:left w:val="single" w:color="auto" w:sz="4" w:space="0"/>
            </w:tcBorders>
            <w:vAlign w:val="center"/>
          </w:tcPr>
          <w:p w14:paraId="3AFAE90C">
            <w:pPr>
              <w:pStyle w:val="40"/>
              <w:rPr>
                <w:rFonts w:hint="eastAsia"/>
                <w:color w:val="000000" w:themeColor="text1"/>
                <w:highlight w:val="none"/>
                <w14:textFill>
                  <w14:solidFill>
                    <w14:schemeClr w14:val="tx1"/>
                  </w14:solidFill>
                </w14:textFill>
              </w:rPr>
            </w:pPr>
            <w:bookmarkStart w:id="141" w:name="hbzc_第二章_qtbcnr_s_投标人须知其他补充内容_30_126_r_y"/>
            <w:r>
              <w:rPr>
                <w:rFonts w:hint="eastAsia"/>
                <w:color w:val="000000" w:themeColor="text1"/>
                <w:highlight w:val="none"/>
                <w14:textFill>
                  <w14:solidFill>
                    <w14:schemeClr w14:val="tx1"/>
                  </w14:solidFill>
                </w14:textFill>
              </w:rPr>
              <w:t>无</w:t>
            </w:r>
            <w:bookmarkEnd w:id="141"/>
          </w:p>
        </w:tc>
      </w:tr>
      <w:tr w14:paraId="6BB6F5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1EDF5654">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除本招标文件另有规定外，招标文件中出现的类似于“近三年”或“前三年”、“近五年”或“前五年”均指递交投标文件时间以前三</w:t>
            </w:r>
            <w:r>
              <w:rPr>
                <w:color w:val="000000" w:themeColor="text1"/>
                <w:highlight w:val="none"/>
                <w14:textFill>
                  <w14:solidFill>
                    <w14:schemeClr w14:val="tx1"/>
                  </w14:solidFill>
                </w14:textFill>
              </w:rPr>
              <w:t>年或前</w:t>
            </w:r>
            <w:r>
              <w:rPr>
                <w:rFonts w:hint="eastAsia"/>
                <w:color w:val="000000" w:themeColor="text1"/>
                <w:highlight w:val="none"/>
                <w14:textFill>
                  <w14:solidFill>
                    <w14:schemeClr w14:val="tx1"/>
                  </w14:solidFill>
                </w14:textFill>
              </w:rPr>
              <w:t>五</w:t>
            </w:r>
            <w:r>
              <w:rPr>
                <w:color w:val="000000" w:themeColor="text1"/>
                <w:highlight w:val="none"/>
                <w14:textFill>
                  <w14:solidFill>
                    <w14:schemeClr w14:val="tx1"/>
                  </w14:solidFill>
                </w14:textFill>
              </w:rPr>
              <w:t xml:space="preserve">年，以此类推。如：递交投标文件时间为  </w:t>
            </w:r>
            <w:r>
              <w:rPr>
                <w:rFonts w:hint="eastAsia"/>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日，则“近三年”是指</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日至</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日。</w:t>
            </w:r>
          </w:p>
          <w:p w14:paraId="4D9AD676">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本招标文件所称的“以上”、“以下”、“内”、“以内”，包括本数；所称的“不足”，不包括本数。</w:t>
            </w:r>
          </w:p>
          <w:p w14:paraId="10C270CB">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投标人须知前附表中，“</w:t>
            </w:r>
            <w:r>
              <w:rPr>
                <w:rFonts w:ascii="Wingdings" w:hAnsi="Wingdings"/>
                <w:color w:val="000000" w:themeColor="text1"/>
                <w:highlight w:val="none"/>
                <w14:textFill>
                  <w14:solidFill>
                    <w14:schemeClr w14:val="tx1"/>
                  </w14:solidFill>
                </w14:textFill>
              </w:rPr>
              <w:t>þ</w:t>
            </w:r>
            <w:r>
              <w:rPr>
                <w:rFonts w:hint="eastAsia"/>
                <w:color w:val="000000" w:themeColor="text1"/>
                <w:highlight w:val="none"/>
                <w14:textFill>
                  <w14:solidFill>
                    <w14:schemeClr w14:val="tx1"/>
                  </w14:solidFill>
                </w14:textFill>
              </w:rPr>
              <w:t>”代表选中，“</w:t>
            </w:r>
            <w:r>
              <w:rPr>
                <w:rFonts w:ascii="Wingdings" w:hAnsi="Wingdings"/>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”代表未选中。</w:t>
            </w:r>
          </w:p>
        </w:tc>
      </w:tr>
    </w:tbl>
    <w:p w14:paraId="7579A455">
      <w:pPr>
        <w:rPr>
          <w:rFonts w:hint="eastAsia"/>
          <w:color w:val="000000" w:themeColor="text1"/>
          <w:highlight w:val="none"/>
          <w14:textFill>
            <w14:solidFill>
              <w14:schemeClr w14:val="tx1"/>
            </w14:solidFill>
          </w14:textFill>
        </w:rPr>
      </w:pPr>
    </w:p>
    <w:p w14:paraId="3F1090DB">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EB3CFB2">
      <w:pP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附件：</w:t>
      </w:r>
    </w:p>
    <w:p w14:paraId="2329A252">
      <w:pPr>
        <w:widowControl/>
        <w:shd w:val="clear" w:color="auto" w:fill="FFFFFF"/>
        <w:spacing w:before="100" w:beforeAutospacing="1" w:after="100" w:afterAutospacing="1"/>
        <w:jc w:val="center"/>
        <w:rPr>
          <w:rFonts w:hint="eastAsia" w:cs="宋体"/>
          <w:color w:val="000000" w:themeColor="text1"/>
          <w:sz w:val="21"/>
          <w:szCs w:val="21"/>
          <w:highlight w:val="none"/>
          <w14:textFill>
            <w14:solidFill>
              <w14:schemeClr w14:val="tx1"/>
            </w14:solidFill>
          </w14:textFill>
        </w:rPr>
      </w:pPr>
      <w:r>
        <w:rPr>
          <w:rFonts w:hint="eastAsia" w:cs="宋体"/>
          <w:b/>
          <w:bCs/>
          <w:color w:val="000000" w:themeColor="text1"/>
          <w:sz w:val="28"/>
          <w:szCs w:val="28"/>
          <w:highlight w:val="none"/>
          <w14:textFill>
            <w14:solidFill>
              <w14:schemeClr w14:val="tx1"/>
            </w14:solidFill>
          </w14:textFill>
        </w:rPr>
        <w:t>中小企业划型标准规定</w:t>
      </w:r>
    </w:p>
    <w:p w14:paraId="632B8FA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一、根据《中华人民共和国中小企业促进法》和《国务院关于进一步促进中小企业发展的若干意见》(国发〔2009〕36号)，制定本规定。</w:t>
      </w:r>
    </w:p>
    <w:p w14:paraId="0D5D718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二、中小企业划分为中型、小型、微型三种类型，具体标准根据企业从业人员、营业收入、资产总额等指标，结合行业特点制定。</w:t>
      </w:r>
    </w:p>
    <w:p w14:paraId="020D7D1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AAD161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四、各行业划型标准为：</w:t>
      </w:r>
    </w:p>
    <w:p w14:paraId="208EAA79">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（一）农、林、牧、渔业。营业收入20000万元以下的为中小微型企业。其中，营业收入500万元及以上的为中型企业，营业收入50万元及以上的为小型企业，营业收入50万元以下的为微型企业。</w:t>
      </w:r>
    </w:p>
    <w:p w14:paraId="0957080E">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FFF0B38">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9ED8282">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6E9900E">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A2E81E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5DF6D38">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499FAD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56D29D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56AB8D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FF58A6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702F86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91E800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E7995C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A5D493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8FE85D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（十六）其他未列明行业。从业人员300人以下的为中小微型企业。其中，从业人员100人及以上的为中型企业；从业人员10人及以上的为小型企业；从业人员10人以下的为微型企业。</w:t>
      </w:r>
    </w:p>
    <w:p w14:paraId="5D6EABD2">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五、企业类型的划分以统计部门的统计数据为依据。</w:t>
      </w:r>
    </w:p>
    <w:p w14:paraId="7AEC1A4F">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六、本规定适用于在中华人民共和国境内依法设立的各类所有制和各种组织形式的企业。个体工商户和本规定以外的行业，参照本规定进行划型。</w:t>
      </w:r>
    </w:p>
    <w:p w14:paraId="34EBB37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七、本规定的中型企业标准上限即为大型企业标准的下限，国家统计部门据此制定大中小微型企业的统计分类。国务院有关部门据此进行相关数据分析，不得制定与本规定不一致的企业划型标准。</w:t>
      </w:r>
    </w:p>
    <w:p w14:paraId="116BCE18">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八、本规定由工业和信息化部、国家统计局会同有关部门根据《国民经济行业分类》修订情况和企业发展变化情况适时修订。</w:t>
      </w:r>
    </w:p>
    <w:p w14:paraId="28464031">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九、本规定由工业和信息化部、国家统计局会同有关部门负责解释。</w:t>
      </w:r>
    </w:p>
    <w:p w14:paraId="39D0E1A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十、本规定自发布之日起执行，原国家经贸委、原国家计委、财政部和国家统计局2003年颁布的《中小企业标准暂行规定》同时废止。</w:t>
      </w:r>
    </w:p>
    <w:p w14:paraId="29F6543F">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2757F839">
      <w:pPr>
        <w:jc w:val="center"/>
        <w:rPr>
          <w:rFonts w:hint="eastAsia"/>
          <w:b/>
          <w:bCs/>
          <w:color w:val="000000" w:themeColor="text1"/>
          <w:sz w:val="28"/>
          <w:szCs w:val="24"/>
          <w:highlight w:val="none"/>
          <w14:textFill>
            <w14:solidFill>
              <w14:schemeClr w14:val="tx1"/>
            </w14:solidFill>
          </w14:textFill>
        </w:rPr>
      </w:pPr>
    </w:p>
    <w:p w14:paraId="459C7649">
      <w:pPr>
        <w:jc w:val="center"/>
        <w:rPr>
          <w:rFonts w:hint="eastAsia"/>
          <w:b/>
          <w:bCs/>
          <w:color w:val="000000" w:themeColor="text1"/>
          <w:sz w:val="28"/>
          <w:szCs w:val="24"/>
          <w:highlight w:val="none"/>
          <w14:textFill>
            <w14:solidFill>
              <w14:schemeClr w14:val="tx1"/>
            </w14:solidFill>
          </w14:textFill>
        </w:rPr>
      </w:pPr>
      <w:r>
        <w:rPr>
          <w:rFonts w:hint="eastAsia"/>
          <w:b/>
          <w:bCs/>
          <w:color w:val="000000" w:themeColor="text1"/>
          <w:sz w:val="28"/>
          <w:szCs w:val="24"/>
          <w:highlight w:val="none"/>
          <w14:textFill>
            <w14:solidFill>
              <w14:schemeClr w14:val="tx1"/>
            </w14:solidFill>
          </w14:textFill>
        </w:rPr>
        <w:t>中国境内生产的组件成本核算基本规则</w:t>
      </w:r>
    </w:p>
    <w:p w14:paraId="5F10355D">
      <w:pPr>
        <w:jc w:val="center"/>
        <w:rPr>
          <w:rFonts w:hint="eastAsia"/>
          <w:b/>
          <w:bCs/>
          <w:color w:val="000000" w:themeColor="text1"/>
          <w:sz w:val="28"/>
          <w:szCs w:val="24"/>
          <w:highlight w:val="none"/>
          <w14:textFill>
            <w14:solidFill>
              <w14:schemeClr w14:val="tx1"/>
            </w14:solidFill>
          </w14:textFill>
        </w:rPr>
      </w:pPr>
    </w:p>
    <w:p w14:paraId="0EE7A65F">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FAFA1B9">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一、产品的一级组件是指直接组成产品的组件。产品的二级组件是指直接组成产品一级组件的组件。一级组件不可分解的，视同二级组件。</w:t>
      </w:r>
    </w:p>
    <w:p w14:paraId="4CA1B57C">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二、二级组件在中国境内生产的，其全部成本计入中国境内生产的组件成本；二级组件不在中国境内生产的，其成本不计入中国境内生产的组件成本。</w:t>
      </w:r>
    </w:p>
    <w:p w14:paraId="036FF19B">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三、产品总成本和组件成本以相关会计核算数据、采购合同、进货记录等为基础进行计算。</w:t>
      </w:r>
    </w:p>
    <w:p w14:paraId="15FBF006">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四、需要对成本核算规则予以进一步明确的其他有关事项，由财政部会同有关部门另行规定。</w:t>
      </w:r>
    </w:p>
    <w:p w14:paraId="63E949D0">
      <w:pPr>
        <w:pStyle w:val="28"/>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br w:type="page"/>
      </w:r>
    </w:p>
    <w:p w14:paraId="4D2FE47D">
      <w:pPr>
        <w:pStyle w:val="3"/>
        <w:numPr>
          <w:ilvl w:val="0"/>
          <w:numId w:val="6"/>
        </w:numPr>
        <w:rPr>
          <w:rFonts w:hint="eastAsia"/>
          <w:color w:val="000000" w:themeColor="text1"/>
          <w:highlight w:val="none"/>
          <w14:textFill>
            <w14:solidFill>
              <w14:schemeClr w14:val="tx1"/>
            </w14:solidFill>
          </w14:textFill>
        </w:rPr>
      </w:pPr>
      <w:bookmarkStart w:id="142" w:name="_Toc256000010"/>
      <w:bookmarkStart w:id="143" w:name="_Toc155185869"/>
      <w:bookmarkStart w:id="144" w:name="_Toc163492821"/>
      <w:r>
        <w:rPr>
          <w:rFonts w:hint="eastAsia"/>
          <w:color w:val="000000" w:themeColor="text1"/>
          <w:highlight w:val="none"/>
          <w14:textFill>
            <w14:solidFill>
              <w14:schemeClr w14:val="tx1"/>
            </w14:solidFill>
          </w14:textFill>
        </w:rPr>
        <w:t>投标人须知</w:t>
      </w:r>
      <w:bookmarkEnd w:id="142"/>
      <w:bookmarkEnd w:id="143"/>
      <w:bookmarkEnd w:id="144"/>
    </w:p>
    <w:p w14:paraId="79D12A51">
      <w:pPr>
        <w:pStyle w:val="4"/>
        <w:numPr>
          <w:ilvl w:val="0"/>
          <w:numId w:val="7"/>
        </w:numPr>
        <w:rPr>
          <w:rFonts w:hint="eastAsia"/>
          <w:color w:val="000000" w:themeColor="text1"/>
          <w:highlight w:val="none"/>
          <w14:textFill>
            <w14:solidFill>
              <w14:schemeClr w14:val="tx1"/>
            </w14:solidFill>
          </w14:textFill>
        </w:rPr>
      </w:pPr>
      <w:bookmarkStart w:id="145" w:name="_Toc163492822"/>
      <w:bookmarkStart w:id="146" w:name="_Toc155185870"/>
      <w:r>
        <w:rPr>
          <w:rFonts w:hint="eastAsia"/>
          <w:color w:val="000000" w:themeColor="text1"/>
          <w:highlight w:val="none"/>
          <w14:textFill>
            <w14:solidFill>
              <w14:schemeClr w14:val="tx1"/>
            </w14:solidFill>
          </w14:textFill>
        </w:rPr>
        <w:t>总则</w:t>
      </w:r>
      <w:bookmarkEnd w:id="145"/>
      <w:bookmarkEnd w:id="146"/>
    </w:p>
    <w:p w14:paraId="106D34A1">
      <w:pPr>
        <w:pStyle w:val="5"/>
        <w:numPr>
          <w:ilvl w:val="0"/>
          <w:numId w:val="8"/>
        </w:numPr>
        <w:rPr>
          <w:rFonts w:hint="eastAsia"/>
          <w:color w:val="000000" w:themeColor="text1"/>
          <w:highlight w:val="none"/>
          <w14:textFill>
            <w14:solidFill>
              <w14:schemeClr w14:val="tx1"/>
            </w14:solidFill>
          </w14:textFill>
        </w:rPr>
      </w:pPr>
      <w:bookmarkStart w:id="147" w:name="_Toc155095689"/>
      <w:bookmarkStart w:id="148" w:name="_Toc109900050"/>
      <w:bookmarkStart w:id="149" w:name="_Toc109899631"/>
      <w:bookmarkStart w:id="150" w:name="_Toc109900469"/>
      <w:bookmarkStart w:id="151" w:name="_Toc163492823"/>
      <w:bookmarkStart w:id="152" w:name="_Toc31233"/>
      <w:bookmarkStart w:id="153" w:name="_Toc109897532"/>
      <w:r>
        <w:rPr>
          <w:rFonts w:hint="eastAsia"/>
          <w:color w:val="000000" w:themeColor="text1"/>
          <w:highlight w:val="none"/>
          <w14:textFill>
            <w14:solidFill>
              <w14:schemeClr w14:val="tx1"/>
            </w14:solidFill>
          </w14:textFill>
        </w:rPr>
        <w:t>适用范围</w:t>
      </w:r>
      <w:bookmarkEnd w:id="147"/>
      <w:bookmarkEnd w:id="148"/>
      <w:bookmarkEnd w:id="149"/>
      <w:bookmarkEnd w:id="150"/>
      <w:bookmarkEnd w:id="151"/>
      <w:bookmarkEnd w:id="152"/>
      <w:bookmarkEnd w:id="153"/>
    </w:p>
    <w:p w14:paraId="00396549">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1.1本招标文件仅适用于本次公开招标中所述项目的采购活动。</w:t>
      </w:r>
    </w:p>
    <w:p w14:paraId="08B287A0">
      <w:pPr>
        <w:pStyle w:val="5"/>
        <w:numPr>
          <w:ilvl w:val="0"/>
          <w:numId w:val="8"/>
        </w:numPr>
        <w:rPr>
          <w:rFonts w:hint="eastAsia"/>
          <w:color w:val="000000" w:themeColor="text1"/>
          <w:highlight w:val="none"/>
          <w14:textFill>
            <w14:solidFill>
              <w14:schemeClr w14:val="tx1"/>
            </w14:solidFill>
          </w14:textFill>
        </w:rPr>
      </w:pPr>
      <w:bookmarkStart w:id="154" w:name="_Toc163492824"/>
      <w:r>
        <w:rPr>
          <w:rFonts w:hint="eastAsia"/>
          <w:color w:val="000000" w:themeColor="text1"/>
          <w:highlight w:val="none"/>
          <w14:textFill>
            <w14:solidFill>
              <w14:schemeClr w14:val="tx1"/>
            </w14:solidFill>
          </w14:textFill>
        </w:rPr>
        <w:t>基本定义</w:t>
      </w:r>
      <w:bookmarkEnd w:id="154"/>
    </w:p>
    <w:p w14:paraId="0BE591BF">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2.1根据《中华人民共和国政府采购法》及其实施条例等有关法律、法规和规章的规定，制定本招标文件。</w:t>
      </w:r>
    </w:p>
    <w:p w14:paraId="097EA2BB">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2.2采购人：见“投标人须知前附表”。</w:t>
      </w:r>
    </w:p>
    <w:p w14:paraId="514EA2A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2.3采购代理机构：见“投标人须知前附表”。</w:t>
      </w:r>
    </w:p>
    <w:p w14:paraId="49D05152">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2.4政府采购监督管理部门：</w:t>
      </w:r>
      <w:r>
        <w:rPr>
          <w:color w:val="000000" w:themeColor="text1"/>
          <w:highlight w:val="none"/>
          <w14:textFill>
            <w14:solidFill>
              <w14:schemeClr w14:val="tx1"/>
            </w14:solidFill>
          </w14:textFill>
        </w:rPr>
        <w:t>见</w:t>
      </w:r>
      <w:r>
        <w:rPr>
          <w:rFonts w:hint="eastAsia"/>
          <w:color w:val="000000" w:themeColor="text1"/>
          <w:highlight w:val="none"/>
          <w14:textFill>
            <w14:solidFill>
              <w14:schemeClr w14:val="tx1"/>
            </w14:solidFill>
          </w14:textFill>
        </w:rPr>
        <w:t>“投标人须知前附表”。</w:t>
      </w:r>
    </w:p>
    <w:p w14:paraId="1320C27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项目名称：见“投标人须知前附表”。</w:t>
      </w:r>
    </w:p>
    <w:p w14:paraId="53016B2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t>项目地点：见“投标人须知前附表”。</w:t>
      </w:r>
    </w:p>
    <w:p w14:paraId="4F566A1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7</w:t>
      </w:r>
      <w:r>
        <w:rPr>
          <w:rFonts w:hint="eastAsia"/>
          <w:color w:val="000000" w:themeColor="text1"/>
          <w:highlight w:val="none"/>
          <w14:textFill>
            <w14:solidFill>
              <w14:schemeClr w14:val="tx1"/>
            </w14:solidFill>
          </w14:textFill>
        </w:rPr>
        <w:t>项目内容：见“投标人须知前附表”。</w:t>
      </w:r>
    </w:p>
    <w:p w14:paraId="79F3DC3F">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2.8项目属性：见“投标人须知前附表”。</w:t>
      </w:r>
    </w:p>
    <w:p w14:paraId="04D09446">
      <w:pPr>
        <w:pStyle w:val="5"/>
        <w:numPr>
          <w:ilvl w:val="0"/>
          <w:numId w:val="8"/>
        </w:numPr>
        <w:rPr>
          <w:rFonts w:hint="eastAsia"/>
          <w:color w:val="000000" w:themeColor="text1"/>
          <w:highlight w:val="none"/>
          <w14:textFill>
            <w14:solidFill>
              <w14:schemeClr w14:val="tx1"/>
            </w14:solidFill>
          </w14:textFill>
        </w:rPr>
      </w:pPr>
      <w:bookmarkStart w:id="155" w:name="_Toc163492825"/>
      <w:bookmarkStart w:id="156" w:name="_Toc140132758"/>
      <w:r>
        <w:rPr>
          <w:rFonts w:hint="eastAsia"/>
          <w:color w:val="000000" w:themeColor="text1"/>
          <w:highlight w:val="none"/>
          <w14:textFill>
            <w14:solidFill>
              <w14:schemeClr w14:val="tx1"/>
            </w14:solidFill>
          </w14:textFill>
        </w:rPr>
        <w:t>资金来源</w:t>
      </w:r>
      <w:bookmarkEnd w:id="155"/>
      <w:bookmarkEnd w:id="156"/>
    </w:p>
    <w:p w14:paraId="2634FAD9">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3.1资金来源：见“投标人须知前附表”。</w:t>
      </w:r>
    </w:p>
    <w:p w14:paraId="56FAEC6E">
      <w:pPr>
        <w:pStyle w:val="5"/>
        <w:numPr>
          <w:ilvl w:val="0"/>
          <w:numId w:val="8"/>
        </w:numPr>
        <w:rPr>
          <w:rFonts w:hint="eastAsia"/>
          <w:color w:val="000000" w:themeColor="text1"/>
          <w:highlight w:val="none"/>
          <w14:textFill>
            <w14:solidFill>
              <w14:schemeClr w14:val="tx1"/>
            </w14:solidFill>
          </w14:textFill>
        </w:rPr>
      </w:pPr>
      <w:bookmarkStart w:id="157" w:name="_Toc140132760"/>
      <w:bookmarkStart w:id="158" w:name="_Toc163492826"/>
      <w:r>
        <w:rPr>
          <w:rFonts w:hint="eastAsia"/>
          <w:color w:val="000000" w:themeColor="text1"/>
          <w:highlight w:val="none"/>
          <w14:textFill>
            <w14:solidFill>
              <w14:schemeClr w14:val="tx1"/>
            </w14:solidFill>
          </w14:textFill>
        </w:rPr>
        <w:t>投标人资格要求</w:t>
      </w:r>
      <w:bookmarkEnd w:id="157"/>
      <w:bookmarkEnd w:id="158"/>
    </w:p>
    <w:p w14:paraId="6A01936B">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4.1投标人资格要求：见“投标人须知前附表”；</w:t>
      </w:r>
    </w:p>
    <w:p w14:paraId="6E207D6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4.2“投标人须知前附表”规定接受联合体投标的，还应遵守以下规定： </w:t>
      </w:r>
    </w:p>
    <w:p w14:paraId="3C2CFEE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（1）联合体各方应按招标文件提供的格式签订联合体协议书，明确联合体牵头人和各方权利义务；</w:t>
      </w:r>
    </w:p>
    <w:p w14:paraId="1D7CB2F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（2）由同一专业的单位组成的联合体，按照资质等级较低的单位确定资质等级；</w:t>
      </w:r>
    </w:p>
    <w:p w14:paraId="4681593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（3）联合体各方不得再以自己名义单独或参加其他联合体在本招标项目中投标。</w:t>
      </w:r>
    </w:p>
    <w:p w14:paraId="4F0851DD">
      <w:pPr>
        <w:pStyle w:val="5"/>
        <w:numPr>
          <w:ilvl w:val="0"/>
          <w:numId w:val="8"/>
        </w:numPr>
        <w:rPr>
          <w:rFonts w:hint="eastAsia"/>
          <w:color w:val="000000" w:themeColor="text1"/>
          <w:highlight w:val="none"/>
          <w14:textFill>
            <w14:solidFill>
              <w14:schemeClr w14:val="tx1"/>
            </w14:solidFill>
          </w14:textFill>
        </w:rPr>
      </w:pPr>
      <w:bookmarkStart w:id="159" w:name="_Toc163492827"/>
      <w:r>
        <w:rPr>
          <w:rFonts w:hint="eastAsia"/>
          <w:color w:val="000000" w:themeColor="text1"/>
          <w:highlight w:val="none"/>
          <w14:textFill>
            <w14:solidFill>
              <w14:schemeClr w14:val="tx1"/>
            </w14:solidFill>
          </w14:textFill>
        </w:rPr>
        <w:t>费用承担</w:t>
      </w:r>
      <w:bookmarkEnd w:id="159"/>
    </w:p>
    <w:p w14:paraId="727B30E4">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5.1不论投标的结果如何，投标人应承担所有与准备和参加投标有关的费用。</w:t>
      </w:r>
    </w:p>
    <w:p w14:paraId="7F82F8D7">
      <w:pPr>
        <w:pStyle w:val="5"/>
        <w:numPr>
          <w:ilvl w:val="0"/>
          <w:numId w:val="8"/>
        </w:numPr>
        <w:rPr>
          <w:rFonts w:hint="eastAsia"/>
          <w:color w:val="000000" w:themeColor="text1"/>
          <w:highlight w:val="none"/>
          <w14:textFill>
            <w14:solidFill>
              <w14:schemeClr w14:val="tx1"/>
            </w14:solidFill>
          </w14:textFill>
        </w:rPr>
      </w:pPr>
      <w:bookmarkStart w:id="160" w:name="_Toc140132761"/>
      <w:bookmarkStart w:id="161" w:name="_Toc163492828"/>
      <w:r>
        <w:rPr>
          <w:rFonts w:hint="eastAsia"/>
          <w:color w:val="000000" w:themeColor="text1"/>
          <w:highlight w:val="none"/>
          <w14:textFill>
            <w14:solidFill>
              <w14:schemeClr w14:val="tx1"/>
            </w14:solidFill>
          </w14:textFill>
        </w:rPr>
        <w:t>保密</w:t>
      </w:r>
      <w:bookmarkEnd w:id="160"/>
      <w:bookmarkEnd w:id="161"/>
    </w:p>
    <w:p w14:paraId="453036C8">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6.1参与招标投标活动的各方应对招标文件和投标文件中的商业和技术等秘密保密，否则应承担相应的法律责任。 </w:t>
      </w:r>
    </w:p>
    <w:p w14:paraId="01583830">
      <w:pPr>
        <w:pStyle w:val="5"/>
        <w:numPr>
          <w:ilvl w:val="0"/>
          <w:numId w:val="8"/>
        </w:numPr>
        <w:rPr>
          <w:rFonts w:hint="eastAsia"/>
          <w:color w:val="000000" w:themeColor="text1"/>
          <w:highlight w:val="none"/>
          <w14:textFill>
            <w14:solidFill>
              <w14:schemeClr w14:val="tx1"/>
            </w14:solidFill>
          </w14:textFill>
        </w:rPr>
      </w:pPr>
      <w:bookmarkStart w:id="162" w:name="_Toc163492829"/>
      <w:bookmarkStart w:id="163" w:name="_Toc140132762"/>
      <w:r>
        <w:rPr>
          <w:rFonts w:hint="eastAsia"/>
          <w:color w:val="000000" w:themeColor="text1"/>
          <w:highlight w:val="none"/>
          <w14:textFill>
            <w14:solidFill>
              <w14:schemeClr w14:val="tx1"/>
            </w14:solidFill>
          </w14:textFill>
        </w:rPr>
        <w:t>语言文字</w:t>
      </w:r>
      <w:bookmarkEnd w:id="162"/>
      <w:bookmarkEnd w:id="163"/>
    </w:p>
    <w:p w14:paraId="524DEAF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7.1招标投标文件使用的语言文字为中文。专用术语使用外文的，应附有中文注释。</w:t>
      </w:r>
    </w:p>
    <w:p w14:paraId="67D1C19A">
      <w:pPr>
        <w:pStyle w:val="5"/>
        <w:numPr>
          <w:ilvl w:val="0"/>
          <w:numId w:val="8"/>
        </w:numPr>
        <w:rPr>
          <w:rFonts w:hint="eastAsia"/>
          <w:color w:val="000000" w:themeColor="text1"/>
          <w:highlight w:val="none"/>
          <w14:textFill>
            <w14:solidFill>
              <w14:schemeClr w14:val="tx1"/>
            </w14:solidFill>
          </w14:textFill>
        </w:rPr>
      </w:pPr>
      <w:bookmarkStart w:id="164" w:name="_Toc163492830"/>
      <w:bookmarkStart w:id="165" w:name="_Toc140132763"/>
      <w:r>
        <w:rPr>
          <w:rFonts w:hint="eastAsia"/>
          <w:color w:val="000000" w:themeColor="text1"/>
          <w:highlight w:val="none"/>
          <w14:textFill>
            <w14:solidFill>
              <w14:schemeClr w14:val="tx1"/>
            </w14:solidFill>
          </w14:textFill>
        </w:rPr>
        <w:t>计量单位</w:t>
      </w:r>
      <w:bookmarkEnd w:id="164"/>
      <w:bookmarkEnd w:id="165"/>
    </w:p>
    <w:p w14:paraId="254DAF7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8.1所有计量均采用中华人民共和国法定计量单位。</w:t>
      </w:r>
    </w:p>
    <w:p w14:paraId="4ABF36E7">
      <w:pPr>
        <w:pStyle w:val="5"/>
        <w:numPr>
          <w:ilvl w:val="0"/>
          <w:numId w:val="8"/>
        </w:numPr>
        <w:rPr>
          <w:rFonts w:hint="eastAsia"/>
          <w:color w:val="000000" w:themeColor="text1"/>
          <w:highlight w:val="none"/>
          <w14:textFill>
            <w14:solidFill>
              <w14:schemeClr w14:val="tx1"/>
            </w14:solidFill>
          </w14:textFill>
        </w:rPr>
      </w:pPr>
      <w:bookmarkStart w:id="166" w:name="_Toc163492831"/>
      <w:bookmarkStart w:id="167" w:name="_Toc140132764"/>
      <w:r>
        <w:rPr>
          <w:rFonts w:hint="eastAsia"/>
          <w:color w:val="000000" w:themeColor="text1"/>
          <w:highlight w:val="none"/>
          <w14:textFill>
            <w14:solidFill>
              <w14:schemeClr w14:val="tx1"/>
            </w14:solidFill>
          </w14:textFill>
        </w:rPr>
        <w:t>现场考察和答疑会</w:t>
      </w:r>
      <w:bookmarkEnd w:id="166"/>
      <w:bookmarkEnd w:id="167"/>
    </w:p>
    <w:p w14:paraId="3B5E90E0">
      <w:pPr>
        <w:pStyle w:val="28"/>
        <w:rPr>
          <w:rFonts w:hint="eastAsia"/>
          <w:color w:val="000000" w:themeColor="text1"/>
          <w:highlight w:val="none"/>
          <w14:textFill>
            <w14:solidFill>
              <w14:schemeClr w14:val="tx1"/>
            </w14:solidFill>
          </w14:textFill>
        </w:rPr>
      </w:pPr>
      <w:bookmarkStart w:id="168" w:name="_Hlk143529198"/>
      <w:r>
        <w:rPr>
          <w:rFonts w:hint="eastAsia"/>
          <w:color w:val="000000" w:themeColor="text1"/>
          <w:highlight w:val="none"/>
          <w14:textFill>
            <w14:solidFill>
              <w14:schemeClr w14:val="tx1"/>
            </w14:solidFill>
          </w14:textFill>
        </w:rPr>
        <w:t xml:space="preserve">9.1 “投标人须知前附表”规定组织现场考察的，采购代理机构按“投标人须知前附表”规定的时间、地点组织投标人项目现场考察。 </w:t>
      </w:r>
    </w:p>
    <w:p w14:paraId="4A41F0B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 投标人现场考察发生的费用自理。</w:t>
      </w:r>
    </w:p>
    <w:p w14:paraId="7E73FDB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 在现场考察中，因投标人自身原因发生的人员伤亡和财产损失，由投标人自行负责。</w:t>
      </w:r>
    </w:p>
    <w:p w14:paraId="4DBC692B">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9.4 采购人在现场考察中介绍的项目场地和相关的周边环境情况，仅供投标人在编制投标文件时参考，采购人和采购代理机构不对投标人据此作出的判断和决策负责。</w:t>
      </w:r>
    </w:p>
    <w:p w14:paraId="494C11B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9.5 “投标人须知前附表”规定召开答疑会的，采购代理机构按“投标人须知前附表”规定的时间和地点召开答疑会，澄清投标人提出的问题。</w:t>
      </w:r>
    </w:p>
    <w:bookmarkEnd w:id="168"/>
    <w:p w14:paraId="78DF16E1">
      <w:pPr>
        <w:pStyle w:val="5"/>
        <w:numPr>
          <w:ilvl w:val="0"/>
          <w:numId w:val="8"/>
        </w:numPr>
        <w:rPr>
          <w:rFonts w:hint="eastAsia"/>
          <w:color w:val="000000" w:themeColor="text1"/>
          <w:highlight w:val="none"/>
          <w14:textFill>
            <w14:solidFill>
              <w14:schemeClr w14:val="tx1"/>
            </w14:solidFill>
          </w14:textFill>
        </w:rPr>
      </w:pPr>
      <w:bookmarkStart w:id="169" w:name="_Toc140132765"/>
      <w:bookmarkStart w:id="170" w:name="_Toc163492832"/>
      <w:r>
        <w:rPr>
          <w:rFonts w:hint="eastAsia"/>
          <w:color w:val="000000" w:themeColor="text1"/>
          <w:highlight w:val="none"/>
          <w14:textFill>
            <w14:solidFill>
              <w14:schemeClr w14:val="tx1"/>
            </w14:solidFill>
          </w14:textFill>
        </w:rPr>
        <w:t>中标后分包</w:t>
      </w:r>
      <w:bookmarkEnd w:id="169"/>
      <w:bookmarkEnd w:id="170"/>
    </w:p>
    <w:p w14:paraId="10B93C8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 “投标人须知前附表”规定允许分包的，投标人应当遵守其分包规定。</w:t>
      </w:r>
    </w:p>
    <w:p w14:paraId="253C1A5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10.2 投标人未遵守招标文件分包规定的，其</w:t>
      </w:r>
      <w:r>
        <w:rPr>
          <w:rFonts w:hint="eastAsia"/>
          <w:b/>
          <w:bCs/>
          <w:color w:val="000000" w:themeColor="text1"/>
          <w:highlight w:val="none"/>
          <w14:textFill>
            <w14:solidFill>
              <w14:schemeClr w14:val="tx1"/>
            </w14:solidFill>
          </w14:textFill>
        </w:rPr>
        <w:t>投标无效</w:t>
      </w:r>
      <w:r>
        <w:rPr>
          <w:rFonts w:hint="eastAsia"/>
          <w:color w:val="000000" w:themeColor="text1"/>
          <w:highlight w:val="none"/>
          <w14:textFill>
            <w14:solidFill>
              <w14:schemeClr w14:val="tx1"/>
            </w14:solidFill>
          </w14:textFill>
        </w:rPr>
        <w:t>。分包规定见“投标人须知前附表”。</w:t>
      </w:r>
    </w:p>
    <w:p w14:paraId="7EB2012C">
      <w:pPr>
        <w:pStyle w:val="5"/>
        <w:numPr>
          <w:ilvl w:val="0"/>
          <w:numId w:val="8"/>
        </w:numPr>
        <w:rPr>
          <w:rFonts w:hint="eastAsia"/>
          <w:color w:val="000000" w:themeColor="text1"/>
          <w:highlight w:val="none"/>
          <w14:textFill>
            <w14:solidFill>
              <w14:schemeClr w14:val="tx1"/>
            </w14:solidFill>
          </w14:textFill>
        </w:rPr>
      </w:pPr>
      <w:bookmarkStart w:id="171" w:name="_Toc155185858"/>
      <w:bookmarkStart w:id="172" w:name="_Toc163492833"/>
      <w:bookmarkStart w:id="173" w:name="_Toc155185871"/>
      <w:r>
        <w:rPr>
          <w:rFonts w:hint="eastAsia"/>
          <w:color w:val="000000" w:themeColor="text1"/>
          <w:highlight w:val="none"/>
          <w14:textFill>
            <w14:solidFill>
              <w14:schemeClr w14:val="tx1"/>
            </w14:solidFill>
          </w14:textFill>
        </w:rPr>
        <w:t>电子投标说明</w:t>
      </w:r>
      <w:bookmarkEnd w:id="171"/>
      <w:bookmarkEnd w:id="172"/>
    </w:p>
    <w:p w14:paraId="2C09197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1.1</w:t>
      </w:r>
      <w:r>
        <w:rPr>
          <w:rFonts w:hint="eastAsia"/>
          <w:color w:val="000000" w:themeColor="text1"/>
          <w:highlight w:val="none"/>
          <w14:textFill>
            <w14:solidFill>
              <w14:schemeClr w14:val="tx1"/>
            </w14:solidFill>
          </w14:textFill>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color w:val="000000" w:themeColor="text1"/>
          <w:highlight w:val="none"/>
          <w:lang w:eastAsia="zh-CN"/>
          <w14:textFill>
            <w14:solidFill>
              <w14:schemeClr w14:val="tx1"/>
            </w14:solidFill>
          </w14:textFill>
        </w:rPr>
        <w:t>中国湖北政府采购网</w:t>
      </w:r>
      <w:r>
        <w:rPr>
          <w:rFonts w:hint="eastAsia"/>
          <w:color w:val="000000" w:themeColor="text1"/>
          <w:highlight w:val="none"/>
          <w14:textFill>
            <w14:solidFill>
              <w14:schemeClr w14:val="tx1"/>
            </w14:solidFill>
          </w14:textFill>
        </w:rPr>
        <w:t>上以更正公告的形式发布。潜在投标人需密切关注该网站，及时查看并下载相关更正公告。若因潜在投标人未能及时查看或下载相关更正公告，而导致的一切后果，将由潜在投标人自行承担；</w:t>
      </w:r>
    </w:p>
    <w:p w14:paraId="0807B158">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1.2制作电子投标文件需要数字证书（简称“CA”）和电子签章，请</w:t>
      </w:r>
      <w:r>
        <w:rPr>
          <w:rFonts w:hint="eastAsia"/>
          <w:color w:val="000000" w:themeColor="text1"/>
          <w:highlight w:val="none"/>
          <w14:textFill>
            <w14:solidFill>
              <w14:schemeClr w14:val="tx1"/>
            </w14:solidFill>
          </w14:textFill>
        </w:rPr>
        <w:t>供应商</w:t>
      </w:r>
      <w:r>
        <w:rPr>
          <w:color w:val="000000" w:themeColor="text1"/>
          <w:highlight w:val="none"/>
          <w14:textFill>
            <w14:solidFill>
              <w14:schemeClr w14:val="tx1"/>
            </w14:solidFill>
          </w14:textFill>
        </w:rPr>
        <w:t>及时办理数字证书及电子签章</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并在“湖北省政府采购电子交易数据汇聚平台”中完成数字证书绑定；</w:t>
      </w:r>
    </w:p>
    <w:p w14:paraId="17DBAEA8">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color w:val="000000" w:themeColor="text1"/>
            <w:highlight w:val="none"/>
            <w14:textFill>
              <w14:solidFill>
                <w14:schemeClr w14:val="tx1"/>
              </w14:solidFill>
            </w14:textFill>
          </w:rPr>
          <w:t>数字证书及电子签章办理咨询电话：400 028 4800、400 666 3999。</w:t>
        </w:r>
      </w:ins>
    </w:p>
    <w:p w14:paraId="2D16EE1F">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1.4本招标文件中电子化招标采购的有关概念：</w:t>
      </w:r>
    </w:p>
    <w:p w14:paraId="7BA43EB9">
      <w:pPr>
        <w:pStyle w:val="28"/>
        <w:numPr>
          <w:ilvl w:val="0"/>
          <w:numId w:val="9"/>
        </w:numPr>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电子签名</w:t>
      </w:r>
      <w:r>
        <w:rPr>
          <w:rFonts w:hint="eastAsia"/>
          <w:color w:val="000000" w:themeColor="text1"/>
          <w:highlight w:val="none"/>
          <w14:textFill>
            <w14:solidFill>
              <w14:schemeClr w14:val="tx1"/>
            </w14:solidFill>
          </w14:textFill>
        </w:rPr>
        <w:t>：指运用电子密码技术，在数据电文中以电子形式所含，用于识别签名人（法人或自然人）身份并表明签名人认可其中内容的数据。</w:t>
      </w:r>
    </w:p>
    <w:p w14:paraId="39F0A3CA">
      <w:pPr>
        <w:pStyle w:val="28"/>
        <w:numPr>
          <w:ilvl w:val="0"/>
          <w:numId w:val="9"/>
        </w:numPr>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电子印章</w:t>
      </w:r>
      <w:r>
        <w:rPr>
          <w:rFonts w:hint="eastAsia"/>
          <w:color w:val="000000" w:themeColor="text1"/>
          <w:highlight w:val="none"/>
          <w14:textFill>
            <w14:solidFill>
              <w14:schemeClr w14:val="tx1"/>
            </w14:solidFill>
          </w14:textFill>
        </w:rPr>
        <w:t>：指模拟在纸质文件上加盖传统实物印章的外观和方式进行电子签名的形式。</w:t>
      </w:r>
    </w:p>
    <w:p w14:paraId="671D8719">
      <w:pPr>
        <w:pStyle w:val="28"/>
        <w:numPr>
          <w:ilvl w:val="0"/>
          <w:numId w:val="9"/>
        </w:numPr>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数字证书（简称“</w:t>
      </w:r>
      <w:r>
        <w:rPr>
          <w:b/>
          <w:bCs/>
          <w:color w:val="000000" w:themeColor="text1"/>
          <w:highlight w:val="none"/>
          <w14:textFill>
            <w14:solidFill>
              <w14:schemeClr w14:val="tx1"/>
            </w14:solidFill>
          </w14:textFill>
        </w:rPr>
        <w:t>CA”）：</w:t>
      </w:r>
      <w:r>
        <w:rPr>
          <w:color w:val="000000" w:themeColor="text1"/>
          <w:highlight w:val="none"/>
          <w14:textFill>
            <w14:solidFill>
              <w14:schemeClr w14:val="tx1"/>
            </w14:solidFill>
          </w14:textFill>
        </w:rPr>
        <w:t>经过有关部门认可的电子认证服务机构基于 PKI 技术签发、认证和管理的数字证书。CA 证书具有数据电文交换中身份识别、电子签名、加密解密等功能。</w:t>
      </w:r>
    </w:p>
    <w:p w14:paraId="4B3C60B0">
      <w:pPr>
        <w:pStyle w:val="28"/>
        <w:numPr>
          <w:ilvl w:val="0"/>
          <w:numId w:val="9"/>
        </w:numPr>
        <w:rPr>
          <w:rFonts w:hint="eastAsia"/>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供应商客户端：</w:t>
      </w:r>
      <w:r>
        <w:rPr>
          <w:rFonts w:hint="eastAsia"/>
          <w:color w:val="000000" w:themeColor="text1"/>
          <w:highlight w:val="none"/>
          <w14:textFill>
            <w14:solidFill>
              <w14:schemeClr w14:val="tx1"/>
            </w14:solidFill>
          </w14:textFill>
        </w:rPr>
        <w:t>是按照《湖北省政府采购数据汇聚平台数字化标准规范体系》与“湖北省政府采购电子交易数据汇聚平台”完成对接的供应商投标软件。供应商可在湖北省政府采购电子交易数据汇聚平台中下载使用。</w:t>
      </w:r>
    </w:p>
    <w:p w14:paraId="6DEBC186">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11.5</w:t>
      </w:r>
      <w:r>
        <w:rPr>
          <w:rFonts w:hint="eastAsia"/>
          <w:color w:val="000000" w:themeColor="text1"/>
          <w:highlight w:val="none"/>
          <w14:textFill>
            <w14:solidFill>
              <w14:schemeClr w14:val="tx1"/>
            </w14:solidFill>
          </w14:textFill>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701DD15B">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11.6</w:t>
      </w:r>
      <w:r>
        <w:rPr>
          <w:rFonts w:hint="eastAsia"/>
          <w:color w:val="000000" w:themeColor="text1"/>
          <w:highlight w:val="none"/>
          <w14:textFill>
            <w14:solidFill>
              <w14:schemeClr w14:val="tx1"/>
            </w14:solidFill>
          </w14:textFill>
        </w:rPr>
        <w:t>政府采购交易系统</w:t>
      </w:r>
      <w:r>
        <w:rPr>
          <w:color w:val="000000" w:themeColor="text1"/>
          <w:highlight w:val="none"/>
          <w14:textFill>
            <w14:solidFill>
              <w14:schemeClr w14:val="tx1"/>
            </w14:solidFill>
          </w14:textFill>
        </w:rPr>
        <w:t>联系方式详见“投标人须知前附表”</w:t>
      </w:r>
      <w:r>
        <w:rPr>
          <w:rFonts w:hint="eastAsia"/>
          <w:color w:val="000000" w:themeColor="text1"/>
          <w:highlight w:val="none"/>
          <w14:textFill>
            <w14:solidFill>
              <w14:schemeClr w14:val="tx1"/>
            </w14:solidFill>
          </w14:textFill>
        </w:rPr>
        <w:t>。</w:t>
      </w:r>
    </w:p>
    <w:p w14:paraId="5E74B0E8">
      <w:pPr>
        <w:pStyle w:val="4"/>
        <w:numPr>
          <w:ilvl w:val="0"/>
          <w:numId w:val="7"/>
        </w:numPr>
        <w:rPr>
          <w:rFonts w:hint="eastAsia"/>
          <w:color w:val="000000" w:themeColor="text1"/>
          <w:highlight w:val="none"/>
          <w14:textFill>
            <w14:solidFill>
              <w14:schemeClr w14:val="tx1"/>
            </w14:solidFill>
          </w14:textFill>
        </w:rPr>
      </w:pPr>
      <w:bookmarkStart w:id="174" w:name="_Toc163492834"/>
      <w:r>
        <w:rPr>
          <w:rFonts w:hint="eastAsia"/>
          <w:color w:val="000000" w:themeColor="text1"/>
          <w:highlight w:val="none"/>
          <w14:textFill>
            <w14:solidFill>
              <w14:schemeClr w14:val="tx1"/>
            </w14:solidFill>
          </w14:textFill>
        </w:rPr>
        <w:t>招标文件</w:t>
      </w:r>
      <w:bookmarkEnd w:id="173"/>
      <w:bookmarkEnd w:id="174"/>
    </w:p>
    <w:p w14:paraId="59A6CD0B">
      <w:pPr>
        <w:pStyle w:val="5"/>
        <w:numPr>
          <w:ilvl w:val="0"/>
          <w:numId w:val="8"/>
        </w:numPr>
        <w:rPr>
          <w:rFonts w:hint="eastAsia"/>
          <w:color w:val="000000" w:themeColor="text1"/>
          <w:highlight w:val="none"/>
          <w14:textFill>
            <w14:solidFill>
              <w14:schemeClr w14:val="tx1"/>
            </w14:solidFill>
          </w14:textFill>
        </w:rPr>
      </w:pPr>
      <w:bookmarkStart w:id="175" w:name="_Toc140132768"/>
      <w:bookmarkStart w:id="176" w:name="_Toc163492835"/>
      <w:r>
        <w:rPr>
          <w:rFonts w:hint="eastAsia"/>
          <w:color w:val="000000" w:themeColor="text1"/>
          <w:highlight w:val="none"/>
          <w14:textFill>
            <w14:solidFill>
              <w14:schemeClr w14:val="tx1"/>
            </w14:solidFill>
          </w14:textFill>
        </w:rPr>
        <w:t>招标文件的组成</w:t>
      </w:r>
      <w:bookmarkEnd w:id="175"/>
      <w:bookmarkEnd w:id="176"/>
    </w:p>
    <w:p w14:paraId="42C83D25">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12</w:t>
      </w:r>
      <w:r>
        <w:rPr>
          <w:rFonts w:hint="eastAsia" w:cs="仿宋_GB2312"/>
          <w:color w:val="000000" w:themeColor="text1"/>
          <w:szCs w:val="24"/>
          <w:highlight w:val="none"/>
          <w14:textFill>
            <w14:solidFill>
              <w14:schemeClr w14:val="tx1"/>
            </w14:solidFill>
          </w14:textFill>
        </w:rPr>
        <w:t>.1本招标文件包括下列文件及根据本章第9款、第</w:t>
      </w:r>
      <w:r>
        <w:rPr>
          <w:rFonts w:cs="仿宋_GB2312"/>
          <w:color w:val="000000" w:themeColor="text1"/>
          <w:szCs w:val="24"/>
          <w:highlight w:val="none"/>
          <w14:textFill>
            <w14:solidFill>
              <w14:schemeClr w14:val="tx1"/>
            </w14:solidFill>
          </w14:textFill>
        </w:rPr>
        <w:t>13</w:t>
      </w:r>
      <w:r>
        <w:rPr>
          <w:rFonts w:hint="eastAsia" w:cs="仿宋_GB2312"/>
          <w:color w:val="000000" w:themeColor="text1"/>
          <w:szCs w:val="24"/>
          <w:highlight w:val="none"/>
          <w14:textFill>
            <w14:solidFill>
              <w14:schemeClr w14:val="tx1"/>
            </w14:solidFill>
          </w14:textFill>
        </w:rPr>
        <w:t>款对招标文件所作的澄清或者修改。</w:t>
      </w:r>
    </w:p>
    <w:p w14:paraId="2CFB9AA8">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第一章 投标邀请</w:t>
      </w:r>
    </w:p>
    <w:p w14:paraId="6CFE8794">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第二章 投标人须知</w:t>
      </w:r>
    </w:p>
    <w:p w14:paraId="11ABC2CE">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第三章 采购需求</w:t>
      </w:r>
    </w:p>
    <w:p w14:paraId="6A8D4B7E">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第四章 资格审查方法及标准</w:t>
      </w:r>
    </w:p>
    <w:p w14:paraId="6F2662C2">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第五章 评标办法及标准</w:t>
      </w:r>
    </w:p>
    <w:p w14:paraId="5104B443">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第六章 合同草案</w:t>
      </w:r>
    </w:p>
    <w:p w14:paraId="1E77501D">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第七章 投标文件的格式</w:t>
      </w:r>
    </w:p>
    <w:p w14:paraId="793D2601">
      <w:pPr>
        <w:pStyle w:val="5"/>
        <w:numPr>
          <w:ilvl w:val="0"/>
          <w:numId w:val="8"/>
        </w:numPr>
        <w:rPr>
          <w:rFonts w:hint="eastAsia"/>
          <w:color w:val="000000" w:themeColor="text1"/>
          <w:highlight w:val="none"/>
          <w14:textFill>
            <w14:solidFill>
              <w14:schemeClr w14:val="tx1"/>
            </w14:solidFill>
          </w14:textFill>
        </w:rPr>
      </w:pPr>
      <w:bookmarkStart w:id="177" w:name="_Toc140132769"/>
      <w:bookmarkStart w:id="178" w:name="_Toc163492836"/>
      <w:r>
        <w:rPr>
          <w:rFonts w:hint="eastAsia"/>
          <w:color w:val="000000" w:themeColor="text1"/>
          <w:highlight w:val="none"/>
          <w14:textFill>
            <w14:solidFill>
              <w14:schemeClr w14:val="tx1"/>
            </w14:solidFill>
          </w14:textFill>
        </w:rPr>
        <w:t>招标文件的询问、澄清或者修改</w:t>
      </w:r>
      <w:bookmarkEnd w:id="177"/>
      <w:bookmarkEnd w:id="178"/>
    </w:p>
    <w:p w14:paraId="62CC10DF">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13</w:t>
      </w:r>
      <w:r>
        <w:rPr>
          <w:rFonts w:hint="eastAsia" w:cs="仿宋_GB2312"/>
          <w:color w:val="000000" w:themeColor="text1"/>
          <w:szCs w:val="24"/>
          <w:highlight w:val="none"/>
          <w14:textFill>
            <w14:solidFill>
              <w14:schemeClr w14:val="tx1"/>
            </w14:solidFill>
          </w14:textFill>
        </w:rPr>
        <w:t>.</w:t>
      </w:r>
      <w:r>
        <w:rPr>
          <w:rFonts w:cs="仿宋_GB2312"/>
          <w:color w:val="000000" w:themeColor="text1"/>
          <w:szCs w:val="24"/>
          <w:highlight w:val="none"/>
          <w14:textFill>
            <w14:solidFill>
              <w14:schemeClr w14:val="tx1"/>
            </w14:solidFill>
          </w14:textFill>
        </w:rPr>
        <w:t>1</w:t>
      </w:r>
      <w:r>
        <w:rPr>
          <w:rFonts w:hint="eastAsia" w:cs="仿宋_GB2312"/>
          <w:color w:val="000000" w:themeColor="text1"/>
          <w:szCs w:val="24"/>
          <w:highlight w:val="none"/>
          <w14:textFill>
            <w14:solidFill>
              <w14:schemeClr w14:val="tx1"/>
            </w14:solidFill>
          </w14:textFill>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1EC97137">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13</w:t>
      </w:r>
      <w:r>
        <w:rPr>
          <w:rFonts w:hint="eastAsia" w:cs="仿宋_GB2312"/>
          <w:color w:val="000000" w:themeColor="text1"/>
          <w:szCs w:val="24"/>
          <w:highlight w:val="none"/>
          <w14:textFill>
            <w14:solidFill>
              <w14:schemeClr w14:val="tx1"/>
            </w14:solidFill>
          </w14:textFill>
        </w:rPr>
        <w:t>.2 采购人或者采购代理机构可以对已发出的招标文件进行必要的澄清或者修改。</w:t>
      </w:r>
      <w:r>
        <w:rPr>
          <w:rFonts w:hint="eastAsia"/>
          <w:color w:val="000000" w:themeColor="text1"/>
          <w:highlight w:val="none"/>
          <w14:textFill>
            <w14:solidFill>
              <w14:schemeClr w14:val="tx1"/>
            </w14:solidFill>
          </w14:textFill>
        </w:rPr>
        <w:t>澄清或修改的内容为招标文件的组成部分，并对所有获取招标文件的潜在投标人具有约束力。</w:t>
      </w:r>
    </w:p>
    <w:p w14:paraId="53618C29">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13</w:t>
      </w:r>
      <w:r>
        <w:rPr>
          <w:rFonts w:hint="eastAsia" w:cs="仿宋_GB2312"/>
          <w:color w:val="000000" w:themeColor="text1"/>
          <w:szCs w:val="24"/>
          <w:highlight w:val="none"/>
          <w14:textFill>
            <w14:solidFill>
              <w14:schemeClr w14:val="tx1"/>
            </w14:solidFill>
          </w14:textFill>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7075615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13.</w:t>
      </w:r>
      <w:r>
        <w:rPr>
          <w:rFonts w:hint="eastAsia"/>
          <w:color w:val="000000" w:themeColor="text1"/>
          <w:highlight w:val="none"/>
          <w14:textFill>
            <w14:solidFill>
              <w14:schemeClr w14:val="tx1"/>
            </w14:solidFill>
          </w14:textFill>
        </w:rPr>
        <w:t xml:space="preserve">4 </w:t>
      </w:r>
      <w:r>
        <w:rPr>
          <w:rFonts w:hint="eastAsia" w:cs="仿宋_GB2312"/>
          <w:color w:val="000000" w:themeColor="text1"/>
          <w:szCs w:val="24"/>
          <w:highlight w:val="none"/>
          <w14:textFill>
            <w14:solidFill>
              <w14:schemeClr w14:val="tx1"/>
            </w14:solidFill>
          </w14:textFill>
        </w:rPr>
        <w:t>本”投标人须知”所称“</w:t>
      </w:r>
      <w:r>
        <w:rPr>
          <w:rFonts w:hint="eastAsia"/>
          <w:color w:val="000000" w:themeColor="text1"/>
          <w:highlight w:val="none"/>
          <w14:textFill>
            <w14:solidFill>
              <w14:schemeClr w14:val="tx1"/>
            </w14:solidFill>
          </w14:textFill>
        </w:rPr>
        <w:t>书面形式</w:t>
      </w:r>
      <w:r>
        <w:rPr>
          <w:rFonts w:hint="eastAsia" w:cs="仿宋_GB2312"/>
          <w:color w:val="000000" w:themeColor="text1"/>
          <w:szCs w:val="24"/>
          <w:highlight w:val="none"/>
          <w14:textFill>
            <w14:solidFill>
              <w14:schemeClr w14:val="tx1"/>
            </w14:solidFill>
          </w14:textFill>
        </w:rPr>
        <w:t>”</w:t>
      </w:r>
      <w:r>
        <w:rPr>
          <w:rFonts w:hint="eastAsia"/>
          <w:color w:val="000000" w:themeColor="text1"/>
          <w:highlight w:val="none"/>
          <w14:textFill>
            <w14:solidFill>
              <w14:schemeClr w14:val="tx1"/>
            </w14:solidFill>
          </w14:textFill>
        </w:rPr>
        <w:t>包括系统消息、</w:t>
      </w:r>
      <w:r>
        <w:rPr>
          <w:rFonts w:hint="eastAsia"/>
          <w:color w:val="000000" w:themeColor="text1"/>
          <w:highlight w:val="none"/>
          <w:lang w:eastAsia="zh-CN"/>
          <w14:textFill>
            <w14:solidFill>
              <w14:schemeClr w14:val="tx1"/>
            </w14:solidFill>
          </w14:textFill>
        </w:rPr>
        <w:t>中国湖北政府采购网</w:t>
      </w:r>
      <w:r>
        <w:rPr>
          <w:rFonts w:hint="eastAsia"/>
          <w:color w:val="000000" w:themeColor="text1"/>
          <w:highlight w:val="none"/>
          <w14:textFill>
            <w14:solidFill>
              <w14:schemeClr w14:val="tx1"/>
            </w14:solidFill>
          </w14:textFill>
        </w:rPr>
        <w:t>中发布的公告。</w:t>
      </w:r>
    </w:p>
    <w:p w14:paraId="24B0F3F3">
      <w:pPr>
        <w:pStyle w:val="4"/>
        <w:numPr>
          <w:ilvl w:val="0"/>
          <w:numId w:val="7"/>
        </w:numPr>
        <w:rPr>
          <w:rFonts w:hint="eastAsia"/>
          <w:color w:val="000000" w:themeColor="text1"/>
          <w:highlight w:val="none"/>
          <w14:textFill>
            <w14:solidFill>
              <w14:schemeClr w14:val="tx1"/>
            </w14:solidFill>
          </w14:textFill>
        </w:rPr>
      </w:pPr>
      <w:bookmarkStart w:id="179" w:name="_Toc163492837"/>
      <w:bookmarkStart w:id="180" w:name="_Toc155185872"/>
      <w:r>
        <w:rPr>
          <w:rFonts w:hint="eastAsia"/>
          <w:color w:val="000000" w:themeColor="text1"/>
          <w:highlight w:val="none"/>
          <w14:textFill>
            <w14:solidFill>
              <w14:schemeClr w14:val="tx1"/>
            </w14:solidFill>
          </w14:textFill>
        </w:rPr>
        <w:t>投标文件</w:t>
      </w:r>
      <w:bookmarkEnd w:id="179"/>
      <w:bookmarkEnd w:id="180"/>
    </w:p>
    <w:p w14:paraId="1FA4287D">
      <w:pPr>
        <w:pStyle w:val="5"/>
        <w:numPr>
          <w:ilvl w:val="0"/>
          <w:numId w:val="8"/>
        </w:numPr>
        <w:rPr>
          <w:rFonts w:hint="eastAsia"/>
          <w:color w:val="000000" w:themeColor="text1"/>
          <w:highlight w:val="none"/>
          <w14:textFill>
            <w14:solidFill>
              <w14:schemeClr w14:val="tx1"/>
            </w14:solidFill>
          </w14:textFill>
        </w:rPr>
      </w:pPr>
      <w:bookmarkStart w:id="181" w:name="_Toc163492838"/>
      <w:r>
        <w:rPr>
          <w:rFonts w:hint="eastAsia"/>
          <w:color w:val="000000" w:themeColor="text1"/>
          <w:highlight w:val="none"/>
          <w14:textFill>
            <w14:solidFill>
              <w14:schemeClr w14:val="tx1"/>
            </w14:solidFill>
          </w14:textFill>
        </w:rPr>
        <w:t>投标文件的组成</w:t>
      </w:r>
      <w:bookmarkEnd w:id="181"/>
    </w:p>
    <w:p w14:paraId="3634CDD0">
      <w:pPr>
        <w:ind w:firstLine="480" w:firstLineChars="200"/>
        <w:rPr>
          <w:rFonts w:hint="eastAsia"/>
          <w:color w:val="000000" w:themeColor="text1"/>
          <w:highlight w:val="none"/>
          <w14:textFill>
            <w14:solidFill>
              <w14:schemeClr w14:val="tx1"/>
            </w14:solidFill>
          </w14:textFill>
        </w:rPr>
      </w:pPr>
      <w:bookmarkStart w:id="182" w:name="_Toc140132772"/>
      <w:bookmarkStart w:id="183" w:name="_Toc163492839"/>
      <w:r>
        <w:rPr>
          <w:rFonts w:hint="eastAsia"/>
          <w:color w:val="000000" w:themeColor="text1"/>
          <w:highlight w:val="none"/>
          <w14:textFill>
            <w14:solidFill>
              <w14:schemeClr w14:val="tx1"/>
            </w14:solidFill>
          </w14:textFill>
        </w:rPr>
        <w:t xml:space="preserve"> </w:t>
      </w:r>
      <w:bookmarkStart w:id="184" w:name="hbzc_第二章_xywjgs_c_投标文件组成_30_200_r_n"/>
    </w:p>
    <w:p w14:paraId="5CBFB291">
      <w:pPr>
        <w:widowControl/>
        <w:spacing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1</w:t>
      </w:r>
      <w:r>
        <w:rPr>
          <w:rFonts w:ascii="MS UI Gothic" w:hAnsi="MS UI Gothic" w:eastAsia="MS UI Gothic" w:cs="MS UI Gothic"/>
          <w:color w:val="000000" w:themeColor="text1"/>
          <w:kern w:val="0"/>
          <w:szCs w:val="24"/>
          <w:highlight w:val="none"/>
          <w14:textFill>
            <w14:solidFill>
              <w14:schemeClr w14:val="tx1"/>
            </w14:solidFill>
          </w14:textFill>
        </w:rPr>
        <w:t>投</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函及</w:t>
      </w:r>
      <w:r>
        <w:rPr>
          <w:rFonts w:ascii="宋体" w:hAnsi="宋体" w:eastAsia="宋体" w:cs="宋体"/>
          <w:color w:val="000000" w:themeColor="text1"/>
          <w:kern w:val="0"/>
          <w:szCs w:val="24"/>
          <w:highlight w:val="none"/>
          <w14:textFill>
            <w14:solidFill>
              <w14:schemeClr w14:val="tx1"/>
            </w14:solidFill>
          </w14:textFill>
        </w:rPr>
        <w:t>报</w:t>
      </w:r>
      <w:r>
        <w:rPr>
          <w:rFonts w:ascii="MS UI Gothic" w:hAnsi="MS UI Gothic" w:eastAsia="MS UI Gothic" w:cs="MS UI Gothic"/>
          <w:color w:val="000000" w:themeColor="text1"/>
          <w:kern w:val="0"/>
          <w:szCs w:val="24"/>
          <w:highlight w:val="none"/>
          <w14:textFill>
            <w14:solidFill>
              <w14:schemeClr w14:val="tx1"/>
            </w14:solidFill>
          </w14:textFill>
        </w:rPr>
        <w:t>价文件</w:t>
      </w:r>
    </w:p>
    <w:p w14:paraId="40C66C9D">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1.1 </w:t>
      </w:r>
      <w:r>
        <w:rPr>
          <w:rFonts w:ascii="MS UI Gothic" w:hAnsi="MS UI Gothic" w:eastAsia="MS UI Gothic" w:cs="MS UI Gothic"/>
          <w:color w:val="000000" w:themeColor="text1"/>
          <w:kern w:val="0"/>
          <w:szCs w:val="24"/>
          <w:highlight w:val="none"/>
          <w14:textFill>
            <w14:solidFill>
              <w14:schemeClr w14:val="tx1"/>
            </w14:solidFill>
          </w14:textFill>
        </w:rPr>
        <w:t>投</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函</w:t>
      </w:r>
    </w:p>
    <w:p w14:paraId="75714F01">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1.2</w:t>
      </w:r>
      <w:r>
        <w:rPr>
          <w:rFonts w:ascii="MS UI Gothic" w:hAnsi="MS UI Gothic" w:eastAsia="MS UI Gothic" w:cs="MS UI Gothic"/>
          <w:color w:val="000000" w:themeColor="text1"/>
          <w:kern w:val="0"/>
          <w:szCs w:val="24"/>
          <w:highlight w:val="none"/>
          <w14:textFill>
            <w14:solidFill>
              <w14:schemeClr w14:val="tx1"/>
            </w14:solidFill>
          </w14:textFill>
        </w:rPr>
        <w:t>分</w:t>
      </w:r>
      <w:r>
        <w:rPr>
          <w:rFonts w:ascii="宋体" w:hAnsi="宋体" w:eastAsia="宋体" w:cs="宋体"/>
          <w:color w:val="000000" w:themeColor="text1"/>
          <w:kern w:val="0"/>
          <w:szCs w:val="24"/>
          <w:highlight w:val="none"/>
          <w14:textFill>
            <w14:solidFill>
              <w14:schemeClr w14:val="tx1"/>
            </w14:solidFill>
          </w14:textFill>
        </w:rPr>
        <w:t>项报</w:t>
      </w:r>
      <w:r>
        <w:rPr>
          <w:rFonts w:ascii="MS UI Gothic" w:hAnsi="MS UI Gothic" w:eastAsia="MS UI Gothic" w:cs="MS UI Gothic"/>
          <w:color w:val="000000" w:themeColor="text1"/>
          <w:kern w:val="0"/>
          <w:szCs w:val="24"/>
          <w:highlight w:val="none"/>
          <w14:textFill>
            <w14:solidFill>
              <w14:schemeClr w14:val="tx1"/>
            </w14:solidFill>
          </w14:textFill>
        </w:rPr>
        <w:t>价表</w:t>
      </w:r>
    </w:p>
    <w:p w14:paraId="0DC58A0D">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1.3 </w:t>
      </w:r>
      <w:r>
        <w:rPr>
          <w:rFonts w:ascii="MS UI Gothic" w:hAnsi="MS UI Gothic" w:eastAsia="MS UI Gothic" w:cs="MS UI Gothic"/>
          <w:color w:val="000000" w:themeColor="text1"/>
          <w:kern w:val="0"/>
          <w:szCs w:val="24"/>
          <w:highlight w:val="none"/>
          <w14:textFill>
            <w14:solidFill>
              <w14:schemeClr w14:val="tx1"/>
            </w14:solidFill>
          </w14:textFill>
        </w:rPr>
        <w:t>投</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一</w:t>
      </w:r>
      <w:r>
        <w:rPr>
          <w:rFonts w:ascii="宋体" w:hAnsi="宋体" w:eastAsia="宋体" w:cs="宋体"/>
          <w:color w:val="000000" w:themeColor="text1"/>
          <w:kern w:val="0"/>
          <w:szCs w:val="24"/>
          <w:highlight w:val="none"/>
          <w14:textFill>
            <w14:solidFill>
              <w14:schemeClr w14:val="tx1"/>
            </w14:solidFill>
          </w14:textFill>
        </w:rPr>
        <w:t>览</w:t>
      </w:r>
      <w:r>
        <w:rPr>
          <w:rFonts w:ascii="MS UI Gothic" w:hAnsi="MS UI Gothic" w:eastAsia="MS UI Gothic" w:cs="MS UI Gothic"/>
          <w:color w:val="000000" w:themeColor="text1"/>
          <w:kern w:val="0"/>
          <w:szCs w:val="24"/>
          <w:highlight w:val="none"/>
          <w14:textFill>
            <w14:solidFill>
              <w14:schemeClr w14:val="tx1"/>
            </w14:solidFill>
          </w14:textFill>
        </w:rPr>
        <w:t>表</w:t>
      </w:r>
    </w:p>
    <w:p w14:paraId="77A0D2B9">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1.4</w:t>
      </w:r>
      <w:r>
        <w:rPr>
          <w:rFonts w:ascii="MS UI Gothic" w:hAnsi="MS UI Gothic" w:eastAsia="MS UI Gothic" w:cs="MS UI Gothic"/>
          <w:color w:val="000000" w:themeColor="text1"/>
          <w:kern w:val="0"/>
          <w:szCs w:val="24"/>
          <w:highlight w:val="none"/>
          <w14:textFill>
            <w14:solidFill>
              <w14:schemeClr w14:val="tx1"/>
            </w14:solidFill>
          </w14:textFill>
        </w:rPr>
        <w:t>法定代表人（</w:t>
      </w:r>
      <w:r>
        <w:rPr>
          <w:rFonts w:ascii="宋体" w:hAnsi="宋体" w:eastAsia="宋体" w:cs="宋体"/>
          <w:color w:val="000000" w:themeColor="text1"/>
          <w:kern w:val="0"/>
          <w:szCs w:val="24"/>
          <w:highlight w:val="none"/>
          <w14:textFill>
            <w14:solidFill>
              <w14:schemeClr w14:val="tx1"/>
            </w14:solidFill>
          </w14:textFill>
        </w:rPr>
        <w:t>负责</w:t>
      </w:r>
      <w:r>
        <w:rPr>
          <w:rFonts w:ascii="MS UI Gothic" w:hAnsi="MS UI Gothic" w:eastAsia="MS UI Gothic" w:cs="MS UI Gothic"/>
          <w:color w:val="000000" w:themeColor="text1"/>
          <w:kern w:val="0"/>
          <w:szCs w:val="24"/>
          <w:highlight w:val="none"/>
          <w14:textFill>
            <w14:solidFill>
              <w14:schemeClr w14:val="tx1"/>
            </w14:solidFill>
          </w14:textFill>
        </w:rPr>
        <w:t>人）身份</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w:t>
      </w:r>
    </w:p>
    <w:p w14:paraId="01D1B98A">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1.5</w:t>
      </w:r>
      <w:r>
        <w:rPr>
          <w:rFonts w:ascii="MS UI Gothic" w:hAnsi="MS UI Gothic" w:eastAsia="MS UI Gothic" w:cs="MS UI Gothic"/>
          <w:color w:val="000000" w:themeColor="text1"/>
          <w:kern w:val="0"/>
          <w:szCs w:val="24"/>
          <w:highlight w:val="none"/>
          <w14:textFill>
            <w14:solidFill>
              <w14:schemeClr w14:val="tx1"/>
            </w14:solidFill>
          </w14:textFill>
        </w:rPr>
        <w:t>法定代表人（</w:t>
      </w:r>
      <w:r>
        <w:rPr>
          <w:rFonts w:ascii="宋体" w:hAnsi="宋体" w:eastAsia="宋体" w:cs="宋体"/>
          <w:color w:val="000000" w:themeColor="text1"/>
          <w:kern w:val="0"/>
          <w:szCs w:val="24"/>
          <w:highlight w:val="none"/>
          <w14:textFill>
            <w14:solidFill>
              <w14:schemeClr w14:val="tx1"/>
            </w14:solidFill>
          </w14:textFill>
        </w:rPr>
        <w:t>负责</w:t>
      </w:r>
      <w:r>
        <w:rPr>
          <w:rFonts w:ascii="MS UI Gothic" w:hAnsi="MS UI Gothic" w:eastAsia="MS UI Gothic" w:cs="MS UI Gothic"/>
          <w:color w:val="000000" w:themeColor="text1"/>
          <w:kern w:val="0"/>
          <w:szCs w:val="24"/>
          <w:highlight w:val="none"/>
          <w14:textFill>
            <w14:solidFill>
              <w14:schemeClr w14:val="tx1"/>
            </w14:solidFill>
          </w14:textFill>
        </w:rPr>
        <w:t>人）授</w:t>
      </w:r>
      <w:r>
        <w:rPr>
          <w:rFonts w:ascii="宋体" w:hAnsi="宋体" w:eastAsia="宋体" w:cs="宋体"/>
          <w:color w:val="000000" w:themeColor="text1"/>
          <w:kern w:val="0"/>
          <w:szCs w:val="24"/>
          <w:highlight w:val="none"/>
          <w14:textFill>
            <w14:solidFill>
              <w14:schemeClr w14:val="tx1"/>
            </w14:solidFill>
          </w14:textFill>
        </w:rPr>
        <w:t>权书</w:t>
      </w:r>
    </w:p>
    <w:p w14:paraId="6E7C2F03">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1.6 </w:t>
      </w:r>
      <w:r>
        <w:rPr>
          <w:rFonts w:ascii="MS UI Gothic" w:hAnsi="MS UI Gothic" w:eastAsia="MS UI Gothic" w:cs="MS UI Gothic"/>
          <w:color w:val="000000" w:themeColor="text1"/>
          <w:kern w:val="0"/>
          <w:szCs w:val="24"/>
          <w:highlight w:val="none"/>
          <w14:textFill>
            <w14:solidFill>
              <w14:schemeClr w14:val="tx1"/>
            </w14:solidFill>
          </w14:textFill>
        </w:rPr>
        <w:t>供</w:t>
      </w:r>
      <w:r>
        <w:rPr>
          <w:rFonts w:ascii="宋体" w:hAnsi="宋体" w:eastAsia="宋体" w:cs="宋体"/>
          <w:color w:val="000000" w:themeColor="text1"/>
          <w:kern w:val="0"/>
          <w:szCs w:val="24"/>
          <w:highlight w:val="none"/>
          <w14:textFill>
            <w14:solidFill>
              <w14:schemeClr w14:val="tx1"/>
            </w14:solidFill>
          </w14:textFill>
        </w:rPr>
        <w:t>应</w:t>
      </w:r>
      <w:r>
        <w:rPr>
          <w:rFonts w:ascii="MS UI Gothic" w:hAnsi="MS UI Gothic" w:eastAsia="MS UI Gothic" w:cs="MS UI Gothic"/>
          <w:color w:val="000000" w:themeColor="text1"/>
          <w:kern w:val="0"/>
          <w:szCs w:val="24"/>
          <w:highlight w:val="none"/>
          <w14:textFill>
            <w14:solidFill>
              <w14:schemeClr w14:val="tx1"/>
            </w14:solidFill>
          </w14:textFill>
        </w:rPr>
        <w:t>商</w:t>
      </w:r>
      <w:r>
        <w:rPr>
          <w:rFonts w:ascii="宋体" w:hAnsi="宋体" w:eastAsia="宋体" w:cs="宋体"/>
          <w:color w:val="000000" w:themeColor="text1"/>
          <w:kern w:val="0"/>
          <w:szCs w:val="24"/>
          <w:highlight w:val="none"/>
          <w14:textFill>
            <w14:solidFill>
              <w14:schemeClr w14:val="tx1"/>
            </w14:solidFill>
          </w14:textFill>
        </w:rPr>
        <w:t>认为</w:t>
      </w:r>
      <w:r>
        <w:rPr>
          <w:rFonts w:ascii="MS UI Gothic" w:hAnsi="MS UI Gothic" w:eastAsia="MS UI Gothic" w:cs="MS UI Gothic"/>
          <w:color w:val="000000" w:themeColor="text1"/>
          <w:kern w:val="0"/>
          <w:szCs w:val="24"/>
          <w:highlight w:val="none"/>
          <w14:textFill>
            <w14:solidFill>
              <w14:schemeClr w14:val="tx1"/>
            </w14:solidFill>
          </w14:textFill>
        </w:rPr>
        <w:t>需要提供的其他</w:t>
      </w:r>
      <w:r>
        <w:rPr>
          <w:rFonts w:ascii="宋体" w:hAnsi="宋体" w:eastAsia="宋体" w:cs="宋体"/>
          <w:color w:val="000000" w:themeColor="text1"/>
          <w:kern w:val="0"/>
          <w:szCs w:val="24"/>
          <w:highlight w:val="none"/>
          <w14:textFill>
            <w14:solidFill>
              <w14:schemeClr w14:val="tx1"/>
            </w14:solidFill>
          </w14:textFill>
        </w:rPr>
        <w:t>报</w:t>
      </w:r>
      <w:r>
        <w:rPr>
          <w:rFonts w:ascii="MS UI Gothic" w:hAnsi="MS UI Gothic" w:eastAsia="MS UI Gothic" w:cs="MS UI Gothic"/>
          <w:color w:val="000000" w:themeColor="text1"/>
          <w:kern w:val="0"/>
          <w:szCs w:val="24"/>
          <w:highlight w:val="none"/>
          <w14:textFill>
            <w14:solidFill>
              <w14:schemeClr w14:val="tx1"/>
            </w14:solidFill>
          </w14:textFill>
        </w:rPr>
        <w:t>价文件（工程清</w:t>
      </w:r>
      <w:r>
        <w:rPr>
          <w:rFonts w:ascii="宋体" w:hAnsi="宋体" w:eastAsia="宋体" w:cs="宋体"/>
          <w:color w:val="000000" w:themeColor="text1"/>
          <w:kern w:val="0"/>
          <w:szCs w:val="24"/>
          <w:highlight w:val="none"/>
          <w14:textFill>
            <w14:solidFill>
              <w14:schemeClr w14:val="tx1"/>
            </w14:solidFill>
          </w14:textFill>
        </w:rPr>
        <w:t>单</w:t>
      </w:r>
      <w:r>
        <w:rPr>
          <w:rFonts w:ascii="MS UI Gothic" w:hAnsi="MS UI Gothic" w:eastAsia="MS UI Gothic" w:cs="MS UI Gothic"/>
          <w:color w:val="000000" w:themeColor="text1"/>
          <w:kern w:val="0"/>
          <w:szCs w:val="24"/>
          <w:highlight w:val="none"/>
          <w14:textFill>
            <w14:solidFill>
              <w14:schemeClr w14:val="tx1"/>
            </w14:solidFill>
          </w14:textFill>
        </w:rPr>
        <w:t>、自行制作的</w:t>
      </w:r>
      <w:r>
        <w:rPr>
          <w:rFonts w:ascii="宋体" w:hAnsi="宋体" w:eastAsia="宋体" w:cs="宋体"/>
          <w:color w:val="000000" w:themeColor="text1"/>
          <w:kern w:val="0"/>
          <w:szCs w:val="24"/>
          <w:highlight w:val="none"/>
          <w14:textFill>
            <w14:solidFill>
              <w14:schemeClr w14:val="tx1"/>
            </w14:solidFill>
          </w14:textFill>
        </w:rPr>
        <w:t>报</w:t>
      </w:r>
      <w:r>
        <w:rPr>
          <w:rFonts w:ascii="MS UI Gothic" w:hAnsi="MS UI Gothic" w:eastAsia="MS UI Gothic" w:cs="MS UI Gothic"/>
          <w:color w:val="000000" w:themeColor="text1"/>
          <w:kern w:val="0"/>
          <w:szCs w:val="24"/>
          <w:highlight w:val="none"/>
          <w14:textFill>
            <w14:solidFill>
              <w14:schemeClr w14:val="tx1"/>
            </w14:solidFill>
          </w14:textFill>
        </w:rPr>
        <w:t>价文件等）</w:t>
      </w:r>
    </w:p>
    <w:p w14:paraId="4136A232">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明文件</w:t>
      </w:r>
    </w:p>
    <w:p w14:paraId="72B851AF">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2.1</w:t>
      </w:r>
      <w:r>
        <w:rPr>
          <w:rFonts w:ascii="MS UI Gothic" w:hAnsi="MS UI Gothic" w:eastAsia="MS UI Gothic" w:cs="MS UI Gothic"/>
          <w:color w:val="000000" w:themeColor="text1"/>
          <w:kern w:val="0"/>
          <w:szCs w:val="24"/>
          <w:highlight w:val="none"/>
          <w14:textFill>
            <w14:solidFill>
              <w14:schemeClr w14:val="tx1"/>
            </w14:solidFill>
          </w14:textFill>
        </w:rPr>
        <w:t>企</w:t>
      </w:r>
      <w:r>
        <w:rPr>
          <w:rFonts w:ascii="宋体" w:hAnsi="宋体" w:eastAsia="宋体" w:cs="宋体"/>
          <w:color w:val="000000" w:themeColor="text1"/>
          <w:kern w:val="0"/>
          <w:szCs w:val="24"/>
          <w:highlight w:val="none"/>
          <w14:textFill>
            <w14:solidFill>
              <w14:schemeClr w14:val="tx1"/>
            </w14:solidFill>
          </w14:textFill>
        </w:rPr>
        <w:t>业</w:t>
      </w:r>
      <w:r>
        <w:rPr>
          <w:rFonts w:ascii="MS UI Gothic" w:hAnsi="MS UI Gothic" w:eastAsia="MS UI Gothic" w:cs="MS UI Gothic"/>
          <w:color w:val="000000" w:themeColor="text1"/>
          <w:kern w:val="0"/>
          <w:szCs w:val="24"/>
          <w:highlight w:val="none"/>
          <w14:textFill>
            <w14:solidFill>
              <w14:schemeClr w14:val="tx1"/>
            </w14:solidFill>
          </w14:textFill>
        </w:rPr>
        <w:t>法人</w:t>
      </w:r>
      <w:r>
        <w:rPr>
          <w:rFonts w:ascii="宋体" w:hAnsi="宋体" w:eastAsia="宋体" w:cs="宋体"/>
          <w:color w:val="000000" w:themeColor="text1"/>
          <w:kern w:val="0"/>
          <w:szCs w:val="24"/>
          <w:highlight w:val="none"/>
          <w14:textFill>
            <w14:solidFill>
              <w14:schemeClr w14:val="tx1"/>
            </w14:solidFill>
          </w14:textFill>
        </w:rPr>
        <w:t>营业执</w:t>
      </w:r>
      <w:r>
        <w:rPr>
          <w:rFonts w:ascii="MS UI Gothic" w:hAnsi="MS UI Gothic" w:eastAsia="MS UI Gothic" w:cs="MS UI Gothic"/>
          <w:color w:val="000000" w:themeColor="text1"/>
          <w:kern w:val="0"/>
          <w:szCs w:val="24"/>
          <w:highlight w:val="none"/>
          <w14:textFill>
            <w14:solidFill>
              <w14:schemeClr w14:val="tx1"/>
            </w14:solidFill>
          </w14:textFill>
        </w:rPr>
        <w:t>照、事</w:t>
      </w:r>
      <w:r>
        <w:rPr>
          <w:rFonts w:ascii="宋体" w:hAnsi="宋体" w:eastAsia="宋体" w:cs="宋体"/>
          <w:color w:val="000000" w:themeColor="text1"/>
          <w:kern w:val="0"/>
          <w:szCs w:val="24"/>
          <w:highlight w:val="none"/>
          <w14:textFill>
            <w14:solidFill>
              <w14:schemeClr w14:val="tx1"/>
            </w14:solidFill>
          </w14:textFill>
        </w:rPr>
        <w:t>业单</w:t>
      </w:r>
      <w:r>
        <w:rPr>
          <w:rFonts w:ascii="MS UI Gothic" w:hAnsi="MS UI Gothic" w:eastAsia="MS UI Gothic" w:cs="MS UI Gothic"/>
          <w:color w:val="000000" w:themeColor="text1"/>
          <w:kern w:val="0"/>
          <w:szCs w:val="24"/>
          <w:highlight w:val="none"/>
          <w14:textFill>
            <w14:solidFill>
              <w14:schemeClr w14:val="tx1"/>
            </w14:solidFill>
          </w14:textFill>
        </w:rPr>
        <w:t>位法人</w:t>
      </w:r>
      <w:r>
        <w:rPr>
          <w:rFonts w:ascii="宋体" w:hAnsi="宋体" w:eastAsia="宋体" w:cs="宋体"/>
          <w:color w:val="000000" w:themeColor="text1"/>
          <w:kern w:val="0"/>
          <w:szCs w:val="24"/>
          <w:highlight w:val="none"/>
          <w14:textFill>
            <w14:solidFill>
              <w14:schemeClr w14:val="tx1"/>
            </w14:solidFill>
          </w14:textFill>
        </w:rPr>
        <w:t>证书</w:t>
      </w:r>
      <w:r>
        <w:rPr>
          <w:rFonts w:ascii="MS UI Gothic" w:hAnsi="MS UI Gothic" w:eastAsia="MS UI Gothic" w:cs="MS UI Gothic"/>
          <w:color w:val="000000" w:themeColor="text1"/>
          <w:kern w:val="0"/>
          <w:szCs w:val="24"/>
          <w:highlight w:val="none"/>
          <w14:textFill>
            <w14:solidFill>
              <w14:schemeClr w14:val="tx1"/>
            </w14:solidFill>
          </w14:textFill>
        </w:rPr>
        <w:t>或</w:t>
      </w:r>
      <w:r>
        <w:rPr>
          <w:rFonts w:ascii="宋体" w:hAnsi="宋体" w:eastAsia="宋体" w:cs="宋体"/>
          <w:color w:val="000000" w:themeColor="text1"/>
          <w:kern w:val="0"/>
          <w:szCs w:val="24"/>
          <w:highlight w:val="none"/>
          <w14:textFill>
            <w14:solidFill>
              <w14:schemeClr w14:val="tx1"/>
            </w14:solidFill>
          </w14:textFill>
        </w:rPr>
        <w:t>团</w:t>
      </w:r>
      <w:r>
        <w:rPr>
          <w:rFonts w:ascii="MS UI Gothic" w:hAnsi="MS UI Gothic" w:eastAsia="MS UI Gothic" w:cs="MS UI Gothic"/>
          <w:color w:val="000000" w:themeColor="text1"/>
          <w:kern w:val="0"/>
          <w:szCs w:val="24"/>
          <w:highlight w:val="none"/>
          <w14:textFill>
            <w14:solidFill>
              <w14:schemeClr w14:val="tx1"/>
            </w14:solidFill>
          </w14:textFill>
        </w:rPr>
        <w:t>体</w:t>
      </w:r>
      <w:r>
        <w:rPr>
          <w:rFonts w:ascii="宋体" w:hAnsi="宋体" w:eastAsia="宋体" w:cs="宋体"/>
          <w:color w:val="000000" w:themeColor="text1"/>
          <w:kern w:val="0"/>
          <w:szCs w:val="24"/>
          <w:highlight w:val="none"/>
          <w14:textFill>
            <w14:solidFill>
              <w14:schemeClr w14:val="tx1"/>
            </w14:solidFill>
          </w14:textFill>
        </w:rPr>
        <w:t>组织</w:t>
      </w:r>
      <w:r>
        <w:rPr>
          <w:rFonts w:ascii="MS UI Gothic" w:hAnsi="MS UI Gothic" w:eastAsia="MS UI Gothic" w:cs="MS UI Gothic"/>
          <w:color w:val="000000" w:themeColor="text1"/>
          <w:kern w:val="0"/>
          <w:szCs w:val="24"/>
          <w:highlight w:val="none"/>
          <w14:textFill>
            <w14:solidFill>
              <w14:schemeClr w14:val="tx1"/>
            </w14:solidFill>
          </w14:textFill>
        </w:rPr>
        <w:t>法人</w:t>
      </w:r>
      <w:r>
        <w:rPr>
          <w:rFonts w:ascii="宋体" w:hAnsi="宋体" w:eastAsia="宋体" w:cs="宋体"/>
          <w:color w:val="000000" w:themeColor="text1"/>
          <w:kern w:val="0"/>
          <w:szCs w:val="24"/>
          <w:highlight w:val="none"/>
          <w14:textFill>
            <w14:solidFill>
              <w14:schemeClr w14:val="tx1"/>
            </w14:solidFill>
          </w14:textFill>
        </w:rPr>
        <w:t>证书</w:t>
      </w:r>
    </w:p>
    <w:p w14:paraId="4483384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2.2 </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格条件承</w:t>
      </w:r>
      <w:r>
        <w:rPr>
          <w:rFonts w:ascii="宋体" w:hAnsi="宋体" w:eastAsia="宋体" w:cs="宋体"/>
          <w:color w:val="000000" w:themeColor="text1"/>
          <w:kern w:val="0"/>
          <w:szCs w:val="24"/>
          <w:highlight w:val="none"/>
          <w14:textFill>
            <w14:solidFill>
              <w14:schemeClr w14:val="tx1"/>
            </w14:solidFill>
          </w14:textFill>
        </w:rPr>
        <w:t>诺书</w:t>
      </w:r>
    </w:p>
    <w:p w14:paraId="31095F68">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2.3</w:t>
      </w:r>
      <w:r>
        <w:rPr>
          <w:rFonts w:ascii="MS UI Gothic" w:hAnsi="MS UI Gothic" w:eastAsia="MS UI Gothic" w:cs="MS UI Gothic"/>
          <w:color w:val="000000" w:themeColor="text1"/>
          <w:kern w:val="0"/>
          <w:szCs w:val="24"/>
          <w:highlight w:val="none"/>
          <w14:textFill>
            <w14:solidFill>
              <w14:schemeClr w14:val="tx1"/>
            </w14:solidFill>
          </w14:textFill>
        </w:rPr>
        <w:t>信用</w:t>
      </w:r>
      <w:r>
        <w:rPr>
          <w:rFonts w:ascii="宋体" w:hAnsi="宋体" w:eastAsia="宋体" w:cs="宋体"/>
          <w:color w:val="000000" w:themeColor="text1"/>
          <w:kern w:val="0"/>
          <w:szCs w:val="24"/>
          <w:highlight w:val="none"/>
          <w14:textFill>
            <w14:solidFill>
              <w14:schemeClr w14:val="tx1"/>
            </w14:solidFill>
          </w14:textFill>
        </w:rPr>
        <w:t>查询记录</w:t>
      </w:r>
    </w:p>
    <w:p w14:paraId="18E990DA">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格要求</w:t>
      </w:r>
    </w:p>
    <w:p w14:paraId="3317999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2.4.1 </w:t>
      </w:r>
      <w:r>
        <w:rPr>
          <w:rFonts w:ascii="MS UI Gothic" w:hAnsi="MS UI Gothic" w:eastAsia="MS UI Gothic" w:cs="MS UI Gothic"/>
          <w:color w:val="000000" w:themeColor="text1"/>
          <w:kern w:val="0"/>
          <w:szCs w:val="24"/>
          <w:highlight w:val="none"/>
          <w14:textFill>
            <w14:solidFill>
              <w14:schemeClr w14:val="tx1"/>
            </w14:solidFill>
          </w14:textFill>
        </w:rPr>
        <w:t>落</w:t>
      </w:r>
      <w:r>
        <w:rPr>
          <w:rFonts w:ascii="宋体" w:hAnsi="宋体" w:eastAsia="宋体" w:cs="宋体"/>
          <w:color w:val="000000" w:themeColor="text1"/>
          <w:kern w:val="0"/>
          <w:szCs w:val="24"/>
          <w:highlight w:val="none"/>
          <w14:textFill>
            <w14:solidFill>
              <w14:schemeClr w14:val="tx1"/>
            </w14:solidFill>
          </w14:textFill>
        </w:rPr>
        <w:t>实</w:t>
      </w:r>
      <w:r>
        <w:rPr>
          <w:rFonts w:ascii="MS UI Gothic" w:hAnsi="MS UI Gothic" w:eastAsia="MS UI Gothic" w:cs="MS UI Gothic"/>
          <w:color w:val="000000" w:themeColor="text1"/>
          <w:kern w:val="0"/>
          <w:szCs w:val="24"/>
          <w:highlight w:val="none"/>
          <w14:textFill>
            <w14:solidFill>
              <w14:schemeClr w14:val="tx1"/>
            </w14:solidFill>
          </w14:textFill>
        </w:rPr>
        <w:t>政府采</w:t>
      </w:r>
      <w:r>
        <w:rPr>
          <w:rFonts w:ascii="宋体" w:hAnsi="宋体" w:eastAsia="宋体" w:cs="宋体"/>
          <w:color w:val="000000" w:themeColor="text1"/>
          <w:kern w:val="0"/>
          <w:szCs w:val="24"/>
          <w:highlight w:val="none"/>
          <w14:textFill>
            <w14:solidFill>
              <w14:schemeClr w14:val="tx1"/>
            </w14:solidFill>
          </w14:textFill>
        </w:rPr>
        <w:t>购</w:t>
      </w:r>
      <w:r>
        <w:rPr>
          <w:rFonts w:ascii="MS UI Gothic" w:hAnsi="MS UI Gothic" w:eastAsia="MS UI Gothic" w:cs="MS UI Gothic"/>
          <w:color w:val="000000" w:themeColor="text1"/>
          <w:kern w:val="0"/>
          <w:szCs w:val="24"/>
          <w:highlight w:val="none"/>
          <w14:textFill>
            <w14:solidFill>
              <w14:schemeClr w14:val="tx1"/>
            </w14:solidFill>
          </w14:textFill>
        </w:rPr>
        <w:t>政策需</w:t>
      </w:r>
      <w:r>
        <w:rPr>
          <w:rFonts w:ascii="宋体" w:hAnsi="宋体" w:eastAsia="宋体" w:cs="宋体"/>
          <w:color w:val="000000" w:themeColor="text1"/>
          <w:kern w:val="0"/>
          <w:szCs w:val="24"/>
          <w:highlight w:val="none"/>
          <w14:textFill>
            <w14:solidFill>
              <w14:schemeClr w14:val="tx1"/>
            </w14:solidFill>
          </w14:textFill>
        </w:rPr>
        <w:t>满</w:t>
      </w:r>
      <w:r>
        <w:rPr>
          <w:rFonts w:ascii="MS UI Gothic" w:hAnsi="MS UI Gothic" w:eastAsia="MS UI Gothic" w:cs="MS UI Gothic"/>
          <w:color w:val="000000" w:themeColor="text1"/>
          <w:kern w:val="0"/>
          <w:szCs w:val="24"/>
          <w:highlight w:val="none"/>
          <w14:textFill>
            <w14:solidFill>
              <w14:schemeClr w14:val="tx1"/>
            </w14:solidFill>
          </w14:textFill>
        </w:rPr>
        <w:t>足的</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格要求</w:t>
      </w:r>
    </w:p>
    <w:p w14:paraId="5072DEF0">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2.4.2</w:t>
      </w:r>
      <w:r>
        <w:rPr>
          <w:rFonts w:ascii="宋体" w:hAnsi="宋体" w:eastAsia="宋体" w:cs="宋体"/>
          <w:color w:val="000000" w:themeColor="text1"/>
          <w:kern w:val="0"/>
          <w:szCs w:val="24"/>
          <w:highlight w:val="none"/>
          <w14:textFill>
            <w14:solidFill>
              <w14:schemeClr w14:val="tx1"/>
            </w14:solidFill>
          </w14:textFill>
        </w:rPr>
        <w:t>为</w:t>
      </w:r>
      <w:r>
        <w:rPr>
          <w:rFonts w:ascii="MS UI Gothic" w:hAnsi="MS UI Gothic" w:eastAsia="MS UI Gothic" w:cs="MS UI Gothic"/>
          <w:color w:val="000000" w:themeColor="text1"/>
          <w:kern w:val="0"/>
          <w:szCs w:val="24"/>
          <w:highlight w:val="none"/>
          <w14:textFill>
            <w14:solidFill>
              <w14:schemeClr w14:val="tx1"/>
            </w14:solidFill>
          </w14:textFill>
        </w:rPr>
        <w:t>本采</w:t>
      </w:r>
      <w:r>
        <w:rPr>
          <w:rFonts w:ascii="宋体" w:hAnsi="宋体" w:eastAsia="宋体" w:cs="宋体"/>
          <w:color w:val="000000" w:themeColor="text1"/>
          <w:kern w:val="0"/>
          <w:szCs w:val="24"/>
          <w:highlight w:val="none"/>
          <w14:textFill>
            <w14:solidFill>
              <w14:schemeClr w14:val="tx1"/>
            </w14:solidFill>
          </w14:textFill>
        </w:rPr>
        <w:t>购项</w:t>
      </w:r>
      <w:r>
        <w:rPr>
          <w:rFonts w:ascii="MS UI Gothic" w:hAnsi="MS UI Gothic" w:eastAsia="MS UI Gothic" w:cs="MS UI Gothic"/>
          <w:color w:val="000000" w:themeColor="text1"/>
          <w:kern w:val="0"/>
          <w:szCs w:val="24"/>
          <w:highlight w:val="none"/>
          <w14:textFill>
            <w14:solidFill>
              <w14:schemeClr w14:val="tx1"/>
            </w14:solidFill>
          </w14:textFill>
        </w:rPr>
        <w:t>目提供整体</w:t>
      </w:r>
      <w:r>
        <w:rPr>
          <w:rFonts w:ascii="宋体" w:hAnsi="宋体" w:eastAsia="宋体" w:cs="宋体"/>
          <w:color w:val="000000" w:themeColor="text1"/>
          <w:kern w:val="0"/>
          <w:szCs w:val="24"/>
          <w:highlight w:val="none"/>
          <w14:textFill>
            <w14:solidFill>
              <w14:schemeClr w14:val="tx1"/>
            </w14:solidFill>
          </w14:textFill>
        </w:rPr>
        <w:t>设计</w:t>
      </w:r>
      <w:r>
        <w:rPr>
          <w:rFonts w:ascii="MS UI Gothic" w:hAnsi="MS UI Gothic" w:eastAsia="MS UI Gothic" w:cs="MS UI Gothic"/>
          <w:color w:val="000000" w:themeColor="text1"/>
          <w:kern w:val="0"/>
          <w:szCs w:val="24"/>
          <w:highlight w:val="none"/>
          <w14:textFill>
            <w14:solidFill>
              <w14:schemeClr w14:val="tx1"/>
            </w14:solidFill>
          </w14:textFill>
        </w:rPr>
        <w:t>、</w:t>
      </w:r>
      <w:r>
        <w:rPr>
          <w:rFonts w:ascii="宋体" w:hAnsi="宋体" w:eastAsia="宋体" w:cs="宋体"/>
          <w:color w:val="000000" w:themeColor="text1"/>
          <w:kern w:val="0"/>
          <w:szCs w:val="24"/>
          <w:highlight w:val="none"/>
          <w14:textFill>
            <w14:solidFill>
              <w14:schemeClr w14:val="tx1"/>
            </w14:solidFill>
          </w14:textFill>
        </w:rPr>
        <w:t>规</w:t>
      </w:r>
      <w:r>
        <w:rPr>
          <w:rFonts w:ascii="MS UI Gothic" w:hAnsi="MS UI Gothic" w:eastAsia="MS UI Gothic" w:cs="MS UI Gothic"/>
          <w:color w:val="000000" w:themeColor="text1"/>
          <w:kern w:val="0"/>
          <w:szCs w:val="24"/>
          <w:highlight w:val="none"/>
          <w14:textFill>
            <w14:solidFill>
              <w14:schemeClr w14:val="tx1"/>
            </w14:solidFill>
          </w14:textFill>
        </w:rPr>
        <w:t>范</w:t>
      </w:r>
      <w:r>
        <w:rPr>
          <w:rFonts w:ascii="宋体" w:hAnsi="宋体" w:eastAsia="宋体" w:cs="宋体"/>
          <w:color w:val="000000" w:themeColor="text1"/>
          <w:kern w:val="0"/>
          <w:szCs w:val="24"/>
          <w:highlight w:val="none"/>
          <w14:textFill>
            <w14:solidFill>
              <w14:schemeClr w14:val="tx1"/>
            </w14:solidFill>
          </w14:textFill>
        </w:rPr>
        <w:t>编</w:t>
      </w:r>
      <w:r>
        <w:rPr>
          <w:rFonts w:ascii="MS UI Gothic" w:hAnsi="MS UI Gothic" w:eastAsia="MS UI Gothic" w:cs="MS UI Gothic"/>
          <w:color w:val="000000" w:themeColor="text1"/>
          <w:kern w:val="0"/>
          <w:szCs w:val="24"/>
          <w:highlight w:val="none"/>
          <w14:textFill>
            <w14:solidFill>
              <w14:schemeClr w14:val="tx1"/>
            </w14:solidFill>
          </w14:textFill>
        </w:rPr>
        <w:t>制或者</w:t>
      </w:r>
      <w:r>
        <w:rPr>
          <w:rFonts w:ascii="宋体" w:hAnsi="宋体" w:eastAsia="宋体" w:cs="宋体"/>
          <w:color w:val="000000" w:themeColor="text1"/>
          <w:kern w:val="0"/>
          <w:szCs w:val="24"/>
          <w:highlight w:val="none"/>
          <w14:textFill>
            <w14:solidFill>
              <w14:schemeClr w14:val="tx1"/>
            </w14:solidFill>
          </w14:textFill>
        </w:rPr>
        <w:t>项</w:t>
      </w:r>
      <w:r>
        <w:rPr>
          <w:rFonts w:ascii="MS UI Gothic" w:hAnsi="MS UI Gothic" w:eastAsia="MS UI Gothic" w:cs="MS UI Gothic"/>
          <w:color w:val="000000" w:themeColor="text1"/>
          <w:kern w:val="0"/>
          <w:szCs w:val="24"/>
          <w:highlight w:val="none"/>
          <w14:textFill>
            <w14:solidFill>
              <w14:schemeClr w14:val="tx1"/>
            </w14:solidFill>
          </w14:textFill>
        </w:rPr>
        <w:t>目管理、</w:t>
      </w:r>
      <w:r>
        <w:rPr>
          <w:rFonts w:ascii="宋体" w:hAnsi="宋体" w:eastAsia="宋体" w:cs="宋体"/>
          <w:color w:val="000000" w:themeColor="text1"/>
          <w:kern w:val="0"/>
          <w:szCs w:val="24"/>
          <w:highlight w:val="none"/>
          <w14:textFill>
            <w14:solidFill>
              <w14:schemeClr w14:val="tx1"/>
            </w14:solidFill>
          </w14:textFill>
        </w:rPr>
        <w:t>监</w:t>
      </w:r>
      <w:r>
        <w:rPr>
          <w:rFonts w:ascii="MS UI Gothic" w:hAnsi="MS UI Gothic" w:eastAsia="MS UI Gothic" w:cs="MS UI Gothic"/>
          <w:color w:val="000000" w:themeColor="text1"/>
          <w:kern w:val="0"/>
          <w:szCs w:val="24"/>
          <w:highlight w:val="none"/>
          <w14:textFill>
            <w14:solidFill>
              <w14:schemeClr w14:val="tx1"/>
            </w14:solidFill>
          </w14:textFill>
        </w:rPr>
        <w:t>理、</w:t>
      </w:r>
      <w:r>
        <w:rPr>
          <w:rFonts w:ascii="宋体" w:hAnsi="宋体" w:eastAsia="宋体" w:cs="宋体"/>
          <w:color w:val="000000" w:themeColor="text1"/>
          <w:kern w:val="0"/>
          <w:szCs w:val="24"/>
          <w:highlight w:val="none"/>
          <w14:textFill>
            <w14:solidFill>
              <w14:schemeClr w14:val="tx1"/>
            </w14:solidFill>
          </w14:textFill>
        </w:rPr>
        <w:t>检测</w:t>
      </w:r>
      <w:r>
        <w:rPr>
          <w:rFonts w:ascii="MS UI Gothic" w:hAnsi="MS UI Gothic" w:eastAsia="MS UI Gothic" w:cs="MS UI Gothic"/>
          <w:color w:val="000000" w:themeColor="text1"/>
          <w:kern w:val="0"/>
          <w:szCs w:val="24"/>
          <w:highlight w:val="none"/>
          <w14:textFill>
            <w14:solidFill>
              <w14:schemeClr w14:val="tx1"/>
            </w14:solidFill>
          </w14:textFill>
        </w:rPr>
        <w:t>等服</w:t>
      </w:r>
      <w:r>
        <w:rPr>
          <w:rFonts w:ascii="宋体" w:hAnsi="宋体" w:eastAsia="宋体" w:cs="宋体"/>
          <w:color w:val="000000" w:themeColor="text1"/>
          <w:kern w:val="0"/>
          <w:szCs w:val="24"/>
          <w:highlight w:val="none"/>
          <w14:textFill>
            <w14:solidFill>
              <w14:schemeClr w14:val="tx1"/>
            </w14:solidFill>
          </w14:textFill>
        </w:rPr>
        <w:t>务</w:t>
      </w:r>
      <w:r>
        <w:rPr>
          <w:rFonts w:ascii="MS UI Gothic" w:hAnsi="MS UI Gothic" w:eastAsia="MS UI Gothic" w:cs="MS UI Gothic"/>
          <w:color w:val="000000" w:themeColor="text1"/>
          <w:kern w:val="0"/>
          <w:szCs w:val="24"/>
          <w:highlight w:val="none"/>
          <w14:textFill>
            <w14:solidFill>
              <w14:schemeClr w14:val="tx1"/>
            </w14:solidFill>
          </w14:textFill>
        </w:rPr>
        <w:t>的，不得再参加本</w:t>
      </w:r>
      <w:r>
        <w:rPr>
          <w:rFonts w:ascii="宋体" w:hAnsi="宋体" w:eastAsia="宋体" w:cs="宋体"/>
          <w:color w:val="000000" w:themeColor="text1"/>
          <w:kern w:val="0"/>
          <w:szCs w:val="24"/>
          <w:highlight w:val="none"/>
          <w14:textFill>
            <w14:solidFill>
              <w14:schemeClr w14:val="tx1"/>
            </w14:solidFill>
          </w14:textFill>
        </w:rPr>
        <w:t>项</w:t>
      </w:r>
      <w:r>
        <w:rPr>
          <w:rFonts w:ascii="MS UI Gothic" w:hAnsi="MS UI Gothic" w:eastAsia="MS UI Gothic" w:cs="MS UI Gothic"/>
          <w:color w:val="000000" w:themeColor="text1"/>
          <w:kern w:val="0"/>
          <w:szCs w:val="24"/>
          <w:highlight w:val="none"/>
          <w14:textFill>
            <w14:solidFill>
              <w14:schemeClr w14:val="tx1"/>
            </w14:solidFill>
          </w14:textFill>
        </w:rPr>
        <w:t>目的其他招</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采</w:t>
      </w:r>
      <w:r>
        <w:rPr>
          <w:rFonts w:ascii="宋体" w:hAnsi="宋体" w:eastAsia="宋体" w:cs="宋体"/>
          <w:color w:val="000000" w:themeColor="text1"/>
          <w:kern w:val="0"/>
          <w:szCs w:val="24"/>
          <w:highlight w:val="none"/>
          <w14:textFill>
            <w14:solidFill>
              <w14:schemeClr w14:val="tx1"/>
            </w14:solidFill>
          </w14:textFill>
        </w:rPr>
        <w:t>购</w:t>
      </w:r>
      <w:r>
        <w:rPr>
          <w:rFonts w:ascii="MS UI Gothic" w:hAnsi="MS UI Gothic" w:eastAsia="MS UI Gothic" w:cs="MS UI Gothic"/>
          <w:color w:val="000000" w:themeColor="text1"/>
          <w:kern w:val="0"/>
          <w:szCs w:val="24"/>
          <w:highlight w:val="none"/>
          <w14:textFill>
            <w14:solidFill>
              <w14:schemeClr w14:val="tx1"/>
            </w14:solidFill>
          </w14:textFill>
        </w:rPr>
        <w:t>活</w:t>
      </w:r>
      <w:r>
        <w:rPr>
          <w:rFonts w:ascii="宋体" w:hAnsi="宋体" w:eastAsia="宋体" w:cs="宋体"/>
          <w:color w:val="000000" w:themeColor="text1"/>
          <w:kern w:val="0"/>
          <w:szCs w:val="24"/>
          <w:highlight w:val="none"/>
          <w14:textFill>
            <w14:solidFill>
              <w14:schemeClr w14:val="tx1"/>
            </w14:solidFill>
          </w14:textFill>
        </w:rPr>
        <w:t>动</w:t>
      </w:r>
    </w:p>
    <w:p w14:paraId="50B84FA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2.4.3</w:t>
      </w:r>
      <w:r>
        <w:rPr>
          <w:rFonts w:ascii="MS UI Gothic" w:hAnsi="MS UI Gothic" w:eastAsia="MS UI Gothic" w:cs="MS UI Gothic"/>
          <w:color w:val="000000" w:themeColor="text1"/>
          <w:kern w:val="0"/>
          <w:szCs w:val="24"/>
          <w:highlight w:val="none"/>
          <w14:textFill>
            <w14:solidFill>
              <w14:schemeClr w14:val="tx1"/>
            </w14:solidFill>
          </w14:textFill>
        </w:rPr>
        <w:t>具有履行合同所必需的</w:t>
      </w:r>
      <w:r>
        <w:rPr>
          <w:rFonts w:ascii="宋体" w:hAnsi="宋体" w:eastAsia="宋体" w:cs="宋体"/>
          <w:color w:val="000000" w:themeColor="text1"/>
          <w:kern w:val="0"/>
          <w:szCs w:val="24"/>
          <w:highlight w:val="none"/>
          <w14:textFill>
            <w14:solidFill>
              <w14:schemeClr w14:val="tx1"/>
            </w14:solidFill>
          </w14:textFill>
        </w:rPr>
        <w:t>设备</w:t>
      </w:r>
      <w:r>
        <w:rPr>
          <w:rFonts w:ascii="MS UI Gothic" w:hAnsi="MS UI Gothic" w:eastAsia="MS UI Gothic" w:cs="MS UI Gothic"/>
          <w:color w:val="000000" w:themeColor="text1"/>
          <w:kern w:val="0"/>
          <w:szCs w:val="24"/>
          <w:highlight w:val="none"/>
          <w14:textFill>
            <w14:solidFill>
              <w14:schemeClr w14:val="tx1"/>
            </w14:solidFill>
          </w14:textFill>
        </w:rPr>
        <w:t>和</w:t>
      </w:r>
      <w:r>
        <w:rPr>
          <w:rFonts w:ascii="宋体" w:hAnsi="宋体" w:eastAsia="宋体" w:cs="宋体"/>
          <w:color w:val="000000" w:themeColor="text1"/>
          <w:kern w:val="0"/>
          <w:szCs w:val="24"/>
          <w:highlight w:val="none"/>
          <w14:textFill>
            <w14:solidFill>
              <w14:schemeClr w14:val="tx1"/>
            </w14:solidFill>
          </w14:textFill>
        </w:rPr>
        <w:t>专业</w:t>
      </w:r>
      <w:r>
        <w:rPr>
          <w:rFonts w:ascii="MS UI Gothic" w:hAnsi="MS UI Gothic" w:eastAsia="MS UI Gothic" w:cs="MS UI Gothic"/>
          <w:color w:val="000000" w:themeColor="text1"/>
          <w:kern w:val="0"/>
          <w:szCs w:val="24"/>
          <w:highlight w:val="none"/>
          <w14:textFill>
            <w14:solidFill>
              <w14:schemeClr w14:val="tx1"/>
            </w14:solidFill>
          </w14:textFill>
        </w:rPr>
        <w:t>技</w:t>
      </w:r>
      <w:r>
        <w:rPr>
          <w:rFonts w:ascii="宋体" w:hAnsi="宋体" w:eastAsia="宋体" w:cs="宋体"/>
          <w:color w:val="000000" w:themeColor="text1"/>
          <w:kern w:val="0"/>
          <w:szCs w:val="24"/>
          <w:highlight w:val="none"/>
          <w14:textFill>
            <w14:solidFill>
              <w14:schemeClr w14:val="tx1"/>
            </w14:solidFill>
          </w14:textFill>
        </w:rPr>
        <w:t>术</w:t>
      </w:r>
      <w:r>
        <w:rPr>
          <w:rFonts w:ascii="MS UI Gothic" w:hAnsi="MS UI Gothic" w:eastAsia="MS UI Gothic" w:cs="MS UI Gothic"/>
          <w:color w:val="000000" w:themeColor="text1"/>
          <w:kern w:val="0"/>
          <w:szCs w:val="24"/>
          <w:highlight w:val="none"/>
          <w14:textFill>
            <w14:solidFill>
              <w14:schemeClr w14:val="tx1"/>
            </w14:solidFill>
          </w14:textFill>
        </w:rPr>
        <w:t>能力</w:t>
      </w:r>
    </w:p>
    <w:p w14:paraId="47669BFE">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2.4.4</w:t>
      </w:r>
      <w:r>
        <w:rPr>
          <w:rFonts w:ascii="MS UI Gothic" w:hAnsi="MS UI Gothic" w:eastAsia="MS UI Gothic" w:cs="MS UI Gothic"/>
          <w:color w:val="000000" w:themeColor="text1"/>
          <w:kern w:val="0"/>
          <w:szCs w:val="24"/>
          <w:highlight w:val="none"/>
          <w14:textFill>
            <w14:solidFill>
              <w14:schemeClr w14:val="tx1"/>
            </w14:solidFill>
          </w14:textFill>
        </w:rPr>
        <w:t>具有独立承担民事</w:t>
      </w:r>
      <w:r>
        <w:rPr>
          <w:rFonts w:ascii="宋体" w:hAnsi="宋体" w:eastAsia="宋体" w:cs="宋体"/>
          <w:color w:val="000000" w:themeColor="text1"/>
          <w:kern w:val="0"/>
          <w:szCs w:val="24"/>
          <w:highlight w:val="none"/>
          <w14:textFill>
            <w14:solidFill>
              <w14:schemeClr w14:val="tx1"/>
            </w14:solidFill>
          </w14:textFill>
        </w:rPr>
        <w:t>责</w:t>
      </w:r>
      <w:r>
        <w:rPr>
          <w:rFonts w:ascii="MS UI Gothic" w:hAnsi="MS UI Gothic" w:eastAsia="MS UI Gothic" w:cs="MS UI Gothic"/>
          <w:color w:val="000000" w:themeColor="text1"/>
          <w:kern w:val="0"/>
          <w:szCs w:val="24"/>
          <w:highlight w:val="none"/>
          <w14:textFill>
            <w14:solidFill>
              <w14:schemeClr w14:val="tx1"/>
            </w14:solidFill>
          </w14:textFill>
        </w:rPr>
        <w:t>任的能力</w:t>
      </w: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w:t>
      </w:r>
    </w:p>
    <w:p w14:paraId="41E6CA05">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2.4.5</w:t>
      </w:r>
      <w:r>
        <w:rPr>
          <w:rFonts w:ascii="MS UI Gothic" w:hAnsi="MS UI Gothic" w:eastAsia="MS UI Gothic" w:cs="MS UI Gothic"/>
          <w:color w:val="000000" w:themeColor="text1"/>
          <w:kern w:val="0"/>
          <w:szCs w:val="24"/>
          <w:highlight w:val="none"/>
          <w14:textFill>
            <w14:solidFill>
              <w14:schemeClr w14:val="tx1"/>
            </w14:solidFill>
          </w14:textFill>
        </w:rPr>
        <w:t>具有良好的商</w:t>
      </w:r>
      <w:r>
        <w:rPr>
          <w:rFonts w:ascii="宋体" w:hAnsi="宋体" w:eastAsia="宋体" w:cs="宋体"/>
          <w:color w:val="000000" w:themeColor="text1"/>
          <w:kern w:val="0"/>
          <w:szCs w:val="24"/>
          <w:highlight w:val="none"/>
          <w14:textFill>
            <w14:solidFill>
              <w14:schemeClr w14:val="tx1"/>
            </w14:solidFill>
          </w14:textFill>
        </w:rPr>
        <w:t>业</w:t>
      </w:r>
      <w:r>
        <w:rPr>
          <w:rFonts w:ascii="MS UI Gothic" w:hAnsi="MS UI Gothic" w:eastAsia="MS UI Gothic" w:cs="MS UI Gothic"/>
          <w:color w:val="000000" w:themeColor="text1"/>
          <w:kern w:val="0"/>
          <w:szCs w:val="24"/>
          <w:highlight w:val="none"/>
          <w14:textFill>
            <w14:solidFill>
              <w14:schemeClr w14:val="tx1"/>
            </w14:solidFill>
          </w14:textFill>
        </w:rPr>
        <w:t>信誉和健全的</w:t>
      </w:r>
      <w:r>
        <w:rPr>
          <w:rFonts w:ascii="宋体" w:hAnsi="宋体" w:eastAsia="宋体" w:cs="宋体"/>
          <w:color w:val="000000" w:themeColor="text1"/>
          <w:kern w:val="0"/>
          <w:szCs w:val="24"/>
          <w:highlight w:val="none"/>
          <w14:textFill>
            <w14:solidFill>
              <w14:schemeClr w14:val="tx1"/>
            </w14:solidFill>
          </w14:textFill>
        </w:rPr>
        <w:t>财务</w:t>
      </w:r>
      <w:r>
        <w:rPr>
          <w:rFonts w:ascii="MS UI Gothic" w:hAnsi="MS UI Gothic" w:eastAsia="MS UI Gothic" w:cs="MS UI Gothic"/>
          <w:color w:val="000000" w:themeColor="text1"/>
          <w:kern w:val="0"/>
          <w:szCs w:val="24"/>
          <w:highlight w:val="none"/>
          <w14:textFill>
            <w14:solidFill>
              <w14:schemeClr w14:val="tx1"/>
            </w14:solidFill>
          </w14:textFill>
        </w:rPr>
        <w:t>会</w:t>
      </w:r>
      <w:r>
        <w:rPr>
          <w:rFonts w:ascii="宋体" w:hAnsi="宋体" w:eastAsia="宋体" w:cs="宋体"/>
          <w:color w:val="000000" w:themeColor="text1"/>
          <w:kern w:val="0"/>
          <w:szCs w:val="24"/>
          <w:highlight w:val="none"/>
          <w14:textFill>
            <w14:solidFill>
              <w14:schemeClr w14:val="tx1"/>
            </w14:solidFill>
          </w14:textFill>
        </w:rPr>
        <w:t>计</w:t>
      </w:r>
      <w:r>
        <w:rPr>
          <w:rFonts w:ascii="MS UI Gothic" w:hAnsi="MS UI Gothic" w:eastAsia="MS UI Gothic" w:cs="MS UI Gothic"/>
          <w:color w:val="000000" w:themeColor="text1"/>
          <w:kern w:val="0"/>
          <w:szCs w:val="24"/>
          <w:highlight w:val="none"/>
          <w14:textFill>
            <w14:solidFill>
              <w14:schemeClr w14:val="tx1"/>
            </w14:solidFill>
          </w14:textFill>
        </w:rPr>
        <w:t>制度</w:t>
      </w:r>
    </w:p>
    <w:p w14:paraId="41633E7C">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2.4.6</w:t>
      </w:r>
      <w:r>
        <w:rPr>
          <w:rFonts w:ascii="宋体" w:hAnsi="宋体" w:eastAsia="宋体" w:cs="宋体"/>
          <w:color w:val="000000" w:themeColor="text1"/>
          <w:kern w:val="0"/>
          <w:szCs w:val="24"/>
          <w:highlight w:val="none"/>
          <w14:textFill>
            <w14:solidFill>
              <w14:schemeClr w14:val="tx1"/>
            </w14:solidFill>
          </w14:textFill>
        </w:rPr>
        <w:t>单</w:t>
      </w:r>
      <w:r>
        <w:rPr>
          <w:rFonts w:ascii="MS UI Gothic" w:hAnsi="MS UI Gothic" w:eastAsia="MS UI Gothic" w:cs="MS UI Gothic"/>
          <w:color w:val="000000" w:themeColor="text1"/>
          <w:kern w:val="0"/>
          <w:szCs w:val="24"/>
          <w:highlight w:val="none"/>
          <w14:textFill>
            <w14:solidFill>
              <w14:schemeClr w14:val="tx1"/>
            </w14:solidFill>
          </w14:textFill>
        </w:rPr>
        <w:t>位</w:t>
      </w:r>
      <w:r>
        <w:rPr>
          <w:rFonts w:ascii="宋体" w:hAnsi="宋体" w:eastAsia="宋体" w:cs="宋体"/>
          <w:color w:val="000000" w:themeColor="text1"/>
          <w:kern w:val="0"/>
          <w:szCs w:val="24"/>
          <w:highlight w:val="none"/>
          <w14:textFill>
            <w14:solidFill>
              <w14:schemeClr w14:val="tx1"/>
            </w14:solidFill>
          </w14:textFill>
        </w:rPr>
        <w:t>负责</w:t>
      </w:r>
      <w:r>
        <w:rPr>
          <w:rFonts w:ascii="MS UI Gothic" w:hAnsi="MS UI Gothic" w:eastAsia="MS UI Gothic" w:cs="MS UI Gothic"/>
          <w:color w:val="000000" w:themeColor="text1"/>
          <w:kern w:val="0"/>
          <w:szCs w:val="24"/>
          <w:highlight w:val="none"/>
          <w14:textFill>
            <w14:solidFill>
              <w14:schemeClr w14:val="tx1"/>
            </w14:solidFill>
          </w14:textFill>
        </w:rPr>
        <w:t>人</w:t>
      </w:r>
      <w:r>
        <w:rPr>
          <w:rFonts w:ascii="宋体" w:hAnsi="宋体" w:eastAsia="宋体" w:cs="宋体"/>
          <w:color w:val="000000" w:themeColor="text1"/>
          <w:kern w:val="0"/>
          <w:szCs w:val="24"/>
          <w:highlight w:val="none"/>
          <w14:textFill>
            <w14:solidFill>
              <w14:schemeClr w14:val="tx1"/>
            </w14:solidFill>
          </w14:textFill>
        </w:rPr>
        <w:t>为</w:t>
      </w:r>
      <w:r>
        <w:rPr>
          <w:rFonts w:ascii="MS UI Gothic" w:hAnsi="MS UI Gothic" w:eastAsia="MS UI Gothic" w:cs="MS UI Gothic"/>
          <w:color w:val="000000" w:themeColor="text1"/>
          <w:kern w:val="0"/>
          <w:szCs w:val="24"/>
          <w:highlight w:val="none"/>
          <w14:textFill>
            <w14:solidFill>
              <w14:schemeClr w14:val="tx1"/>
            </w14:solidFill>
          </w14:textFill>
        </w:rPr>
        <w:t>同一人或者存在直接控股、管理关系的不同投</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人，不得参加本</w:t>
      </w:r>
      <w:r>
        <w:rPr>
          <w:rFonts w:ascii="宋体" w:hAnsi="宋体" w:eastAsia="宋体" w:cs="宋体"/>
          <w:color w:val="000000" w:themeColor="text1"/>
          <w:kern w:val="0"/>
          <w:szCs w:val="24"/>
          <w:highlight w:val="none"/>
          <w14:textFill>
            <w14:solidFill>
              <w14:schemeClr w14:val="tx1"/>
            </w14:solidFill>
          </w14:textFill>
        </w:rPr>
        <w:t>项</w:t>
      </w:r>
      <w:r>
        <w:rPr>
          <w:rFonts w:ascii="MS UI Gothic" w:hAnsi="MS UI Gothic" w:eastAsia="MS UI Gothic" w:cs="MS UI Gothic"/>
          <w:color w:val="000000" w:themeColor="text1"/>
          <w:kern w:val="0"/>
          <w:szCs w:val="24"/>
          <w:highlight w:val="none"/>
          <w14:textFill>
            <w14:solidFill>
              <w14:schemeClr w14:val="tx1"/>
            </w14:solidFill>
          </w14:textFill>
        </w:rPr>
        <w:t>目同一合同</w:t>
      </w:r>
      <w:r>
        <w:rPr>
          <w:rFonts w:ascii="宋体" w:hAnsi="宋体" w:eastAsia="宋体" w:cs="宋体"/>
          <w:color w:val="000000" w:themeColor="text1"/>
          <w:kern w:val="0"/>
          <w:szCs w:val="24"/>
          <w:highlight w:val="none"/>
          <w14:textFill>
            <w14:solidFill>
              <w14:schemeClr w14:val="tx1"/>
            </w14:solidFill>
          </w14:textFill>
        </w:rPr>
        <w:t>项</w:t>
      </w:r>
      <w:r>
        <w:rPr>
          <w:rFonts w:ascii="MS UI Gothic" w:hAnsi="MS UI Gothic" w:eastAsia="MS UI Gothic" w:cs="MS UI Gothic"/>
          <w:color w:val="000000" w:themeColor="text1"/>
          <w:kern w:val="0"/>
          <w:szCs w:val="24"/>
          <w:highlight w:val="none"/>
          <w14:textFill>
            <w14:solidFill>
              <w14:schemeClr w14:val="tx1"/>
            </w14:solidFill>
          </w14:textFill>
        </w:rPr>
        <w:t>下的政府采</w:t>
      </w:r>
      <w:r>
        <w:rPr>
          <w:rFonts w:ascii="宋体" w:hAnsi="宋体" w:eastAsia="宋体" w:cs="宋体"/>
          <w:color w:val="000000" w:themeColor="text1"/>
          <w:kern w:val="0"/>
          <w:szCs w:val="24"/>
          <w:highlight w:val="none"/>
          <w14:textFill>
            <w14:solidFill>
              <w14:schemeClr w14:val="tx1"/>
            </w14:solidFill>
          </w14:textFill>
        </w:rPr>
        <w:t>购</w:t>
      </w:r>
      <w:r>
        <w:rPr>
          <w:rFonts w:ascii="MS UI Gothic" w:hAnsi="MS UI Gothic" w:eastAsia="MS UI Gothic" w:cs="MS UI Gothic"/>
          <w:color w:val="000000" w:themeColor="text1"/>
          <w:kern w:val="0"/>
          <w:szCs w:val="24"/>
          <w:highlight w:val="none"/>
          <w14:textFill>
            <w14:solidFill>
              <w14:schemeClr w14:val="tx1"/>
            </w14:solidFill>
          </w14:textFill>
        </w:rPr>
        <w:t>活</w:t>
      </w:r>
      <w:r>
        <w:rPr>
          <w:rFonts w:ascii="宋体" w:hAnsi="宋体" w:eastAsia="宋体" w:cs="宋体"/>
          <w:color w:val="000000" w:themeColor="text1"/>
          <w:kern w:val="0"/>
          <w:szCs w:val="24"/>
          <w:highlight w:val="none"/>
          <w14:textFill>
            <w14:solidFill>
              <w14:schemeClr w14:val="tx1"/>
            </w14:solidFill>
          </w14:textFill>
        </w:rPr>
        <w:t>动</w:t>
      </w:r>
    </w:p>
    <w:p w14:paraId="515E5CF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2.4.7</w:t>
      </w:r>
      <w:r>
        <w:rPr>
          <w:rFonts w:ascii="MS UI Gothic" w:hAnsi="MS UI Gothic" w:eastAsia="MS UI Gothic" w:cs="MS UI Gothic"/>
          <w:color w:val="000000" w:themeColor="text1"/>
          <w:kern w:val="0"/>
          <w:szCs w:val="24"/>
          <w:highlight w:val="none"/>
          <w14:textFill>
            <w14:solidFill>
              <w14:schemeClr w14:val="tx1"/>
            </w14:solidFill>
          </w14:textFill>
        </w:rPr>
        <w:t>参加政府采</w:t>
      </w:r>
      <w:r>
        <w:rPr>
          <w:rFonts w:ascii="宋体" w:hAnsi="宋体" w:eastAsia="宋体" w:cs="宋体"/>
          <w:color w:val="000000" w:themeColor="text1"/>
          <w:kern w:val="0"/>
          <w:szCs w:val="24"/>
          <w:highlight w:val="none"/>
          <w14:textFill>
            <w14:solidFill>
              <w14:schemeClr w14:val="tx1"/>
            </w14:solidFill>
          </w14:textFill>
        </w:rPr>
        <w:t>购</w:t>
      </w:r>
      <w:r>
        <w:rPr>
          <w:rFonts w:ascii="MS UI Gothic" w:hAnsi="MS UI Gothic" w:eastAsia="MS UI Gothic" w:cs="MS UI Gothic"/>
          <w:color w:val="000000" w:themeColor="text1"/>
          <w:kern w:val="0"/>
          <w:szCs w:val="24"/>
          <w:highlight w:val="none"/>
          <w14:textFill>
            <w14:solidFill>
              <w14:schemeClr w14:val="tx1"/>
            </w14:solidFill>
          </w14:textFill>
        </w:rPr>
        <w:t>活</w:t>
      </w:r>
      <w:r>
        <w:rPr>
          <w:rFonts w:ascii="宋体" w:hAnsi="宋体" w:eastAsia="宋体" w:cs="宋体"/>
          <w:color w:val="000000" w:themeColor="text1"/>
          <w:kern w:val="0"/>
          <w:szCs w:val="24"/>
          <w:highlight w:val="none"/>
          <w14:textFill>
            <w14:solidFill>
              <w14:schemeClr w14:val="tx1"/>
            </w14:solidFill>
          </w14:textFill>
        </w:rPr>
        <w:t>动</w:t>
      </w:r>
      <w:r>
        <w:rPr>
          <w:rFonts w:ascii="MS UI Gothic" w:hAnsi="MS UI Gothic" w:eastAsia="MS UI Gothic" w:cs="MS UI Gothic"/>
          <w:color w:val="000000" w:themeColor="text1"/>
          <w:kern w:val="0"/>
          <w:szCs w:val="24"/>
          <w:highlight w:val="none"/>
          <w14:textFill>
            <w14:solidFill>
              <w14:schemeClr w14:val="tx1"/>
            </w14:solidFill>
          </w14:textFill>
        </w:rPr>
        <w:t>前三年内，在</w:t>
      </w:r>
      <w:r>
        <w:rPr>
          <w:rFonts w:ascii="宋体" w:hAnsi="宋体" w:eastAsia="宋体" w:cs="宋体"/>
          <w:color w:val="000000" w:themeColor="text1"/>
          <w:kern w:val="0"/>
          <w:szCs w:val="24"/>
          <w:highlight w:val="none"/>
          <w14:textFill>
            <w14:solidFill>
              <w14:schemeClr w14:val="tx1"/>
            </w14:solidFill>
          </w14:textFill>
        </w:rPr>
        <w:t>经营</w:t>
      </w:r>
      <w:r>
        <w:rPr>
          <w:rFonts w:ascii="MS UI Gothic" w:hAnsi="MS UI Gothic" w:eastAsia="MS UI Gothic" w:cs="MS UI Gothic"/>
          <w:color w:val="000000" w:themeColor="text1"/>
          <w:kern w:val="0"/>
          <w:szCs w:val="24"/>
          <w:highlight w:val="none"/>
          <w14:textFill>
            <w14:solidFill>
              <w14:schemeClr w14:val="tx1"/>
            </w14:solidFill>
          </w14:textFill>
        </w:rPr>
        <w:t>活</w:t>
      </w:r>
      <w:r>
        <w:rPr>
          <w:rFonts w:ascii="宋体" w:hAnsi="宋体" w:eastAsia="宋体" w:cs="宋体"/>
          <w:color w:val="000000" w:themeColor="text1"/>
          <w:kern w:val="0"/>
          <w:szCs w:val="24"/>
          <w:highlight w:val="none"/>
          <w14:textFill>
            <w14:solidFill>
              <w14:schemeClr w14:val="tx1"/>
            </w14:solidFill>
          </w14:textFill>
        </w:rPr>
        <w:t>动</w:t>
      </w:r>
      <w:r>
        <w:rPr>
          <w:rFonts w:ascii="MS UI Gothic" w:hAnsi="MS UI Gothic" w:eastAsia="MS UI Gothic" w:cs="MS UI Gothic"/>
          <w:color w:val="000000" w:themeColor="text1"/>
          <w:kern w:val="0"/>
          <w:szCs w:val="24"/>
          <w:highlight w:val="none"/>
          <w14:textFill>
            <w14:solidFill>
              <w14:schemeClr w14:val="tx1"/>
            </w14:solidFill>
          </w14:textFill>
        </w:rPr>
        <w:t>中没有重大</w:t>
      </w:r>
      <w:r>
        <w:rPr>
          <w:rFonts w:ascii="宋体" w:hAnsi="宋体" w:eastAsia="宋体" w:cs="宋体"/>
          <w:color w:val="000000" w:themeColor="text1"/>
          <w:kern w:val="0"/>
          <w:szCs w:val="24"/>
          <w:highlight w:val="none"/>
          <w14:textFill>
            <w14:solidFill>
              <w14:schemeClr w14:val="tx1"/>
            </w14:solidFill>
          </w14:textFill>
        </w:rPr>
        <w:t>违</w:t>
      </w:r>
      <w:r>
        <w:rPr>
          <w:rFonts w:ascii="MS UI Gothic" w:hAnsi="MS UI Gothic" w:eastAsia="MS UI Gothic" w:cs="MS UI Gothic"/>
          <w:color w:val="000000" w:themeColor="text1"/>
          <w:kern w:val="0"/>
          <w:szCs w:val="24"/>
          <w:highlight w:val="none"/>
          <w14:textFill>
            <w14:solidFill>
              <w14:schemeClr w14:val="tx1"/>
            </w14:solidFill>
          </w14:textFill>
        </w:rPr>
        <w:t>法</w:t>
      </w:r>
      <w:r>
        <w:rPr>
          <w:rFonts w:ascii="宋体" w:hAnsi="宋体" w:eastAsia="宋体" w:cs="宋体"/>
          <w:color w:val="000000" w:themeColor="text1"/>
          <w:kern w:val="0"/>
          <w:szCs w:val="24"/>
          <w:highlight w:val="none"/>
          <w14:textFill>
            <w14:solidFill>
              <w14:schemeClr w14:val="tx1"/>
            </w14:solidFill>
          </w14:textFill>
        </w:rPr>
        <w:t>记录</w:t>
      </w:r>
    </w:p>
    <w:p w14:paraId="0062FBAE">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2.4.8</w:t>
      </w:r>
      <w:r>
        <w:rPr>
          <w:rFonts w:ascii="MS UI Gothic" w:hAnsi="MS UI Gothic" w:eastAsia="MS UI Gothic" w:cs="MS UI Gothic"/>
          <w:color w:val="000000" w:themeColor="text1"/>
          <w:kern w:val="0"/>
          <w:szCs w:val="24"/>
          <w:highlight w:val="none"/>
          <w14:textFill>
            <w14:solidFill>
              <w14:schemeClr w14:val="tx1"/>
            </w14:solidFill>
          </w14:textFill>
        </w:rPr>
        <w:t>有依法</w:t>
      </w:r>
      <w:r>
        <w:rPr>
          <w:rFonts w:ascii="宋体" w:hAnsi="宋体" w:eastAsia="宋体" w:cs="宋体"/>
          <w:color w:val="000000" w:themeColor="text1"/>
          <w:kern w:val="0"/>
          <w:szCs w:val="24"/>
          <w:highlight w:val="none"/>
          <w14:textFill>
            <w14:solidFill>
              <w14:schemeClr w14:val="tx1"/>
            </w14:solidFill>
          </w14:textFill>
        </w:rPr>
        <w:t>缴纳</w:t>
      </w:r>
      <w:r>
        <w:rPr>
          <w:rFonts w:ascii="MS UI Gothic" w:hAnsi="MS UI Gothic" w:eastAsia="MS UI Gothic" w:cs="MS UI Gothic"/>
          <w:color w:val="000000" w:themeColor="text1"/>
          <w:kern w:val="0"/>
          <w:szCs w:val="24"/>
          <w:highlight w:val="none"/>
          <w14:textFill>
            <w14:solidFill>
              <w14:schemeClr w14:val="tx1"/>
            </w14:solidFill>
          </w14:textFill>
        </w:rPr>
        <w:t>税收和社会保障</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金的良好</w:t>
      </w:r>
      <w:r>
        <w:rPr>
          <w:rFonts w:ascii="宋体" w:hAnsi="宋体" w:eastAsia="宋体" w:cs="宋体"/>
          <w:color w:val="000000" w:themeColor="text1"/>
          <w:kern w:val="0"/>
          <w:szCs w:val="24"/>
          <w:highlight w:val="none"/>
          <w14:textFill>
            <w14:solidFill>
              <w14:schemeClr w14:val="tx1"/>
            </w14:solidFill>
          </w14:textFill>
        </w:rPr>
        <w:t>记录</w:t>
      </w:r>
    </w:p>
    <w:p w14:paraId="66D360E7">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2.4.9</w:t>
      </w:r>
      <w:r>
        <w:rPr>
          <w:rFonts w:ascii="MS UI Gothic" w:hAnsi="MS UI Gothic" w:eastAsia="MS UI Gothic" w:cs="MS UI Gothic"/>
          <w:color w:val="000000" w:themeColor="text1"/>
          <w:kern w:val="0"/>
          <w:szCs w:val="24"/>
          <w:highlight w:val="none"/>
          <w14:textFill>
            <w14:solidFill>
              <w14:schemeClr w14:val="tx1"/>
            </w14:solidFill>
          </w14:textFill>
        </w:rPr>
        <w:t>未被列入失信被</w:t>
      </w:r>
      <w:r>
        <w:rPr>
          <w:rFonts w:ascii="宋体" w:hAnsi="宋体" w:eastAsia="宋体" w:cs="宋体"/>
          <w:color w:val="000000" w:themeColor="text1"/>
          <w:kern w:val="0"/>
          <w:szCs w:val="24"/>
          <w:highlight w:val="none"/>
          <w14:textFill>
            <w14:solidFill>
              <w14:schemeClr w14:val="tx1"/>
            </w14:solidFill>
          </w14:textFill>
        </w:rPr>
        <w:t>执</w:t>
      </w:r>
      <w:r>
        <w:rPr>
          <w:rFonts w:ascii="MS UI Gothic" w:hAnsi="MS UI Gothic" w:eastAsia="MS UI Gothic" w:cs="MS UI Gothic"/>
          <w:color w:val="000000" w:themeColor="text1"/>
          <w:kern w:val="0"/>
          <w:szCs w:val="24"/>
          <w:highlight w:val="none"/>
          <w14:textFill>
            <w14:solidFill>
              <w14:schemeClr w14:val="tx1"/>
            </w14:solidFill>
          </w14:textFill>
        </w:rPr>
        <w:t>行人、</w:t>
      </w:r>
      <w:r>
        <w:rPr>
          <w:rFonts w:ascii="Times New Roman" w:hAnsi="Times New Roman" w:eastAsia="Times New Roman" w:cs="Times New Roman"/>
          <w:color w:val="000000" w:themeColor="text1"/>
          <w:kern w:val="0"/>
          <w:szCs w:val="24"/>
          <w:highlight w:val="none"/>
          <w14:textFill>
            <w14:solidFill>
              <w14:schemeClr w14:val="tx1"/>
            </w14:solidFill>
          </w14:textFill>
        </w:rPr>
        <w:t>“</w:t>
      </w:r>
      <w:r>
        <w:rPr>
          <w:rFonts w:ascii="MS UI Gothic" w:hAnsi="MS UI Gothic" w:eastAsia="MS UI Gothic" w:cs="MS UI Gothic"/>
          <w:color w:val="000000" w:themeColor="text1"/>
          <w:kern w:val="0"/>
          <w:szCs w:val="24"/>
          <w:highlight w:val="none"/>
          <w14:textFill>
            <w14:solidFill>
              <w14:schemeClr w14:val="tx1"/>
            </w14:solidFill>
          </w14:textFill>
        </w:rPr>
        <w:t>重大税收</w:t>
      </w:r>
      <w:r>
        <w:rPr>
          <w:rFonts w:ascii="宋体" w:hAnsi="宋体" w:eastAsia="宋体" w:cs="宋体"/>
          <w:color w:val="000000" w:themeColor="text1"/>
          <w:kern w:val="0"/>
          <w:szCs w:val="24"/>
          <w:highlight w:val="none"/>
          <w14:textFill>
            <w14:solidFill>
              <w14:schemeClr w14:val="tx1"/>
            </w14:solidFill>
          </w14:textFill>
        </w:rPr>
        <w:t>违</w:t>
      </w:r>
      <w:r>
        <w:rPr>
          <w:rFonts w:ascii="MS UI Gothic" w:hAnsi="MS UI Gothic" w:eastAsia="MS UI Gothic" w:cs="MS UI Gothic"/>
          <w:color w:val="000000" w:themeColor="text1"/>
          <w:kern w:val="0"/>
          <w:szCs w:val="24"/>
          <w:highlight w:val="none"/>
          <w14:textFill>
            <w14:solidFill>
              <w14:schemeClr w14:val="tx1"/>
            </w14:solidFill>
          </w14:textFill>
        </w:rPr>
        <w:t>法失信主体</w:t>
      </w:r>
      <w:r>
        <w:rPr>
          <w:rFonts w:ascii="Times New Roman" w:hAnsi="Times New Roman" w:eastAsia="Times New Roman" w:cs="Times New Roman"/>
          <w:color w:val="000000" w:themeColor="text1"/>
          <w:kern w:val="0"/>
          <w:szCs w:val="24"/>
          <w:highlight w:val="none"/>
          <w14:textFill>
            <w14:solidFill>
              <w14:schemeClr w14:val="tx1"/>
            </w14:solidFill>
          </w14:textFill>
        </w:rPr>
        <w:t>”</w:t>
      </w:r>
      <w:r>
        <w:rPr>
          <w:rFonts w:ascii="MS UI Gothic" w:hAnsi="MS UI Gothic" w:eastAsia="MS UI Gothic" w:cs="MS UI Gothic"/>
          <w:color w:val="000000" w:themeColor="text1"/>
          <w:kern w:val="0"/>
          <w:szCs w:val="24"/>
          <w:highlight w:val="none"/>
          <w14:textFill>
            <w14:solidFill>
              <w14:schemeClr w14:val="tx1"/>
            </w14:solidFill>
          </w14:textFill>
        </w:rPr>
        <w:t>，未被列入政府采</w:t>
      </w:r>
      <w:r>
        <w:rPr>
          <w:rFonts w:ascii="宋体" w:hAnsi="宋体" w:eastAsia="宋体" w:cs="宋体"/>
          <w:color w:val="000000" w:themeColor="text1"/>
          <w:kern w:val="0"/>
          <w:szCs w:val="24"/>
          <w:highlight w:val="none"/>
          <w14:textFill>
            <w14:solidFill>
              <w14:schemeClr w14:val="tx1"/>
            </w14:solidFill>
          </w14:textFill>
        </w:rPr>
        <w:t>购严</w:t>
      </w:r>
      <w:r>
        <w:rPr>
          <w:rFonts w:ascii="MS UI Gothic" w:hAnsi="MS UI Gothic" w:eastAsia="MS UI Gothic" w:cs="MS UI Gothic"/>
          <w:color w:val="000000" w:themeColor="text1"/>
          <w:kern w:val="0"/>
          <w:szCs w:val="24"/>
          <w:highlight w:val="none"/>
          <w14:textFill>
            <w14:solidFill>
              <w14:schemeClr w14:val="tx1"/>
            </w14:solidFill>
          </w14:textFill>
        </w:rPr>
        <w:t>重</w:t>
      </w:r>
      <w:r>
        <w:rPr>
          <w:rFonts w:ascii="宋体" w:hAnsi="宋体" w:eastAsia="宋体" w:cs="宋体"/>
          <w:color w:val="000000" w:themeColor="text1"/>
          <w:kern w:val="0"/>
          <w:szCs w:val="24"/>
          <w:highlight w:val="none"/>
          <w14:textFill>
            <w14:solidFill>
              <w14:schemeClr w14:val="tx1"/>
            </w14:solidFill>
          </w14:textFill>
        </w:rPr>
        <w:t>违</w:t>
      </w:r>
      <w:r>
        <w:rPr>
          <w:rFonts w:ascii="MS UI Gothic" w:hAnsi="MS UI Gothic" w:eastAsia="MS UI Gothic" w:cs="MS UI Gothic"/>
          <w:color w:val="000000" w:themeColor="text1"/>
          <w:kern w:val="0"/>
          <w:szCs w:val="24"/>
          <w:highlight w:val="none"/>
          <w14:textFill>
            <w14:solidFill>
              <w14:schemeClr w14:val="tx1"/>
            </w14:solidFill>
          </w14:textFill>
        </w:rPr>
        <w:t>法失信行</w:t>
      </w:r>
      <w:r>
        <w:rPr>
          <w:rFonts w:ascii="宋体" w:hAnsi="宋体" w:eastAsia="宋体" w:cs="宋体"/>
          <w:color w:val="000000" w:themeColor="text1"/>
          <w:kern w:val="0"/>
          <w:szCs w:val="24"/>
          <w:highlight w:val="none"/>
          <w14:textFill>
            <w14:solidFill>
              <w14:schemeClr w14:val="tx1"/>
            </w14:solidFill>
          </w14:textFill>
        </w:rPr>
        <w:t>为记录</w:t>
      </w:r>
      <w:r>
        <w:rPr>
          <w:rFonts w:ascii="MS UI Gothic" w:hAnsi="MS UI Gothic" w:eastAsia="MS UI Gothic" w:cs="MS UI Gothic"/>
          <w:color w:val="000000" w:themeColor="text1"/>
          <w:kern w:val="0"/>
          <w:szCs w:val="24"/>
          <w:highlight w:val="none"/>
          <w14:textFill>
            <w14:solidFill>
              <w14:schemeClr w14:val="tx1"/>
            </w14:solidFill>
          </w14:textFill>
        </w:rPr>
        <w:t>名</w:t>
      </w:r>
      <w:r>
        <w:rPr>
          <w:rFonts w:ascii="宋体" w:hAnsi="宋体" w:eastAsia="宋体" w:cs="宋体"/>
          <w:color w:val="000000" w:themeColor="text1"/>
          <w:kern w:val="0"/>
          <w:szCs w:val="24"/>
          <w:highlight w:val="none"/>
          <w14:textFill>
            <w14:solidFill>
              <w14:schemeClr w14:val="tx1"/>
            </w14:solidFill>
          </w14:textFill>
        </w:rPr>
        <w:t>单</w:t>
      </w:r>
    </w:p>
    <w:p w14:paraId="221B0B72">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2.4.10</w:t>
      </w:r>
      <w:r>
        <w:rPr>
          <w:rFonts w:ascii="MS UI Gothic" w:hAnsi="MS UI Gothic" w:eastAsia="MS UI Gothic" w:cs="MS UI Gothic"/>
          <w:color w:val="000000" w:themeColor="text1"/>
          <w:kern w:val="0"/>
          <w:szCs w:val="24"/>
          <w:highlight w:val="none"/>
          <w14:textFill>
            <w14:solidFill>
              <w14:schemeClr w14:val="tx1"/>
            </w14:solidFill>
          </w14:textFill>
        </w:rPr>
        <w:t>法律、行政法</w:t>
      </w:r>
      <w:r>
        <w:rPr>
          <w:rFonts w:ascii="宋体" w:hAnsi="宋体" w:eastAsia="宋体" w:cs="宋体"/>
          <w:color w:val="000000" w:themeColor="text1"/>
          <w:kern w:val="0"/>
          <w:szCs w:val="24"/>
          <w:highlight w:val="none"/>
          <w14:textFill>
            <w14:solidFill>
              <w14:schemeClr w14:val="tx1"/>
            </w14:solidFill>
          </w14:textFill>
        </w:rPr>
        <w:t>规规</w:t>
      </w:r>
      <w:r>
        <w:rPr>
          <w:rFonts w:ascii="MS UI Gothic" w:hAnsi="MS UI Gothic" w:eastAsia="MS UI Gothic" w:cs="MS UI Gothic"/>
          <w:color w:val="000000" w:themeColor="text1"/>
          <w:kern w:val="0"/>
          <w:szCs w:val="24"/>
          <w:highlight w:val="none"/>
          <w14:textFill>
            <w14:solidFill>
              <w14:schemeClr w14:val="tx1"/>
            </w14:solidFill>
          </w14:textFill>
        </w:rPr>
        <w:t>定的其他条件</w:t>
      </w:r>
    </w:p>
    <w:p w14:paraId="1C9C0020">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2.4.11</w:t>
      </w:r>
      <w:r>
        <w:rPr>
          <w:rFonts w:ascii="MS UI Gothic" w:hAnsi="MS UI Gothic" w:eastAsia="MS UI Gothic" w:cs="MS UI Gothic"/>
          <w:color w:val="000000" w:themeColor="text1"/>
          <w:kern w:val="0"/>
          <w:szCs w:val="24"/>
          <w:highlight w:val="none"/>
          <w14:textFill>
            <w14:solidFill>
              <w14:schemeClr w14:val="tx1"/>
            </w14:solidFill>
          </w14:textFill>
        </w:rPr>
        <w:t>特定</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格要求</w:t>
      </w:r>
    </w:p>
    <w:p w14:paraId="274C6CFC">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2.5 </w:t>
      </w:r>
      <w:r>
        <w:rPr>
          <w:rFonts w:ascii="宋体" w:hAnsi="宋体" w:eastAsia="宋体" w:cs="宋体"/>
          <w:color w:val="000000" w:themeColor="text1"/>
          <w:kern w:val="0"/>
          <w:szCs w:val="24"/>
          <w:highlight w:val="none"/>
          <w14:textFill>
            <w14:solidFill>
              <w14:schemeClr w14:val="tx1"/>
            </w14:solidFill>
          </w14:textFill>
        </w:rPr>
        <w:t>联</w:t>
      </w:r>
      <w:r>
        <w:rPr>
          <w:rFonts w:ascii="MS UI Gothic" w:hAnsi="MS UI Gothic" w:eastAsia="MS UI Gothic" w:cs="MS UI Gothic"/>
          <w:color w:val="000000" w:themeColor="text1"/>
          <w:kern w:val="0"/>
          <w:szCs w:val="24"/>
          <w:highlight w:val="none"/>
          <w14:textFill>
            <w14:solidFill>
              <w14:schemeClr w14:val="tx1"/>
            </w14:solidFill>
          </w14:textFill>
        </w:rPr>
        <w:t>合体</w:t>
      </w:r>
      <w:r>
        <w:rPr>
          <w:rFonts w:ascii="宋体" w:hAnsi="宋体" w:eastAsia="宋体" w:cs="宋体"/>
          <w:color w:val="000000" w:themeColor="text1"/>
          <w:kern w:val="0"/>
          <w:szCs w:val="24"/>
          <w:highlight w:val="none"/>
          <w14:textFill>
            <w14:solidFill>
              <w14:schemeClr w14:val="tx1"/>
            </w14:solidFill>
          </w14:textFill>
        </w:rPr>
        <w:t>协议书</w:t>
      </w:r>
      <w:r>
        <w:rPr>
          <w:rFonts w:ascii="MS UI Gothic" w:hAnsi="MS UI Gothic" w:eastAsia="MS UI Gothic" w:cs="MS UI Gothic"/>
          <w:color w:val="000000" w:themeColor="text1"/>
          <w:kern w:val="0"/>
          <w:szCs w:val="24"/>
          <w:highlight w:val="none"/>
          <w14:textFill>
            <w14:solidFill>
              <w14:schemeClr w14:val="tx1"/>
            </w14:solidFill>
          </w14:textFill>
        </w:rPr>
        <w:t>（如适用）</w:t>
      </w:r>
    </w:p>
    <w:p w14:paraId="346B0BC6">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2.6</w:t>
      </w:r>
      <w:r>
        <w:rPr>
          <w:rFonts w:ascii="MS UI Gothic" w:hAnsi="MS UI Gothic" w:eastAsia="MS UI Gothic" w:cs="MS UI Gothic"/>
          <w:color w:val="000000" w:themeColor="text1"/>
          <w:kern w:val="0"/>
          <w:szCs w:val="24"/>
          <w:highlight w:val="none"/>
          <w14:textFill>
            <w14:solidFill>
              <w14:schemeClr w14:val="tx1"/>
            </w14:solidFill>
          </w14:textFill>
        </w:rPr>
        <w:t>分包意向</w:t>
      </w:r>
      <w:r>
        <w:rPr>
          <w:rFonts w:ascii="宋体" w:hAnsi="宋体" w:eastAsia="宋体" w:cs="宋体"/>
          <w:color w:val="000000" w:themeColor="text1"/>
          <w:kern w:val="0"/>
          <w:szCs w:val="24"/>
          <w:highlight w:val="none"/>
          <w14:textFill>
            <w14:solidFill>
              <w14:schemeClr w14:val="tx1"/>
            </w14:solidFill>
          </w14:textFill>
        </w:rPr>
        <w:t>协议书</w:t>
      </w:r>
      <w:r>
        <w:rPr>
          <w:rFonts w:ascii="MS UI Gothic" w:hAnsi="MS UI Gothic" w:eastAsia="MS UI Gothic" w:cs="MS UI Gothic"/>
          <w:color w:val="000000" w:themeColor="text1"/>
          <w:kern w:val="0"/>
          <w:szCs w:val="24"/>
          <w:highlight w:val="none"/>
          <w14:textFill>
            <w14:solidFill>
              <w14:schemeClr w14:val="tx1"/>
            </w14:solidFill>
          </w14:textFill>
        </w:rPr>
        <w:t>【如适用】</w:t>
      </w:r>
    </w:p>
    <w:p w14:paraId="26615B01">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2.7 </w:t>
      </w:r>
      <w:r>
        <w:rPr>
          <w:rFonts w:ascii="MS UI Gothic" w:hAnsi="MS UI Gothic" w:eastAsia="MS UI Gothic" w:cs="MS UI Gothic"/>
          <w:color w:val="000000" w:themeColor="text1"/>
          <w:kern w:val="0"/>
          <w:szCs w:val="24"/>
          <w:highlight w:val="none"/>
          <w14:textFill>
            <w14:solidFill>
              <w14:schemeClr w14:val="tx1"/>
            </w14:solidFill>
          </w14:textFill>
        </w:rPr>
        <w:t>其他</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格</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明文件</w:t>
      </w:r>
    </w:p>
    <w:p w14:paraId="3F836B2E">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w:t>
      </w:r>
      <w:r>
        <w:rPr>
          <w:rFonts w:ascii="MS UI Gothic" w:hAnsi="MS UI Gothic" w:eastAsia="MS UI Gothic" w:cs="MS UI Gothic"/>
          <w:color w:val="000000" w:themeColor="text1"/>
          <w:kern w:val="0"/>
          <w:szCs w:val="24"/>
          <w:highlight w:val="none"/>
          <w14:textFill>
            <w14:solidFill>
              <w14:schemeClr w14:val="tx1"/>
            </w14:solidFill>
          </w14:textFill>
        </w:rPr>
        <w:t>其他响</w:t>
      </w:r>
      <w:r>
        <w:rPr>
          <w:rFonts w:ascii="宋体" w:hAnsi="宋体" w:eastAsia="宋体" w:cs="宋体"/>
          <w:color w:val="000000" w:themeColor="text1"/>
          <w:kern w:val="0"/>
          <w:szCs w:val="24"/>
          <w:highlight w:val="none"/>
          <w14:textFill>
            <w14:solidFill>
              <w14:schemeClr w14:val="tx1"/>
            </w14:solidFill>
          </w14:textFill>
        </w:rPr>
        <w:t>应</w:t>
      </w:r>
      <w:r>
        <w:rPr>
          <w:rFonts w:ascii="MS UI Gothic" w:hAnsi="MS UI Gothic" w:eastAsia="MS UI Gothic" w:cs="MS UI Gothic"/>
          <w:color w:val="000000" w:themeColor="text1"/>
          <w:kern w:val="0"/>
          <w:szCs w:val="24"/>
          <w:highlight w:val="none"/>
          <w14:textFill>
            <w14:solidFill>
              <w14:schemeClr w14:val="tx1"/>
            </w14:solidFill>
          </w14:textFill>
        </w:rPr>
        <w:t>文件</w:t>
      </w:r>
    </w:p>
    <w:p w14:paraId="11CED535">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3.1</w:t>
      </w:r>
      <w:r>
        <w:rPr>
          <w:rFonts w:ascii="MS UI Gothic" w:hAnsi="MS UI Gothic" w:eastAsia="MS UI Gothic" w:cs="MS UI Gothic"/>
          <w:color w:val="000000" w:themeColor="text1"/>
          <w:kern w:val="0"/>
          <w:szCs w:val="24"/>
          <w:highlight w:val="none"/>
          <w14:textFill>
            <w14:solidFill>
              <w14:schemeClr w14:val="tx1"/>
            </w14:solidFill>
          </w14:textFill>
        </w:rPr>
        <w:t>技</w:t>
      </w:r>
      <w:r>
        <w:rPr>
          <w:rFonts w:ascii="宋体" w:hAnsi="宋体" w:eastAsia="宋体" w:cs="宋体"/>
          <w:color w:val="000000" w:themeColor="text1"/>
          <w:kern w:val="0"/>
          <w:szCs w:val="24"/>
          <w:highlight w:val="none"/>
          <w14:textFill>
            <w14:solidFill>
              <w14:schemeClr w14:val="tx1"/>
            </w14:solidFill>
          </w14:textFill>
        </w:rPr>
        <w:t>术</w:t>
      </w:r>
      <w:r>
        <w:rPr>
          <w:rFonts w:ascii="MS UI Gothic" w:hAnsi="MS UI Gothic" w:eastAsia="MS UI Gothic" w:cs="MS UI Gothic"/>
          <w:color w:val="000000" w:themeColor="text1"/>
          <w:kern w:val="0"/>
          <w:szCs w:val="24"/>
          <w:highlight w:val="none"/>
          <w14:textFill>
            <w14:solidFill>
              <w14:schemeClr w14:val="tx1"/>
            </w14:solidFill>
          </w14:textFill>
        </w:rPr>
        <w:t>要求偏离表</w:t>
      </w:r>
    </w:p>
    <w:p w14:paraId="020843D5">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3.2 </w:t>
      </w:r>
      <w:r>
        <w:rPr>
          <w:rFonts w:ascii="MS UI Gothic" w:hAnsi="MS UI Gothic" w:eastAsia="MS UI Gothic" w:cs="MS UI Gothic"/>
          <w:color w:val="000000" w:themeColor="text1"/>
          <w:kern w:val="0"/>
          <w:szCs w:val="24"/>
          <w:highlight w:val="none"/>
          <w14:textFill>
            <w14:solidFill>
              <w14:schemeClr w14:val="tx1"/>
            </w14:solidFill>
          </w14:textFill>
        </w:rPr>
        <w:t>技</w:t>
      </w:r>
      <w:r>
        <w:rPr>
          <w:rFonts w:ascii="宋体" w:hAnsi="宋体" w:eastAsia="宋体" w:cs="宋体"/>
          <w:color w:val="000000" w:themeColor="text1"/>
          <w:kern w:val="0"/>
          <w:szCs w:val="24"/>
          <w:highlight w:val="none"/>
          <w14:textFill>
            <w14:solidFill>
              <w14:schemeClr w14:val="tx1"/>
            </w14:solidFill>
          </w14:textFill>
        </w:rPr>
        <w:t>术</w:t>
      </w:r>
      <w:r>
        <w:rPr>
          <w:rFonts w:ascii="MS UI Gothic" w:hAnsi="MS UI Gothic" w:eastAsia="MS UI Gothic" w:cs="MS UI Gothic"/>
          <w:color w:val="000000" w:themeColor="text1"/>
          <w:kern w:val="0"/>
          <w:szCs w:val="24"/>
          <w:highlight w:val="none"/>
          <w14:textFill>
            <w14:solidFill>
              <w14:schemeClr w14:val="tx1"/>
            </w14:solidFill>
          </w14:textFill>
        </w:rPr>
        <w:t>方案</w:t>
      </w:r>
    </w:p>
    <w:p w14:paraId="121CB931">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3.3 </w:t>
      </w:r>
      <w:r>
        <w:rPr>
          <w:rFonts w:ascii="MS UI Gothic" w:hAnsi="MS UI Gothic" w:eastAsia="MS UI Gothic" w:cs="MS UI Gothic"/>
          <w:color w:val="000000" w:themeColor="text1"/>
          <w:kern w:val="0"/>
          <w:szCs w:val="24"/>
          <w:highlight w:val="none"/>
          <w14:textFill>
            <w14:solidFill>
              <w14:schemeClr w14:val="tx1"/>
            </w14:solidFill>
          </w14:textFill>
        </w:rPr>
        <w:t>投</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人基本情况表</w:t>
      </w:r>
    </w:p>
    <w:p w14:paraId="29E8FAC1">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3.4</w:t>
      </w:r>
      <w:r>
        <w:rPr>
          <w:rFonts w:ascii="MS UI Gothic" w:hAnsi="MS UI Gothic" w:eastAsia="MS UI Gothic" w:cs="MS UI Gothic"/>
          <w:color w:val="000000" w:themeColor="text1"/>
          <w:kern w:val="0"/>
          <w:szCs w:val="24"/>
          <w:highlight w:val="none"/>
          <w14:textFill>
            <w14:solidFill>
              <w14:schemeClr w14:val="tx1"/>
            </w14:solidFill>
          </w14:textFill>
        </w:rPr>
        <w:t>商</w:t>
      </w:r>
      <w:r>
        <w:rPr>
          <w:rFonts w:ascii="宋体" w:hAnsi="宋体" w:eastAsia="宋体" w:cs="宋体"/>
          <w:color w:val="000000" w:themeColor="text1"/>
          <w:kern w:val="0"/>
          <w:szCs w:val="24"/>
          <w:highlight w:val="none"/>
          <w14:textFill>
            <w14:solidFill>
              <w14:schemeClr w14:val="tx1"/>
            </w14:solidFill>
          </w14:textFill>
        </w:rPr>
        <w:t>务</w:t>
      </w:r>
      <w:r>
        <w:rPr>
          <w:rFonts w:ascii="MS UI Gothic" w:hAnsi="MS UI Gothic" w:eastAsia="MS UI Gothic" w:cs="MS UI Gothic"/>
          <w:color w:val="000000" w:themeColor="text1"/>
          <w:kern w:val="0"/>
          <w:szCs w:val="24"/>
          <w:highlight w:val="none"/>
          <w14:textFill>
            <w14:solidFill>
              <w14:schemeClr w14:val="tx1"/>
            </w14:solidFill>
          </w14:textFill>
        </w:rPr>
        <w:t>响</w:t>
      </w:r>
      <w:r>
        <w:rPr>
          <w:rFonts w:ascii="宋体" w:hAnsi="宋体" w:eastAsia="宋体" w:cs="宋体"/>
          <w:color w:val="000000" w:themeColor="text1"/>
          <w:kern w:val="0"/>
          <w:szCs w:val="24"/>
          <w:highlight w:val="none"/>
          <w14:textFill>
            <w14:solidFill>
              <w14:schemeClr w14:val="tx1"/>
            </w14:solidFill>
          </w14:textFill>
        </w:rPr>
        <w:t>应</w:t>
      </w:r>
      <w:r>
        <w:rPr>
          <w:rFonts w:ascii="MS UI Gothic" w:hAnsi="MS UI Gothic" w:eastAsia="MS UI Gothic" w:cs="MS UI Gothic"/>
          <w:color w:val="000000" w:themeColor="text1"/>
          <w:kern w:val="0"/>
          <w:szCs w:val="24"/>
          <w:highlight w:val="none"/>
          <w14:textFill>
            <w14:solidFill>
              <w14:schemeClr w14:val="tx1"/>
            </w14:solidFill>
          </w14:textFill>
        </w:rPr>
        <w:t>偏离表</w:t>
      </w:r>
    </w:p>
    <w:p w14:paraId="4B5FF6DF">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3.5 </w:t>
      </w:r>
      <w:r>
        <w:rPr>
          <w:rFonts w:ascii="宋体" w:hAnsi="宋体" w:eastAsia="宋体" w:cs="宋体"/>
          <w:color w:val="000000" w:themeColor="text1"/>
          <w:kern w:val="0"/>
          <w:szCs w:val="24"/>
          <w:highlight w:val="none"/>
          <w14:textFill>
            <w14:solidFill>
              <w14:schemeClr w14:val="tx1"/>
            </w14:solidFill>
          </w14:textFill>
        </w:rPr>
        <w:t>业绩证</w:t>
      </w:r>
      <w:r>
        <w:rPr>
          <w:rFonts w:ascii="MS UI Gothic" w:hAnsi="MS UI Gothic" w:eastAsia="MS UI Gothic" w:cs="MS UI Gothic"/>
          <w:color w:val="000000" w:themeColor="text1"/>
          <w:kern w:val="0"/>
          <w:szCs w:val="24"/>
          <w:highlight w:val="none"/>
          <w14:textFill>
            <w14:solidFill>
              <w14:schemeClr w14:val="tx1"/>
            </w14:solidFill>
          </w14:textFill>
        </w:rPr>
        <w:t>明文件</w:t>
      </w:r>
    </w:p>
    <w:p w14:paraId="5F6CB9E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3.6</w:t>
      </w:r>
      <w:r>
        <w:rPr>
          <w:rFonts w:ascii="宋体" w:hAnsi="宋体" w:eastAsia="宋体" w:cs="宋体"/>
          <w:color w:val="000000" w:themeColor="text1"/>
          <w:kern w:val="0"/>
          <w:szCs w:val="24"/>
          <w:highlight w:val="none"/>
          <w14:textFill>
            <w14:solidFill>
              <w14:schemeClr w14:val="tx1"/>
            </w14:solidFill>
          </w14:textFill>
        </w:rPr>
        <w:t>拟</w:t>
      </w:r>
      <w:r>
        <w:rPr>
          <w:rFonts w:ascii="MS UI Gothic" w:hAnsi="MS UI Gothic" w:eastAsia="MS UI Gothic" w:cs="MS UI Gothic"/>
          <w:color w:val="000000" w:themeColor="text1"/>
          <w:kern w:val="0"/>
          <w:szCs w:val="24"/>
          <w:highlight w:val="none"/>
          <w14:textFill>
            <w14:solidFill>
              <w14:schemeClr w14:val="tx1"/>
            </w14:solidFill>
          </w14:textFill>
        </w:rPr>
        <w:t>派</w:t>
      </w:r>
      <w:r>
        <w:rPr>
          <w:rFonts w:ascii="宋体" w:hAnsi="宋体" w:eastAsia="宋体" w:cs="宋体"/>
          <w:color w:val="000000" w:themeColor="text1"/>
          <w:kern w:val="0"/>
          <w:szCs w:val="24"/>
          <w:highlight w:val="none"/>
          <w14:textFill>
            <w14:solidFill>
              <w14:schemeClr w14:val="tx1"/>
            </w14:solidFill>
          </w14:textFill>
        </w:rPr>
        <w:t>项</w:t>
      </w:r>
      <w:r>
        <w:rPr>
          <w:rFonts w:ascii="MS UI Gothic" w:hAnsi="MS UI Gothic" w:eastAsia="MS UI Gothic" w:cs="MS UI Gothic"/>
          <w:color w:val="000000" w:themeColor="text1"/>
          <w:kern w:val="0"/>
          <w:szCs w:val="24"/>
          <w:highlight w:val="none"/>
          <w14:textFill>
            <w14:solidFill>
              <w14:schemeClr w14:val="tx1"/>
            </w14:solidFill>
          </w14:textFill>
        </w:rPr>
        <w:t>目</w:t>
      </w:r>
      <w:r>
        <w:rPr>
          <w:rFonts w:ascii="宋体" w:hAnsi="宋体" w:eastAsia="宋体" w:cs="宋体"/>
          <w:color w:val="000000" w:themeColor="text1"/>
          <w:kern w:val="0"/>
          <w:szCs w:val="24"/>
          <w:highlight w:val="none"/>
          <w14:textFill>
            <w14:solidFill>
              <w14:schemeClr w14:val="tx1"/>
            </w14:solidFill>
          </w14:textFill>
        </w:rPr>
        <w:t>团队</w:t>
      </w:r>
    </w:p>
    <w:p w14:paraId="6ECFF973">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3.7</w:t>
      </w:r>
      <w:r>
        <w:rPr>
          <w:rFonts w:ascii="MS UI Gothic" w:hAnsi="MS UI Gothic" w:eastAsia="MS UI Gothic" w:cs="MS UI Gothic"/>
          <w:color w:val="000000" w:themeColor="text1"/>
          <w:kern w:val="0"/>
          <w:szCs w:val="24"/>
          <w:highlight w:val="none"/>
          <w14:textFill>
            <w14:solidFill>
              <w14:schemeClr w14:val="tx1"/>
            </w14:solidFill>
          </w14:textFill>
        </w:rPr>
        <w:t>其它技</w:t>
      </w:r>
      <w:r>
        <w:rPr>
          <w:rFonts w:ascii="宋体" w:hAnsi="宋体" w:eastAsia="宋体" w:cs="宋体"/>
          <w:color w:val="000000" w:themeColor="text1"/>
          <w:kern w:val="0"/>
          <w:szCs w:val="24"/>
          <w:highlight w:val="none"/>
          <w14:textFill>
            <w14:solidFill>
              <w14:schemeClr w14:val="tx1"/>
            </w14:solidFill>
          </w14:textFill>
        </w:rPr>
        <w:t>术</w:t>
      </w:r>
      <w:r>
        <w:rPr>
          <w:rFonts w:ascii="MS UI Gothic" w:hAnsi="MS UI Gothic" w:eastAsia="MS UI Gothic" w:cs="MS UI Gothic"/>
          <w:color w:val="000000" w:themeColor="text1"/>
          <w:kern w:val="0"/>
          <w:szCs w:val="24"/>
          <w:highlight w:val="none"/>
          <w14:textFill>
            <w14:solidFill>
              <w14:schemeClr w14:val="tx1"/>
            </w14:solidFill>
          </w14:textFill>
        </w:rPr>
        <w:t>文件</w:t>
      </w:r>
    </w:p>
    <w:p w14:paraId="31450A7E">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3.8 </w:t>
      </w:r>
      <w:r>
        <w:rPr>
          <w:rFonts w:ascii="MS UI Gothic" w:hAnsi="MS UI Gothic" w:eastAsia="MS UI Gothic" w:cs="MS UI Gothic"/>
          <w:color w:val="000000" w:themeColor="text1"/>
          <w:kern w:val="0"/>
          <w:szCs w:val="24"/>
          <w:highlight w:val="none"/>
          <w14:textFill>
            <w14:solidFill>
              <w14:schemeClr w14:val="tx1"/>
            </w14:solidFill>
          </w14:textFill>
        </w:rPr>
        <w:t>其它商</w:t>
      </w:r>
      <w:r>
        <w:rPr>
          <w:rFonts w:ascii="宋体" w:hAnsi="宋体" w:eastAsia="宋体" w:cs="宋体"/>
          <w:color w:val="000000" w:themeColor="text1"/>
          <w:kern w:val="0"/>
          <w:szCs w:val="24"/>
          <w:highlight w:val="none"/>
          <w14:textFill>
            <w14:solidFill>
              <w14:schemeClr w14:val="tx1"/>
            </w14:solidFill>
          </w14:textFill>
        </w:rPr>
        <w:t>务</w:t>
      </w:r>
      <w:r>
        <w:rPr>
          <w:rFonts w:ascii="MS UI Gothic" w:hAnsi="MS UI Gothic" w:eastAsia="MS UI Gothic" w:cs="MS UI Gothic"/>
          <w:color w:val="000000" w:themeColor="text1"/>
          <w:kern w:val="0"/>
          <w:szCs w:val="24"/>
          <w:highlight w:val="none"/>
          <w14:textFill>
            <w14:solidFill>
              <w14:schemeClr w14:val="tx1"/>
            </w14:solidFill>
          </w14:textFill>
        </w:rPr>
        <w:t>文件</w:t>
      </w:r>
    </w:p>
    <w:p w14:paraId="2D188CCF">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3.9 </w:t>
      </w:r>
      <w:r>
        <w:rPr>
          <w:rFonts w:ascii="MS UI Gothic" w:hAnsi="MS UI Gothic" w:eastAsia="MS UI Gothic" w:cs="MS UI Gothic"/>
          <w:color w:val="000000" w:themeColor="text1"/>
          <w:kern w:val="0"/>
          <w:szCs w:val="24"/>
          <w:highlight w:val="none"/>
          <w14:textFill>
            <w14:solidFill>
              <w14:schemeClr w14:val="tx1"/>
            </w14:solidFill>
          </w14:textFill>
        </w:rPr>
        <w:t>落</w:t>
      </w:r>
      <w:r>
        <w:rPr>
          <w:rFonts w:ascii="宋体" w:hAnsi="宋体" w:eastAsia="宋体" w:cs="宋体"/>
          <w:color w:val="000000" w:themeColor="text1"/>
          <w:kern w:val="0"/>
          <w:szCs w:val="24"/>
          <w:highlight w:val="none"/>
          <w14:textFill>
            <w14:solidFill>
              <w14:schemeClr w14:val="tx1"/>
            </w14:solidFill>
          </w14:textFill>
        </w:rPr>
        <w:t>实</w:t>
      </w:r>
      <w:r>
        <w:rPr>
          <w:rFonts w:ascii="MS UI Gothic" w:hAnsi="MS UI Gothic" w:eastAsia="MS UI Gothic" w:cs="MS UI Gothic"/>
          <w:color w:val="000000" w:themeColor="text1"/>
          <w:kern w:val="0"/>
          <w:szCs w:val="24"/>
          <w:highlight w:val="none"/>
          <w14:textFill>
            <w14:solidFill>
              <w14:schemeClr w14:val="tx1"/>
            </w14:solidFill>
          </w14:textFill>
        </w:rPr>
        <w:t>政府采</w:t>
      </w:r>
      <w:r>
        <w:rPr>
          <w:rFonts w:ascii="宋体" w:hAnsi="宋体" w:eastAsia="宋体" w:cs="宋体"/>
          <w:color w:val="000000" w:themeColor="text1"/>
          <w:kern w:val="0"/>
          <w:szCs w:val="24"/>
          <w:highlight w:val="none"/>
          <w14:textFill>
            <w14:solidFill>
              <w14:schemeClr w14:val="tx1"/>
            </w14:solidFill>
          </w14:textFill>
        </w:rPr>
        <w:t>购</w:t>
      </w:r>
      <w:r>
        <w:rPr>
          <w:rFonts w:ascii="MS UI Gothic" w:hAnsi="MS UI Gothic" w:eastAsia="MS UI Gothic" w:cs="MS UI Gothic"/>
          <w:color w:val="000000" w:themeColor="text1"/>
          <w:kern w:val="0"/>
          <w:szCs w:val="24"/>
          <w:highlight w:val="none"/>
          <w14:textFill>
            <w14:solidFill>
              <w14:schemeClr w14:val="tx1"/>
            </w14:solidFill>
          </w14:textFill>
        </w:rPr>
        <w:t>政策相关</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明文件</w:t>
      </w:r>
    </w:p>
    <w:p w14:paraId="6A7A315E">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3.9.1</w:t>
      </w:r>
      <w:r>
        <w:rPr>
          <w:rFonts w:ascii="MS UI Gothic" w:hAnsi="MS UI Gothic" w:eastAsia="MS UI Gothic" w:cs="MS UI Gothic"/>
          <w:color w:val="000000" w:themeColor="text1"/>
          <w:kern w:val="0"/>
          <w:szCs w:val="24"/>
          <w:highlight w:val="none"/>
          <w14:textFill>
            <w14:solidFill>
              <w14:schemeClr w14:val="tx1"/>
            </w14:solidFill>
          </w14:textFill>
        </w:rPr>
        <w:t>关于符合本国</w:t>
      </w:r>
      <w:r>
        <w:rPr>
          <w:rFonts w:ascii="宋体" w:hAnsi="宋体" w:eastAsia="宋体" w:cs="宋体"/>
          <w:color w:val="000000" w:themeColor="text1"/>
          <w:kern w:val="0"/>
          <w:szCs w:val="24"/>
          <w:highlight w:val="none"/>
          <w14:textFill>
            <w14:solidFill>
              <w14:schemeClr w14:val="tx1"/>
            </w14:solidFill>
          </w14:textFill>
        </w:rPr>
        <w:t>产</w:t>
      </w:r>
      <w:r>
        <w:rPr>
          <w:rFonts w:ascii="MS UI Gothic" w:hAnsi="MS UI Gothic" w:eastAsia="MS UI Gothic" w:cs="MS UI Gothic"/>
          <w:color w:val="000000" w:themeColor="text1"/>
          <w:kern w:val="0"/>
          <w:szCs w:val="24"/>
          <w:highlight w:val="none"/>
          <w14:textFill>
            <w14:solidFill>
              <w14:schemeClr w14:val="tx1"/>
            </w14:solidFill>
          </w14:textFill>
        </w:rPr>
        <w:t>品</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准的声明函或</w:t>
      </w:r>
      <w:r>
        <w:rPr>
          <w:rFonts w:ascii="宋体" w:hAnsi="宋体" w:eastAsia="宋体" w:cs="宋体"/>
          <w:color w:val="000000" w:themeColor="text1"/>
          <w:kern w:val="0"/>
          <w:szCs w:val="24"/>
          <w:highlight w:val="none"/>
          <w14:textFill>
            <w14:solidFill>
              <w14:schemeClr w14:val="tx1"/>
            </w14:solidFill>
          </w14:textFill>
        </w:rPr>
        <w:t>财</w:t>
      </w:r>
      <w:r>
        <w:rPr>
          <w:rFonts w:ascii="MS UI Gothic" w:hAnsi="MS UI Gothic" w:eastAsia="MS UI Gothic" w:cs="MS UI Gothic"/>
          <w:color w:val="000000" w:themeColor="text1"/>
          <w:kern w:val="0"/>
          <w:szCs w:val="24"/>
          <w:highlight w:val="none"/>
          <w14:textFill>
            <w14:solidFill>
              <w14:schemeClr w14:val="tx1"/>
            </w14:solidFill>
          </w14:textFill>
        </w:rPr>
        <w:t>政部会同有关部</w:t>
      </w:r>
      <w:r>
        <w:rPr>
          <w:rFonts w:ascii="宋体" w:hAnsi="宋体" w:eastAsia="宋体" w:cs="宋体"/>
          <w:color w:val="000000" w:themeColor="text1"/>
          <w:kern w:val="0"/>
          <w:szCs w:val="24"/>
          <w:highlight w:val="none"/>
          <w14:textFill>
            <w14:solidFill>
              <w14:schemeClr w14:val="tx1"/>
            </w14:solidFill>
          </w14:textFill>
        </w:rPr>
        <w:t>门规</w:t>
      </w:r>
      <w:r>
        <w:rPr>
          <w:rFonts w:ascii="MS UI Gothic" w:hAnsi="MS UI Gothic" w:eastAsia="MS UI Gothic" w:cs="MS UI Gothic"/>
          <w:color w:val="000000" w:themeColor="text1"/>
          <w:kern w:val="0"/>
          <w:szCs w:val="24"/>
          <w:highlight w:val="none"/>
          <w14:textFill>
            <w14:solidFill>
              <w14:schemeClr w14:val="tx1"/>
            </w14:solidFill>
          </w14:textFill>
        </w:rPr>
        <w:t>定的有关</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明文件【如适用】</w:t>
      </w:r>
    </w:p>
    <w:p w14:paraId="06375E71">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3.9.2</w:t>
      </w:r>
      <w:r>
        <w:rPr>
          <w:rFonts w:ascii="MS UI Gothic" w:hAnsi="MS UI Gothic" w:eastAsia="MS UI Gothic" w:cs="MS UI Gothic"/>
          <w:color w:val="000000" w:themeColor="text1"/>
          <w:kern w:val="0"/>
          <w:szCs w:val="24"/>
          <w:highlight w:val="none"/>
          <w14:textFill>
            <w14:solidFill>
              <w14:schemeClr w14:val="tx1"/>
            </w14:solidFill>
          </w14:textFill>
        </w:rPr>
        <w:t>关于符合本国</w:t>
      </w:r>
      <w:r>
        <w:rPr>
          <w:rFonts w:ascii="宋体" w:hAnsi="宋体" w:eastAsia="宋体" w:cs="宋体"/>
          <w:color w:val="000000" w:themeColor="text1"/>
          <w:kern w:val="0"/>
          <w:szCs w:val="24"/>
          <w:highlight w:val="none"/>
          <w14:textFill>
            <w14:solidFill>
              <w14:schemeClr w14:val="tx1"/>
            </w14:solidFill>
          </w14:textFill>
        </w:rPr>
        <w:t>产</w:t>
      </w:r>
      <w:r>
        <w:rPr>
          <w:rFonts w:ascii="MS UI Gothic" w:hAnsi="MS UI Gothic" w:eastAsia="MS UI Gothic" w:cs="MS UI Gothic"/>
          <w:color w:val="000000" w:themeColor="text1"/>
          <w:kern w:val="0"/>
          <w:szCs w:val="24"/>
          <w:highlight w:val="none"/>
          <w14:textFill>
            <w14:solidFill>
              <w14:schemeClr w14:val="tx1"/>
            </w14:solidFill>
          </w14:textFill>
        </w:rPr>
        <w:t>品</w:t>
      </w:r>
      <w:r>
        <w:rPr>
          <w:rFonts w:ascii="宋体" w:hAnsi="宋体" w:eastAsia="宋体" w:cs="宋体"/>
          <w:color w:val="000000" w:themeColor="text1"/>
          <w:kern w:val="0"/>
          <w:szCs w:val="24"/>
          <w:highlight w:val="none"/>
          <w14:textFill>
            <w14:solidFill>
              <w14:schemeClr w14:val="tx1"/>
            </w14:solidFill>
          </w14:textFill>
        </w:rPr>
        <w:t>标</w:t>
      </w:r>
      <w:r>
        <w:rPr>
          <w:rFonts w:ascii="MS UI Gothic" w:hAnsi="MS UI Gothic" w:eastAsia="MS UI Gothic" w:cs="MS UI Gothic"/>
          <w:color w:val="000000" w:themeColor="text1"/>
          <w:kern w:val="0"/>
          <w:szCs w:val="24"/>
          <w:highlight w:val="none"/>
          <w14:textFill>
            <w14:solidFill>
              <w14:schemeClr w14:val="tx1"/>
            </w14:solidFill>
          </w14:textFill>
        </w:rPr>
        <w:t>准的成本占比的承</w:t>
      </w:r>
      <w:r>
        <w:rPr>
          <w:rFonts w:ascii="宋体" w:hAnsi="宋体" w:eastAsia="宋体" w:cs="宋体"/>
          <w:color w:val="000000" w:themeColor="text1"/>
          <w:kern w:val="0"/>
          <w:szCs w:val="24"/>
          <w:highlight w:val="none"/>
          <w14:textFill>
            <w14:solidFill>
              <w14:schemeClr w14:val="tx1"/>
            </w14:solidFill>
          </w14:textFill>
        </w:rPr>
        <w:t>诺</w:t>
      </w:r>
      <w:r>
        <w:rPr>
          <w:rFonts w:ascii="MS UI Gothic" w:hAnsi="MS UI Gothic" w:eastAsia="MS UI Gothic" w:cs="MS UI Gothic"/>
          <w:color w:val="000000" w:themeColor="text1"/>
          <w:kern w:val="0"/>
          <w:szCs w:val="24"/>
          <w:highlight w:val="none"/>
          <w14:textFill>
            <w14:solidFill>
              <w14:schemeClr w14:val="tx1"/>
            </w14:solidFill>
          </w14:textFill>
        </w:rPr>
        <w:t>函【如适用】</w:t>
      </w:r>
    </w:p>
    <w:p w14:paraId="79A07FFB">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3.9.3</w:t>
      </w:r>
      <w:r>
        <w:rPr>
          <w:rFonts w:ascii="宋体" w:hAnsi="宋体" w:eastAsia="宋体" w:cs="宋体"/>
          <w:color w:val="000000" w:themeColor="text1"/>
          <w:kern w:val="0"/>
          <w:szCs w:val="24"/>
          <w:highlight w:val="none"/>
          <w14:textFill>
            <w14:solidFill>
              <w14:schemeClr w14:val="tx1"/>
            </w14:solidFill>
          </w14:textFill>
        </w:rPr>
        <w:t>节</w:t>
      </w:r>
      <w:r>
        <w:rPr>
          <w:rFonts w:ascii="MS UI Gothic" w:hAnsi="MS UI Gothic" w:eastAsia="MS UI Gothic" w:cs="MS UI Gothic"/>
          <w:color w:val="000000" w:themeColor="text1"/>
          <w:kern w:val="0"/>
          <w:szCs w:val="24"/>
          <w:highlight w:val="none"/>
          <w14:textFill>
            <w14:solidFill>
              <w14:schemeClr w14:val="tx1"/>
            </w14:solidFill>
          </w14:textFill>
        </w:rPr>
        <w:t>能</w:t>
      </w:r>
      <w:r>
        <w:rPr>
          <w:rFonts w:ascii="宋体" w:hAnsi="宋体" w:eastAsia="宋体" w:cs="宋体"/>
          <w:color w:val="000000" w:themeColor="text1"/>
          <w:kern w:val="0"/>
          <w:szCs w:val="24"/>
          <w:highlight w:val="none"/>
          <w14:textFill>
            <w14:solidFill>
              <w14:schemeClr w14:val="tx1"/>
            </w14:solidFill>
          </w14:textFill>
        </w:rPr>
        <w:t>环</w:t>
      </w:r>
      <w:r>
        <w:rPr>
          <w:rFonts w:ascii="MS UI Gothic" w:hAnsi="MS UI Gothic" w:eastAsia="MS UI Gothic" w:cs="MS UI Gothic"/>
          <w:color w:val="000000" w:themeColor="text1"/>
          <w:kern w:val="0"/>
          <w:szCs w:val="24"/>
          <w:highlight w:val="none"/>
          <w14:textFill>
            <w14:solidFill>
              <w14:schemeClr w14:val="tx1"/>
            </w14:solidFill>
          </w14:textFill>
        </w:rPr>
        <w:t>保</w:t>
      </w:r>
      <w:r>
        <w:rPr>
          <w:rFonts w:ascii="宋体" w:hAnsi="宋体" w:eastAsia="宋体" w:cs="宋体"/>
          <w:color w:val="000000" w:themeColor="text1"/>
          <w:kern w:val="0"/>
          <w:szCs w:val="24"/>
          <w:highlight w:val="none"/>
          <w14:textFill>
            <w14:solidFill>
              <w14:schemeClr w14:val="tx1"/>
            </w14:solidFill>
          </w14:textFill>
        </w:rPr>
        <w:t>产</w:t>
      </w:r>
      <w:r>
        <w:rPr>
          <w:rFonts w:ascii="MS UI Gothic" w:hAnsi="MS UI Gothic" w:eastAsia="MS UI Gothic" w:cs="MS UI Gothic"/>
          <w:color w:val="000000" w:themeColor="text1"/>
          <w:kern w:val="0"/>
          <w:szCs w:val="24"/>
          <w:highlight w:val="none"/>
          <w14:textFill>
            <w14:solidFill>
              <w14:schemeClr w14:val="tx1"/>
            </w14:solidFill>
          </w14:textFill>
        </w:rPr>
        <w:t>品清</w:t>
      </w:r>
      <w:r>
        <w:rPr>
          <w:rFonts w:ascii="宋体" w:hAnsi="宋体" w:eastAsia="宋体" w:cs="宋体"/>
          <w:color w:val="000000" w:themeColor="text1"/>
          <w:kern w:val="0"/>
          <w:szCs w:val="24"/>
          <w:highlight w:val="none"/>
          <w14:textFill>
            <w14:solidFill>
              <w14:schemeClr w14:val="tx1"/>
            </w14:solidFill>
          </w14:textFill>
        </w:rPr>
        <w:t>单</w:t>
      </w:r>
      <w:r>
        <w:rPr>
          <w:rFonts w:ascii="MS UI Gothic" w:hAnsi="MS UI Gothic" w:eastAsia="MS UI Gothic" w:cs="MS UI Gothic"/>
          <w:color w:val="000000" w:themeColor="text1"/>
          <w:kern w:val="0"/>
          <w:szCs w:val="24"/>
          <w:highlight w:val="none"/>
          <w14:textFill>
            <w14:solidFill>
              <w14:schemeClr w14:val="tx1"/>
            </w14:solidFill>
          </w14:textFill>
        </w:rPr>
        <w:t>及</w:t>
      </w:r>
      <w:r>
        <w:rPr>
          <w:rFonts w:ascii="宋体" w:hAnsi="宋体" w:eastAsia="宋体" w:cs="宋体"/>
          <w:color w:val="000000" w:themeColor="text1"/>
          <w:kern w:val="0"/>
          <w:szCs w:val="24"/>
          <w:highlight w:val="none"/>
          <w14:textFill>
            <w14:solidFill>
              <w14:schemeClr w14:val="tx1"/>
            </w14:solidFill>
          </w14:textFill>
        </w:rPr>
        <w:t>证</w:t>
      </w:r>
      <w:r>
        <w:rPr>
          <w:rFonts w:ascii="MS UI Gothic" w:hAnsi="MS UI Gothic" w:eastAsia="MS UI Gothic" w:cs="MS UI Gothic"/>
          <w:color w:val="000000" w:themeColor="text1"/>
          <w:kern w:val="0"/>
          <w:szCs w:val="24"/>
          <w:highlight w:val="none"/>
          <w14:textFill>
            <w14:solidFill>
              <w14:schemeClr w14:val="tx1"/>
            </w14:solidFill>
          </w14:textFill>
        </w:rPr>
        <w:t>明材料【如适用】</w:t>
      </w:r>
    </w:p>
    <w:p w14:paraId="2CE00AB5">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3.9.4</w:t>
      </w:r>
      <w:r>
        <w:rPr>
          <w:rFonts w:ascii="MS UI Gothic" w:hAnsi="MS UI Gothic" w:eastAsia="MS UI Gothic" w:cs="MS UI Gothic"/>
          <w:color w:val="000000" w:themeColor="text1"/>
          <w:kern w:val="0"/>
          <w:szCs w:val="24"/>
          <w:highlight w:val="none"/>
          <w14:textFill>
            <w14:solidFill>
              <w14:schemeClr w14:val="tx1"/>
            </w14:solidFill>
          </w14:textFill>
        </w:rPr>
        <w:t>中小企</w:t>
      </w:r>
      <w:r>
        <w:rPr>
          <w:rFonts w:ascii="宋体" w:hAnsi="宋体" w:eastAsia="宋体" w:cs="宋体"/>
          <w:color w:val="000000" w:themeColor="text1"/>
          <w:kern w:val="0"/>
          <w:szCs w:val="24"/>
          <w:highlight w:val="none"/>
          <w14:textFill>
            <w14:solidFill>
              <w14:schemeClr w14:val="tx1"/>
            </w14:solidFill>
          </w14:textFill>
        </w:rPr>
        <w:t>业</w:t>
      </w:r>
      <w:r>
        <w:rPr>
          <w:rFonts w:ascii="MS UI Gothic" w:hAnsi="MS UI Gothic" w:eastAsia="MS UI Gothic" w:cs="MS UI Gothic"/>
          <w:color w:val="000000" w:themeColor="text1"/>
          <w:kern w:val="0"/>
          <w:szCs w:val="24"/>
          <w:highlight w:val="none"/>
          <w14:textFill>
            <w14:solidFill>
              <w14:schemeClr w14:val="tx1"/>
            </w14:solidFill>
          </w14:textFill>
        </w:rPr>
        <w:t>声明函【如适用】</w:t>
      </w:r>
    </w:p>
    <w:p w14:paraId="34D6551C">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3.9.5</w:t>
      </w:r>
      <w:r>
        <w:rPr>
          <w:rFonts w:ascii="宋体" w:hAnsi="宋体" w:eastAsia="宋体" w:cs="宋体"/>
          <w:color w:val="000000" w:themeColor="text1"/>
          <w:kern w:val="0"/>
          <w:szCs w:val="24"/>
          <w:highlight w:val="none"/>
          <w14:textFill>
            <w14:solidFill>
              <w14:schemeClr w14:val="tx1"/>
            </w14:solidFill>
          </w14:textFill>
        </w:rPr>
        <w:t>监狱</w:t>
      </w:r>
      <w:r>
        <w:rPr>
          <w:rFonts w:ascii="MS UI Gothic" w:hAnsi="MS UI Gothic" w:eastAsia="MS UI Gothic" w:cs="MS UI Gothic"/>
          <w:color w:val="000000" w:themeColor="text1"/>
          <w:kern w:val="0"/>
          <w:szCs w:val="24"/>
          <w:highlight w:val="none"/>
          <w14:textFill>
            <w14:solidFill>
              <w14:schemeClr w14:val="tx1"/>
            </w14:solidFill>
          </w14:textFill>
        </w:rPr>
        <w:t>企</w:t>
      </w:r>
      <w:r>
        <w:rPr>
          <w:rFonts w:ascii="宋体" w:hAnsi="宋体" w:eastAsia="宋体" w:cs="宋体"/>
          <w:color w:val="000000" w:themeColor="text1"/>
          <w:kern w:val="0"/>
          <w:szCs w:val="24"/>
          <w:highlight w:val="none"/>
          <w14:textFill>
            <w14:solidFill>
              <w14:schemeClr w14:val="tx1"/>
            </w14:solidFill>
          </w14:textFill>
        </w:rPr>
        <w:t>业证</w:t>
      </w:r>
      <w:r>
        <w:rPr>
          <w:rFonts w:ascii="MS UI Gothic" w:hAnsi="MS UI Gothic" w:eastAsia="MS UI Gothic" w:cs="MS UI Gothic"/>
          <w:color w:val="000000" w:themeColor="text1"/>
          <w:kern w:val="0"/>
          <w:szCs w:val="24"/>
          <w:highlight w:val="none"/>
          <w14:textFill>
            <w14:solidFill>
              <w14:schemeClr w14:val="tx1"/>
            </w14:solidFill>
          </w14:textFill>
        </w:rPr>
        <w:t>明文件【如适用】</w:t>
      </w:r>
    </w:p>
    <w:p w14:paraId="54418D67">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3.9.6</w:t>
      </w:r>
      <w:r>
        <w:rPr>
          <w:rFonts w:ascii="MS UI Gothic" w:hAnsi="MS UI Gothic" w:eastAsia="MS UI Gothic" w:cs="MS UI Gothic"/>
          <w:color w:val="000000" w:themeColor="text1"/>
          <w:kern w:val="0"/>
          <w:szCs w:val="24"/>
          <w:highlight w:val="none"/>
          <w14:textFill>
            <w14:solidFill>
              <w14:schemeClr w14:val="tx1"/>
            </w14:solidFill>
          </w14:textFill>
        </w:rPr>
        <w:t>残疾人福利性</w:t>
      </w:r>
      <w:r>
        <w:rPr>
          <w:rFonts w:ascii="宋体" w:hAnsi="宋体" w:eastAsia="宋体" w:cs="宋体"/>
          <w:color w:val="000000" w:themeColor="text1"/>
          <w:kern w:val="0"/>
          <w:szCs w:val="24"/>
          <w:highlight w:val="none"/>
          <w14:textFill>
            <w14:solidFill>
              <w14:schemeClr w14:val="tx1"/>
            </w14:solidFill>
          </w14:textFill>
        </w:rPr>
        <w:t>单</w:t>
      </w:r>
      <w:r>
        <w:rPr>
          <w:rFonts w:ascii="MS UI Gothic" w:hAnsi="MS UI Gothic" w:eastAsia="MS UI Gothic" w:cs="MS UI Gothic"/>
          <w:color w:val="000000" w:themeColor="text1"/>
          <w:kern w:val="0"/>
          <w:szCs w:val="24"/>
          <w:highlight w:val="none"/>
          <w14:textFill>
            <w14:solidFill>
              <w14:schemeClr w14:val="tx1"/>
            </w14:solidFill>
          </w14:textFill>
        </w:rPr>
        <w:t>位声明函【如适用】</w:t>
      </w:r>
    </w:p>
    <w:p w14:paraId="318A7500">
      <w:pPr>
        <w:widowControl/>
        <w:spacing w:before="240" w:after="240" w:line="240" w:lineRule="auto"/>
        <w:rPr>
          <w:rFonts w:ascii="Times New Roman" w:hAnsi="Times New Roman" w:eastAsia="Times New Roman" w:cs="Times New Roman"/>
          <w:color w:val="000000" w:themeColor="text1"/>
          <w:kern w:val="0"/>
          <w:sz w:val="24"/>
          <w:szCs w:val="24"/>
          <w:highlight w:val="none"/>
          <w14:textFill>
            <w14:solidFill>
              <w14:schemeClr w14:val="tx1"/>
            </w14:solidFill>
          </w14:textFill>
        </w:rPr>
      </w:pPr>
      <w:r>
        <w:rPr>
          <w:rFonts w:ascii="Times New Roman" w:hAnsi="Times New Roman" w:eastAsia="Times New Roman" w:cs="Times New Roman"/>
          <w:color w:val="000000" w:themeColor="text1"/>
          <w:kern w:val="0"/>
          <w:szCs w:val="24"/>
          <w:highlight w:val="none"/>
          <w14:textFill>
            <w14:solidFill>
              <w14:schemeClr w14:val="tx1"/>
            </w14:solidFill>
          </w14:textFill>
        </w:rPr>
        <w:t xml:space="preserve">                3.10 </w:t>
      </w:r>
      <w:r>
        <w:rPr>
          <w:rFonts w:ascii="MS UI Gothic" w:hAnsi="MS UI Gothic" w:eastAsia="MS UI Gothic" w:cs="MS UI Gothic"/>
          <w:color w:val="000000" w:themeColor="text1"/>
          <w:kern w:val="0"/>
          <w:szCs w:val="24"/>
          <w:highlight w:val="none"/>
          <w14:textFill>
            <w14:solidFill>
              <w14:schemeClr w14:val="tx1"/>
            </w14:solidFill>
          </w14:textFill>
        </w:rPr>
        <w:t>供</w:t>
      </w:r>
      <w:r>
        <w:rPr>
          <w:rFonts w:ascii="宋体" w:hAnsi="宋体" w:eastAsia="宋体" w:cs="宋体"/>
          <w:color w:val="000000" w:themeColor="text1"/>
          <w:kern w:val="0"/>
          <w:szCs w:val="24"/>
          <w:highlight w:val="none"/>
          <w14:textFill>
            <w14:solidFill>
              <w14:schemeClr w14:val="tx1"/>
            </w14:solidFill>
          </w14:textFill>
        </w:rPr>
        <w:t>应</w:t>
      </w:r>
      <w:r>
        <w:rPr>
          <w:rFonts w:ascii="MS UI Gothic" w:hAnsi="MS UI Gothic" w:eastAsia="MS UI Gothic" w:cs="MS UI Gothic"/>
          <w:color w:val="000000" w:themeColor="text1"/>
          <w:kern w:val="0"/>
          <w:szCs w:val="24"/>
          <w:highlight w:val="none"/>
          <w14:textFill>
            <w14:solidFill>
              <w14:schemeClr w14:val="tx1"/>
            </w14:solidFill>
          </w14:textFill>
        </w:rPr>
        <w:t>商</w:t>
      </w:r>
      <w:r>
        <w:rPr>
          <w:rFonts w:ascii="宋体" w:hAnsi="宋体" w:eastAsia="宋体" w:cs="宋体"/>
          <w:color w:val="000000" w:themeColor="text1"/>
          <w:kern w:val="0"/>
          <w:szCs w:val="24"/>
          <w:highlight w:val="none"/>
          <w14:textFill>
            <w14:solidFill>
              <w14:schemeClr w14:val="tx1"/>
            </w14:solidFill>
          </w14:textFill>
        </w:rPr>
        <w:t>认为</w:t>
      </w:r>
      <w:r>
        <w:rPr>
          <w:rFonts w:ascii="MS UI Gothic" w:hAnsi="MS UI Gothic" w:eastAsia="MS UI Gothic" w:cs="MS UI Gothic"/>
          <w:color w:val="000000" w:themeColor="text1"/>
          <w:kern w:val="0"/>
          <w:szCs w:val="24"/>
          <w:highlight w:val="none"/>
          <w14:textFill>
            <w14:solidFill>
              <w14:schemeClr w14:val="tx1"/>
            </w14:solidFill>
          </w14:textFill>
        </w:rPr>
        <w:t>需要提供的其他</w:t>
      </w:r>
      <w:r>
        <w:rPr>
          <w:rFonts w:ascii="宋体" w:hAnsi="宋体" w:eastAsia="宋体" w:cs="宋体"/>
          <w:color w:val="000000" w:themeColor="text1"/>
          <w:kern w:val="0"/>
          <w:szCs w:val="24"/>
          <w:highlight w:val="none"/>
          <w14:textFill>
            <w14:solidFill>
              <w14:schemeClr w14:val="tx1"/>
            </w14:solidFill>
          </w14:textFill>
        </w:rPr>
        <w:t>资</w:t>
      </w:r>
      <w:r>
        <w:rPr>
          <w:rFonts w:ascii="MS UI Gothic" w:hAnsi="MS UI Gothic" w:eastAsia="MS UI Gothic" w:cs="MS UI Gothic"/>
          <w:color w:val="000000" w:themeColor="text1"/>
          <w:kern w:val="0"/>
          <w:szCs w:val="24"/>
          <w:highlight w:val="none"/>
          <w14:textFill>
            <w14:solidFill>
              <w14:schemeClr w14:val="tx1"/>
            </w14:solidFill>
          </w14:textFill>
        </w:rPr>
        <w:t>料</w:t>
      </w:r>
    </w:p>
    <w:bookmarkEnd w:id="184"/>
    <w:p w14:paraId="4F697353">
      <w:pPr>
        <w:ind w:firstLine="480" w:firstLineChars="200"/>
        <w:rPr>
          <w:rFonts w:hint="eastAsia"/>
          <w:color w:val="000000" w:themeColor="text1"/>
          <w:highlight w:val="none"/>
          <w14:textFill>
            <w14:solidFill>
              <w14:schemeClr w14:val="tx1"/>
            </w14:solidFill>
          </w14:textFill>
        </w:rPr>
      </w:pPr>
    </w:p>
    <w:p w14:paraId="06771205">
      <w:pPr>
        <w:pStyle w:val="5"/>
        <w:numPr>
          <w:ilvl w:val="0"/>
          <w:numId w:val="8"/>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w:t>
      </w:r>
      <w:bookmarkEnd w:id="182"/>
      <w:bookmarkEnd w:id="183"/>
    </w:p>
    <w:p w14:paraId="4DBFED80">
      <w:pPr>
        <w:ind w:firstLine="480" w:firstLineChars="200"/>
        <w:rPr>
          <w:rFonts w:hint="eastAsia" w:cs="宋体"/>
          <w:snapToGrid w:val="0"/>
          <w:color w:val="000000" w:themeColor="text1"/>
          <w:szCs w:val="24"/>
          <w:highlight w:val="none"/>
          <w:lang w:val="zh-CN"/>
          <w14:textFill>
            <w14:solidFill>
              <w14:schemeClr w14:val="tx1"/>
            </w14:solidFill>
          </w14:textFill>
        </w:rPr>
      </w:pPr>
      <w:r>
        <w:rPr>
          <w:rFonts w:cs="宋体"/>
          <w:snapToGrid w:val="0"/>
          <w:color w:val="000000" w:themeColor="text1"/>
          <w:szCs w:val="24"/>
          <w:highlight w:val="none"/>
          <w14:textFill>
            <w14:solidFill>
              <w14:schemeClr w14:val="tx1"/>
            </w14:solidFill>
          </w14:textFill>
        </w:rPr>
        <w:t>15</w:t>
      </w:r>
      <w:r>
        <w:rPr>
          <w:rFonts w:hint="eastAsia" w:cs="宋体"/>
          <w:snapToGrid w:val="0"/>
          <w:color w:val="000000" w:themeColor="text1"/>
          <w:szCs w:val="24"/>
          <w:highlight w:val="none"/>
          <w14:textFill>
            <w14:solidFill>
              <w14:schemeClr w14:val="tx1"/>
            </w14:solidFill>
          </w14:textFill>
        </w:rPr>
        <w:t xml:space="preserve">.1 </w:t>
      </w:r>
      <w:r>
        <w:rPr>
          <w:rFonts w:hint="eastAsia" w:cs="宋体"/>
          <w:snapToGrid w:val="0"/>
          <w:color w:val="000000" w:themeColor="text1"/>
          <w:szCs w:val="24"/>
          <w:highlight w:val="none"/>
          <w:lang w:val="zh-CN"/>
          <w14:textFill>
            <w14:solidFill>
              <w14:schemeClr w14:val="tx1"/>
            </w14:solidFill>
          </w14:textFill>
        </w:rPr>
        <w:t>投标人的报价均应以人民币进行报价。</w:t>
      </w:r>
    </w:p>
    <w:p w14:paraId="6D1EDFC3">
      <w:pPr>
        <w:ind w:firstLine="480" w:firstLineChars="200"/>
        <w:rPr>
          <w:rFonts w:hint="eastAsia" w:cs="宋体"/>
          <w:snapToGrid w:val="0"/>
          <w:color w:val="000000" w:themeColor="text1"/>
          <w:szCs w:val="24"/>
          <w:highlight w:val="none"/>
          <w14:textFill>
            <w14:solidFill>
              <w14:schemeClr w14:val="tx1"/>
            </w14:solidFill>
          </w14:textFill>
        </w:rPr>
      </w:pPr>
      <w:r>
        <w:rPr>
          <w:rFonts w:cs="宋体"/>
          <w:snapToGrid w:val="0"/>
          <w:color w:val="000000" w:themeColor="text1"/>
          <w:szCs w:val="24"/>
          <w:highlight w:val="none"/>
          <w14:textFill>
            <w14:solidFill>
              <w14:schemeClr w14:val="tx1"/>
            </w14:solidFill>
          </w14:textFill>
        </w:rPr>
        <w:t>15</w:t>
      </w:r>
      <w:r>
        <w:rPr>
          <w:rFonts w:hint="eastAsia" w:cs="宋体"/>
          <w:snapToGrid w:val="0"/>
          <w:color w:val="000000" w:themeColor="text1"/>
          <w:szCs w:val="24"/>
          <w:highlight w:val="none"/>
          <w14:textFill>
            <w14:solidFill>
              <w14:schemeClr w14:val="tx1"/>
            </w14:solidFill>
          </w14:textFill>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color w:val="000000" w:themeColor="text1"/>
          <w:szCs w:val="24"/>
          <w:highlight w:val="none"/>
          <w14:textFill>
            <w14:solidFill>
              <w14:schemeClr w14:val="tx1"/>
            </w14:solidFill>
          </w14:textFill>
        </w:rPr>
        <w:t>投标无效</w:t>
      </w:r>
      <w:r>
        <w:rPr>
          <w:rFonts w:hint="eastAsia" w:cs="宋体"/>
          <w:snapToGrid w:val="0"/>
          <w:color w:val="000000" w:themeColor="text1"/>
          <w:szCs w:val="24"/>
          <w:highlight w:val="none"/>
          <w14:textFill>
            <w14:solidFill>
              <w14:schemeClr w14:val="tx1"/>
            </w14:solidFill>
          </w14:textFill>
        </w:rPr>
        <w:t>。</w:t>
      </w:r>
    </w:p>
    <w:p w14:paraId="79484D59">
      <w:pPr>
        <w:ind w:firstLine="480" w:firstLineChars="200"/>
        <w:rPr>
          <w:rFonts w:hint="eastAsia" w:cs="宋体"/>
          <w:snapToGrid w:val="0"/>
          <w:color w:val="000000" w:themeColor="text1"/>
          <w:szCs w:val="24"/>
          <w:highlight w:val="none"/>
          <w:lang w:val="zh-CN"/>
          <w14:textFill>
            <w14:solidFill>
              <w14:schemeClr w14:val="tx1"/>
            </w14:solidFill>
          </w14:textFill>
        </w:rPr>
      </w:pPr>
      <w:r>
        <w:rPr>
          <w:rFonts w:cs="宋体"/>
          <w:snapToGrid w:val="0"/>
          <w:color w:val="000000" w:themeColor="text1"/>
          <w:szCs w:val="24"/>
          <w:highlight w:val="none"/>
          <w14:textFill>
            <w14:solidFill>
              <w14:schemeClr w14:val="tx1"/>
            </w14:solidFill>
          </w14:textFill>
        </w:rPr>
        <w:t>15</w:t>
      </w:r>
      <w:r>
        <w:rPr>
          <w:rFonts w:hint="eastAsia" w:cs="宋体"/>
          <w:snapToGrid w:val="0"/>
          <w:color w:val="000000" w:themeColor="text1"/>
          <w:szCs w:val="24"/>
          <w:highlight w:val="none"/>
          <w14:textFill>
            <w14:solidFill>
              <w14:schemeClr w14:val="tx1"/>
            </w14:solidFill>
          </w14:textFill>
        </w:rPr>
        <w:t xml:space="preserve">.3 </w:t>
      </w:r>
      <w:r>
        <w:rPr>
          <w:rFonts w:hint="eastAsia" w:cs="宋体"/>
          <w:snapToGrid w:val="0"/>
          <w:color w:val="000000" w:themeColor="text1"/>
          <w:szCs w:val="24"/>
          <w:highlight w:val="none"/>
          <w:lang w:val="zh-CN"/>
          <w14:textFill>
            <w14:solidFill>
              <w14:schemeClr w14:val="tx1"/>
            </w14:solidFill>
          </w14:textFill>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7649FFE7">
      <w:pPr>
        <w:ind w:firstLine="480" w:firstLineChars="200"/>
        <w:rPr>
          <w:rFonts w:hint="eastAsia" w:cs="宋体"/>
          <w:snapToGrid w:val="0"/>
          <w:color w:val="000000" w:themeColor="text1"/>
          <w:szCs w:val="24"/>
          <w:highlight w:val="none"/>
          <w14:textFill>
            <w14:solidFill>
              <w14:schemeClr w14:val="tx1"/>
            </w14:solidFill>
          </w14:textFill>
        </w:rPr>
      </w:pPr>
      <w:r>
        <w:rPr>
          <w:rFonts w:cs="宋体"/>
          <w:snapToGrid w:val="0"/>
          <w:color w:val="000000" w:themeColor="text1"/>
          <w:szCs w:val="24"/>
          <w:highlight w:val="none"/>
          <w14:textFill>
            <w14:solidFill>
              <w14:schemeClr w14:val="tx1"/>
            </w14:solidFill>
          </w14:textFill>
        </w:rPr>
        <w:t>15</w:t>
      </w:r>
      <w:r>
        <w:rPr>
          <w:rFonts w:hint="eastAsia" w:cs="宋体"/>
          <w:snapToGrid w:val="0"/>
          <w:color w:val="000000" w:themeColor="text1"/>
          <w:szCs w:val="24"/>
          <w:highlight w:val="none"/>
          <w14:textFill>
            <w14:solidFill>
              <w14:schemeClr w14:val="tx1"/>
            </w14:solidFill>
          </w14:textFill>
        </w:rPr>
        <w:t>.4 投标人在投标文件中注明免费的项目将视为包含在投标报价中。</w:t>
      </w:r>
    </w:p>
    <w:p w14:paraId="6F5723A0">
      <w:pPr>
        <w:ind w:firstLine="480" w:firstLineChars="200"/>
        <w:rPr>
          <w:rFonts w:hint="eastAsia" w:cs="宋体"/>
          <w:snapToGrid w:val="0"/>
          <w:color w:val="000000" w:themeColor="text1"/>
          <w:szCs w:val="24"/>
          <w:highlight w:val="none"/>
          <w14:textFill>
            <w14:solidFill>
              <w14:schemeClr w14:val="tx1"/>
            </w14:solidFill>
          </w14:textFill>
        </w:rPr>
      </w:pPr>
      <w:r>
        <w:rPr>
          <w:rFonts w:cs="宋体"/>
          <w:snapToGrid w:val="0"/>
          <w:color w:val="000000" w:themeColor="text1"/>
          <w:szCs w:val="24"/>
          <w:highlight w:val="none"/>
          <w14:textFill>
            <w14:solidFill>
              <w14:schemeClr w14:val="tx1"/>
            </w14:solidFill>
          </w14:textFill>
        </w:rPr>
        <w:t>15</w:t>
      </w:r>
      <w:r>
        <w:rPr>
          <w:rFonts w:hint="eastAsia" w:cs="宋体"/>
          <w:snapToGrid w:val="0"/>
          <w:color w:val="000000" w:themeColor="text1"/>
          <w:szCs w:val="24"/>
          <w:highlight w:val="none"/>
          <w14:textFill>
            <w14:solidFill>
              <w14:schemeClr w14:val="tx1"/>
            </w14:solidFill>
          </w14:textFill>
        </w:rPr>
        <w:t>.5 每一种采购内容只允许有一个报价，否则其</w:t>
      </w:r>
      <w:r>
        <w:rPr>
          <w:rFonts w:hint="eastAsia" w:cs="宋体"/>
          <w:b/>
          <w:bCs/>
          <w:snapToGrid w:val="0"/>
          <w:color w:val="000000" w:themeColor="text1"/>
          <w:szCs w:val="24"/>
          <w:highlight w:val="none"/>
          <w14:textFill>
            <w14:solidFill>
              <w14:schemeClr w14:val="tx1"/>
            </w14:solidFill>
          </w14:textFill>
        </w:rPr>
        <w:t>投标无效</w:t>
      </w:r>
      <w:r>
        <w:rPr>
          <w:rFonts w:hint="eastAsia" w:cs="宋体"/>
          <w:snapToGrid w:val="0"/>
          <w:color w:val="000000" w:themeColor="text1"/>
          <w:szCs w:val="24"/>
          <w:highlight w:val="none"/>
          <w14:textFill>
            <w14:solidFill>
              <w14:schemeClr w14:val="tx1"/>
            </w14:solidFill>
          </w14:textFill>
        </w:rPr>
        <w:t>。</w:t>
      </w:r>
    </w:p>
    <w:p w14:paraId="70E23CFB">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15.</w:t>
      </w:r>
      <w:r>
        <w:rPr>
          <w:rFonts w:hint="eastAsia" w:cs="仿宋_GB2312"/>
          <w:color w:val="000000" w:themeColor="text1"/>
          <w:szCs w:val="24"/>
          <w:highlight w:val="none"/>
          <w14:textFill>
            <w14:solidFill>
              <w14:schemeClr w14:val="tx1"/>
            </w14:solidFill>
          </w14:textFill>
        </w:rPr>
        <w:t>6投标报价不得超过“</w:t>
      </w:r>
      <w:r>
        <w:rPr>
          <w:rFonts w:cs="仿宋_GB2312"/>
          <w:color w:val="000000" w:themeColor="text1"/>
          <w:szCs w:val="24"/>
          <w:highlight w:val="none"/>
          <w14:textFill>
            <w14:solidFill>
              <w14:schemeClr w14:val="tx1"/>
            </w14:solidFill>
          </w14:textFill>
        </w:rPr>
        <w:t>投标人须知前附表</w:t>
      </w:r>
      <w:r>
        <w:rPr>
          <w:rFonts w:hint="eastAsia" w:cs="仿宋_GB2312"/>
          <w:color w:val="000000" w:themeColor="text1"/>
          <w:szCs w:val="24"/>
          <w:highlight w:val="none"/>
          <w14:textFill>
            <w14:solidFill>
              <w14:schemeClr w14:val="tx1"/>
            </w14:solidFill>
          </w14:textFill>
        </w:rPr>
        <w:t>”中规定的最高投标限价，否则</w:t>
      </w:r>
      <w:r>
        <w:rPr>
          <w:rFonts w:cs="仿宋_GB2312"/>
          <w:color w:val="000000" w:themeColor="text1"/>
          <w:szCs w:val="24"/>
          <w:highlight w:val="none"/>
          <w14:textFill>
            <w14:solidFill>
              <w14:schemeClr w14:val="tx1"/>
            </w14:solidFill>
          </w14:textFill>
        </w:rPr>
        <w:t>评标委员会将否决其投标。</w:t>
      </w:r>
    </w:p>
    <w:p w14:paraId="6182A2DD">
      <w:pPr>
        <w:pStyle w:val="5"/>
        <w:numPr>
          <w:ilvl w:val="0"/>
          <w:numId w:val="8"/>
        </w:numPr>
        <w:rPr>
          <w:rFonts w:hint="eastAsia"/>
          <w:color w:val="000000" w:themeColor="text1"/>
          <w:highlight w:val="none"/>
          <w14:textFill>
            <w14:solidFill>
              <w14:schemeClr w14:val="tx1"/>
            </w14:solidFill>
          </w14:textFill>
        </w:rPr>
      </w:pPr>
      <w:bookmarkStart w:id="185" w:name="_Toc140132773"/>
      <w:bookmarkStart w:id="186" w:name="_Toc163492840"/>
      <w:r>
        <w:rPr>
          <w:rFonts w:hint="eastAsia"/>
          <w:color w:val="000000" w:themeColor="text1"/>
          <w:highlight w:val="none"/>
          <w14:textFill>
            <w14:solidFill>
              <w14:schemeClr w14:val="tx1"/>
            </w14:solidFill>
          </w14:textFill>
        </w:rPr>
        <w:t>投标有效期</w:t>
      </w:r>
      <w:bookmarkEnd w:id="185"/>
      <w:bookmarkEnd w:id="186"/>
    </w:p>
    <w:p w14:paraId="58E22772">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16</w:t>
      </w:r>
      <w:r>
        <w:rPr>
          <w:rFonts w:hint="eastAsia" w:cs="仿宋_GB2312"/>
          <w:color w:val="000000" w:themeColor="text1"/>
          <w:szCs w:val="24"/>
          <w:highlight w:val="none"/>
          <w14:textFill>
            <w14:solidFill>
              <w14:schemeClr w14:val="tx1"/>
            </w14:solidFill>
          </w14:textFill>
        </w:rPr>
        <w:t xml:space="preserve">.1 </w:t>
      </w:r>
      <w:r>
        <w:rPr>
          <w:rFonts w:ascii="Arial" w:hAnsi="Arial" w:cs="Arial"/>
          <w:color w:val="000000" w:themeColor="text1"/>
          <w:kern w:val="0"/>
          <w:szCs w:val="21"/>
          <w:highlight w:val="none"/>
          <w:lang w:val="en"/>
          <w14:textFill>
            <w14:solidFill>
              <w14:schemeClr w14:val="tx1"/>
            </w14:solidFill>
          </w14:textFill>
        </w:rPr>
        <w:t>投标有效期</w:t>
      </w:r>
      <w:r>
        <w:rPr>
          <w:rFonts w:hint="eastAsia" w:cs="仿宋_GB2312"/>
          <w:color w:val="000000" w:themeColor="text1"/>
          <w:szCs w:val="24"/>
          <w:highlight w:val="none"/>
          <w14:textFill>
            <w14:solidFill>
              <w14:schemeClr w14:val="tx1"/>
            </w14:solidFill>
          </w14:textFill>
        </w:rPr>
        <w:t>见“</w:t>
      </w:r>
      <w:r>
        <w:rPr>
          <w:rFonts w:cs="仿宋_GB2312"/>
          <w:color w:val="000000" w:themeColor="text1"/>
          <w:szCs w:val="24"/>
          <w:highlight w:val="none"/>
          <w14:textFill>
            <w14:solidFill>
              <w14:schemeClr w14:val="tx1"/>
            </w14:solidFill>
          </w14:textFill>
        </w:rPr>
        <w:t>投标人须知前附表</w:t>
      </w:r>
      <w:r>
        <w:rPr>
          <w:rFonts w:hint="eastAsia" w:cs="仿宋_GB2312"/>
          <w:color w:val="000000" w:themeColor="text1"/>
          <w:szCs w:val="24"/>
          <w:highlight w:val="none"/>
          <w14:textFill>
            <w14:solidFill>
              <w14:schemeClr w14:val="tx1"/>
            </w14:solidFill>
          </w14:textFill>
        </w:rPr>
        <w:t>”，投标人承诺的投标有效期不足的，其投标文件将被视为</w:t>
      </w:r>
      <w:r>
        <w:rPr>
          <w:rFonts w:hint="eastAsia" w:cs="仿宋_GB2312"/>
          <w:b/>
          <w:bCs/>
          <w:color w:val="000000" w:themeColor="text1"/>
          <w:szCs w:val="24"/>
          <w:highlight w:val="none"/>
          <w14:textFill>
            <w14:solidFill>
              <w14:schemeClr w14:val="tx1"/>
            </w14:solidFill>
          </w14:textFill>
        </w:rPr>
        <w:t>投标无效</w:t>
      </w:r>
      <w:r>
        <w:rPr>
          <w:rFonts w:hint="eastAsia" w:cs="仿宋_GB2312"/>
          <w:color w:val="000000" w:themeColor="text1"/>
          <w:szCs w:val="24"/>
          <w:highlight w:val="none"/>
          <w14:textFill>
            <w14:solidFill>
              <w14:schemeClr w14:val="tx1"/>
            </w14:solidFill>
          </w14:textFill>
        </w:rPr>
        <w:t>。</w:t>
      </w:r>
    </w:p>
    <w:p w14:paraId="2E47A048">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16.2特殊情况下，在原</w:t>
      </w:r>
      <w:r>
        <w:rPr>
          <w:rFonts w:hint="eastAsia" w:cs="仿宋_GB2312"/>
          <w:color w:val="000000" w:themeColor="text1"/>
          <w:szCs w:val="24"/>
          <w:highlight w:val="none"/>
          <w14:textFill>
            <w14:solidFill>
              <w14:schemeClr w14:val="tx1"/>
            </w14:solidFill>
          </w14:textFill>
        </w:rPr>
        <w:t>投标文件</w:t>
      </w:r>
      <w:r>
        <w:rPr>
          <w:rFonts w:cs="仿宋_GB2312"/>
          <w:color w:val="000000" w:themeColor="text1"/>
          <w:szCs w:val="24"/>
          <w:highlight w:val="none"/>
          <w14:textFill>
            <w14:solidFill>
              <w14:schemeClr w14:val="tx1"/>
            </w14:solidFill>
          </w14:textFill>
        </w:rPr>
        <w:t>有效期截止之前，采购代理机构或采购人可要求</w:t>
      </w:r>
      <w:r>
        <w:rPr>
          <w:rFonts w:hint="eastAsia" w:cs="仿宋_GB2312"/>
          <w:color w:val="000000" w:themeColor="text1"/>
          <w:szCs w:val="24"/>
          <w:highlight w:val="none"/>
          <w14:textFill>
            <w14:solidFill>
              <w14:schemeClr w14:val="tx1"/>
            </w14:solidFill>
          </w14:textFill>
        </w:rPr>
        <w:t>投标人</w:t>
      </w:r>
      <w:r>
        <w:rPr>
          <w:rFonts w:cs="仿宋_GB2312"/>
          <w:color w:val="000000" w:themeColor="text1"/>
          <w:szCs w:val="24"/>
          <w:highlight w:val="none"/>
          <w14:textFill>
            <w14:solidFill>
              <w14:schemeClr w14:val="tx1"/>
            </w14:solidFill>
          </w14:textFill>
        </w:rPr>
        <w:t>延长</w:t>
      </w:r>
      <w:r>
        <w:rPr>
          <w:rFonts w:hint="eastAsia" w:cs="仿宋_GB2312"/>
          <w:color w:val="000000" w:themeColor="text1"/>
          <w:szCs w:val="24"/>
          <w:highlight w:val="none"/>
          <w14:textFill>
            <w14:solidFill>
              <w14:schemeClr w14:val="tx1"/>
            </w14:solidFill>
          </w14:textFill>
        </w:rPr>
        <w:t>投标</w:t>
      </w:r>
      <w:r>
        <w:rPr>
          <w:rFonts w:cs="仿宋_GB2312"/>
          <w:color w:val="000000" w:themeColor="text1"/>
          <w:szCs w:val="24"/>
          <w:highlight w:val="none"/>
          <w14:textFill>
            <w14:solidFill>
              <w14:schemeClr w14:val="tx1"/>
            </w14:solidFill>
          </w14:textFill>
        </w:rPr>
        <w:t>有效期。需要延长</w:t>
      </w:r>
      <w:r>
        <w:rPr>
          <w:rFonts w:hint="eastAsia" w:cs="仿宋_GB2312"/>
          <w:color w:val="000000" w:themeColor="text1"/>
          <w:szCs w:val="24"/>
          <w:highlight w:val="none"/>
          <w14:textFill>
            <w14:solidFill>
              <w14:schemeClr w14:val="tx1"/>
            </w14:solidFill>
          </w14:textFill>
        </w:rPr>
        <w:t>投标</w:t>
      </w:r>
      <w:r>
        <w:rPr>
          <w:rFonts w:cs="仿宋_GB2312"/>
          <w:color w:val="000000" w:themeColor="text1"/>
          <w:szCs w:val="24"/>
          <w:highlight w:val="none"/>
          <w14:textFill>
            <w14:solidFill>
              <w14:schemeClr w14:val="tx1"/>
            </w14:solidFill>
          </w14:textFill>
        </w:rPr>
        <w:t>有效期时，采购代理机构或采购人将以书面形式通知所有</w:t>
      </w:r>
      <w:r>
        <w:rPr>
          <w:rFonts w:hint="eastAsia" w:cs="仿宋_GB2312"/>
          <w:color w:val="000000" w:themeColor="text1"/>
          <w:szCs w:val="24"/>
          <w:highlight w:val="none"/>
          <w14:textFill>
            <w14:solidFill>
              <w14:schemeClr w14:val="tx1"/>
            </w14:solidFill>
          </w14:textFill>
        </w:rPr>
        <w:t>投标人</w:t>
      </w:r>
      <w:r>
        <w:rPr>
          <w:rFonts w:cs="仿宋_GB2312"/>
          <w:color w:val="000000" w:themeColor="text1"/>
          <w:szCs w:val="24"/>
          <w:highlight w:val="none"/>
          <w14:textFill>
            <w14:solidFill>
              <w14:schemeClr w14:val="tx1"/>
            </w14:solidFill>
          </w14:textFill>
        </w:rPr>
        <w:t>，</w:t>
      </w:r>
      <w:r>
        <w:rPr>
          <w:rFonts w:hint="eastAsia" w:cs="仿宋_GB2312"/>
          <w:color w:val="000000" w:themeColor="text1"/>
          <w:szCs w:val="24"/>
          <w:highlight w:val="none"/>
          <w14:textFill>
            <w14:solidFill>
              <w14:schemeClr w14:val="tx1"/>
            </w14:solidFill>
          </w14:textFill>
        </w:rPr>
        <w:t>投标人</w:t>
      </w:r>
      <w:r>
        <w:rPr>
          <w:rFonts w:cs="仿宋_GB2312"/>
          <w:color w:val="000000" w:themeColor="text1"/>
          <w:szCs w:val="24"/>
          <w:highlight w:val="none"/>
          <w14:textFill>
            <w14:solidFill>
              <w14:schemeClr w14:val="tx1"/>
            </w14:solidFill>
          </w14:textFill>
        </w:rPr>
        <w:t>应以书面形式答复是否同意延长</w:t>
      </w:r>
      <w:r>
        <w:rPr>
          <w:rFonts w:hint="eastAsia" w:cs="仿宋_GB2312"/>
          <w:color w:val="000000" w:themeColor="text1"/>
          <w:szCs w:val="24"/>
          <w:highlight w:val="none"/>
          <w14:textFill>
            <w14:solidFill>
              <w14:schemeClr w14:val="tx1"/>
            </w14:solidFill>
          </w14:textFill>
        </w:rPr>
        <w:t>投标</w:t>
      </w:r>
      <w:r>
        <w:rPr>
          <w:rFonts w:cs="仿宋_GB2312"/>
          <w:color w:val="000000" w:themeColor="text1"/>
          <w:szCs w:val="24"/>
          <w:highlight w:val="none"/>
          <w14:textFill>
            <w14:solidFill>
              <w14:schemeClr w14:val="tx1"/>
            </w14:solidFill>
          </w14:textFill>
        </w:rPr>
        <w:t>有效期。</w:t>
      </w:r>
    </w:p>
    <w:p w14:paraId="053BC4BF">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16.3</w:t>
      </w:r>
      <w:r>
        <w:rPr>
          <w:rFonts w:hint="eastAsia" w:cs="仿宋_GB2312"/>
          <w:color w:val="000000" w:themeColor="text1"/>
          <w:szCs w:val="24"/>
          <w:highlight w:val="none"/>
          <w14:textFill>
            <w14:solidFill>
              <w14:schemeClr w14:val="tx1"/>
            </w14:solidFill>
          </w14:textFill>
        </w:rPr>
        <w:t>投标人</w:t>
      </w:r>
      <w:r>
        <w:rPr>
          <w:rFonts w:cs="仿宋_GB2312"/>
          <w:color w:val="000000" w:themeColor="text1"/>
          <w:szCs w:val="24"/>
          <w:highlight w:val="none"/>
          <w14:textFill>
            <w14:solidFill>
              <w14:schemeClr w14:val="tx1"/>
            </w14:solidFill>
          </w14:textFill>
        </w:rPr>
        <w:t>同意延长的，不得要求或被允许修改或撤销其</w:t>
      </w:r>
      <w:r>
        <w:rPr>
          <w:rFonts w:hint="eastAsia" w:cs="仿宋_GB2312"/>
          <w:color w:val="000000" w:themeColor="text1"/>
          <w:szCs w:val="24"/>
          <w:highlight w:val="none"/>
          <w14:textFill>
            <w14:solidFill>
              <w14:schemeClr w14:val="tx1"/>
            </w14:solidFill>
          </w14:textFill>
        </w:rPr>
        <w:t>投标文件</w:t>
      </w:r>
      <w:r>
        <w:rPr>
          <w:rFonts w:cs="仿宋_GB2312"/>
          <w:color w:val="000000" w:themeColor="text1"/>
          <w:szCs w:val="24"/>
          <w:highlight w:val="none"/>
          <w14:textFill>
            <w14:solidFill>
              <w14:schemeClr w14:val="tx1"/>
            </w14:solidFill>
          </w14:textFill>
        </w:rPr>
        <w:t>；供应商拒绝延长的，其</w:t>
      </w:r>
      <w:r>
        <w:rPr>
          <w:rFonts w:hint="eastAsia" w:cs="仿宋_GB2312"/>
          <w:color w:val="000000" w:themeColor="text1"/>
          <w:szCs w:val="24"/>
          <w:highlight w:val="none"/>
          <w14:textFill>
            <w14:solidFill>
              <w14:schemeClr w14:val="tx1"/>
            </w14:solidFill>
          </w14:textFill>
        </w:rPr>
        <w:t>投标文件</w:t>
      </w:r>
      <w:r>
        <w:rPr>
          <w:rFonts w:cs="仿宋_GB2312"/>
          <w:color w:val="000000" w:themeColor="text1"/>
          <w:szCs w:val="24"/>
          <w:highlight w:val="none"/>
          <w14:textFill>
            <w14:solidFill>
              <w14:schemeClr w14:val="tx1"/>
            </w14:solidFill>
          </w14:textFill>
        </w:rPr>
        <w:t>在原</w:t>
      </w:r>
      <w:r>
        <w:rPr>
          <w:rFonts w:hint="eastAsia" w:cs="仿宋_GB2312"/>
          <w:color w:val="000000" w:themeColor="text1"/>
          <w:szCs w:val="24"/>
          <w:highlight w:val="none"/>
          <w14:textFill>
            <w14:solidFill>
              <w14:schemeClr w14:val="tx1"/>
            </w14:solidFill>
          </w14:textFill>
        </w:rPr>
        <w:t>投标</w:t>
      </w:r>
      <w:r>
        <w:rPr>
          <w:rFonts w:cs="仿宋_GB2312"/>
          <w:color w:val="000000" w:themeColor="text1"/>
          <w:szCs w:val="24"/>
          <w:highlight w:val="none"/>
          <w14:textFill>
            <w14:solidFill>
              <w14:schemeClr w14:val="tx1"/>
            </w14:solidFill>
          </w14:textFill>
        </w:rPr>
        <w:t>有效期满后将不再有效。</w:t>
      </w:r>
    </w:p>
    <w:p w14:paraId="56DB5246">
      <w:pPr>
        <w:pStyle w:val="5"/>
        <w:numPr>
          <w:ilvl w:val="0"/>
          <w:numId w:val="8"/>
        </w:numPr>
        <w:rPr>
          <w:rFonts w:hint="eastAsia"/>
          <w:color w:val="000000" w:themeColor="text1"/>
          <w:highlight w:val="none"/>
          <w14:textFill>
            <w14:solidFill>
              <w14:schemeClr w14:val="tx1"/>
            </w14:solidFill>
          </w14:textFill>
        </w:rPr>
      </w:pPr>
      <w:bookmarkStart w:id="187" w:name="_Toc140132774"/>
      <w:bookmarkStart w:id="188" w:name="_Toc163492841"/>
      <w:r>
        <w:rPr>
          <w:rFonts w:hint="eastAsia"/>
          <w:color w:val="000000" w:themeColor="text1"/>
          <w:highlight w:val="none"/>
          <w14:textFill>
            <w14:solidFill>
              <w14:schemeClr w14:val="tx1"/>
            </w14:solidFill>
          </w14:textFill>
        </w:rPr>
        <w:t>投标文件的编制</w:t>
      </w:r>
      <w:bookmarkEnd w:id="187"/>
      <w:bookmarkEnd w:id="188"/>
    </w:p>
    <w:p w14:paraId="5AED2E25">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17</w:t>
      </w:r>
      <w:r>
        <w:rPr>
          <w:rFonts w:hint="eastAsia" w:cs="仿宋_GB2312"/>
          <w:color w:val="000000" w:themeColor="text1"/>
          <w:szCs w:val="24"/>
          <w:highlight w:val="none"/>
          <w14:textFill>
            <w14:solidFill>
              <w14:schemeClr w14:val="tx1"/>
            </w14:solidFill>
          </w14:textFill>
        </w:rPr>
        <w:t>.1投标文件应在供应商客户端中进行编制，在投标文件中要求加盖印章的，除有特殊说明之外，一律使用电子签章签署。</w:t>
      </w:r>
    </w:p>
    <w:p w14:paraId="480B469B">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17</w:t>
      </w:r>
      <w:r>
        <w:rPr>
          <w:rFonts w:hint="eastAsia"/>
          <w:color w:val="000000" w:themeColor="text1"/>
          <w:highlight w:val="none"/>
          <w14:textFill>
            <w14:solidFill>
              <w14:schemeClr w14:val="tx1"/>
            </w14:solidFill>
          </w14:textFill>
        </w:rPr>
        <w:t>.</w:t>
      </w:r>
      <w:bookmarkStart w:id="189" w:name="_Hlk143528557"/>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投标人在供应商客户端中按照供应商客户端中的格式要求填写响应内容后，生成投标文件。投标人须按照招标文件的要求使用电子签章对要求加盖印章的部分逐一进行签章。</w:t>
      </w:r>
      <w:bookmarkEnd w:id="189"/>
      <w:r>
        <w:rPr>
          <w:rFonts w:hint="eastAsia"/>
          <w:color w:val="000000" w:themeColor="text1"/>
          <w:highlight w:val="none"/>
          <w:lang w:val="en-US"/>
          <w14:textFill>
            <w14:solidFill>
              <w14:schemeClr w14:val="tx1"/>
            </w14:solidFill>
          </w14:textFill>
        </w:rPr>
        <w:t>未标记要求签章的部分不用签章。</w:t>
      </w:r>
    </w:p>
    <w:p w14:paraId="277B605E">
      <w:pPr>
        <w:pStyle w:val="4"/>
        <w:numPr>
          <w:ilvl w:val="0"/>
          <w:numId w:val="7"/>
        </w:numPr>
        <w:rPr>
          <w:rFonts w:hint="eastAsia"/>
          <w:color w:val="000000" w:themeColor="text1"/>
          <w:highlight w:val="none"/>
          <w14:textFill>
            <w14:solidFill>
              <w14:schemeClr w14:val="tx1"/>
            </w14:solidFill>
          </w14:textFill>
        </w:rPr>
      </w:pPr>
      <w:bookmarkStart w:id="190" w:name="_Toc155185873"/>
      <w:bookmarkStart w:id="191" w:name="_Toc163492842"/>
      <w:r>
        <w:rPr>
          <w:rFonts w:hint="eastAsia" w:asciiTheme="minorHAnsi" w:hAnsiTheme="minorHAnsi"/>
          <w:color w:val="000000" w:themeColor="text1"/>
          <w:highlight w:val="none"/>
          <w14:textFill>
            <w14:solidFill>
              <w14:schemeClr w14:val="tx1"/>
            </w14:solidFill>
          </w14:textFill>
        </w:rPr>
        <w:t>投标</w:t>
      </w:r>
      <w:bookmarkEnd w:id="190"/>
      <w:bookmarkEnd w:id="191"/>
    </w:p>
    <w:p w14:paraId="78E84DAB">
      <w:pPr>
        <w:pStyle w:val="5"/>
        <w:numPr>
          <w:ilvl w:val="0"/>
          <w:numId w:val="8"/>
        </w:numPr>
        <w:rPr>
          <w:rFonts w:hint="eastAsia"/>
          <w:color w:val="000000" w:themeColor="text1"/>
          <w:highlight w:val="none"/>
          <w14:textFill>
            <w14:solidFill>
              <w14:schemeClr w14:val="tx1"/>
            </w14:solidFill>
          </w14:textFill>
        </w:rPr>
      </w:pPr>
      <w:bookmarkStart w:id="192" w:name="_Toc163492843"/>
      <w:r>
        <w:rPr>
          <w:rFonts w:hint="eastAsia"/>
          <w:color w:val="000000" w:themeColor="text1"/>
          <w:highlight w:val="none"/>
          <w14:textFill>
            <w14:solidFill>
              <w14:schemeClr w14:val="tx1"/>
            </w14:solidFill>
          </w14:textFill>
        </w:rPr>
        <w:t>投标文件的加密</w:t>
      </w:r>
      <w:bookmarkEnd w:id="192"/>
    </w:p>
    <w:p w14:paraId="1A9208EA">
      <w:pPr>
        <w:ind w:firstLine="480" w:firstLineChars="200"/>
        <w:rPr>
          <w:rFonts w:hint="eastAsia" w:cs="仿宋_GB2312"/>
          <w:color w:val="000000" w:themeColor="text1"/>
          <w:szCs w:val="24"/>
          <w:highlight w:val="none"/>
          <w:u w:val="single"/>
          <w14:textFill>
            <w14:solidFill>
              <w14:schemeClr w14:val="tx1"/>
            </w14:solidFill>
          </w14:textFill>
        </w:rPr>
      </w:pPr>
      <w:bookmarkStart w:id="193" w:name="_Hlk143531864"/>
      <w:r>
        <w:rPr>
          <w:rFonts w:cs="仿宋_GB2312"/>
          <w:color w:val="000000" w:themeColor="text1"/>
          <w:szCs w:val="24"/>
          <w:highlight w:val="none"/>
          <w14:textFill>
            <w14:solidFill>
              <w14:schemeClr w14:val="tx1"/>
            </w14:solidFill>
          </w14:textFill>
        </w:rPr>
        <w:t>18</w:t>
      </w:r>
      <w:r>
        <w:rPr>
          <w:rFonts w:hint="eastAsia" w:cs="仿宋_GB2312"/>
          <w:color w:val="000000" w:themeColor="text1"/>
          <w:szCs w:val="24"/>
          <w:highlight w:val="none"/>
          <w14:textFill>
            <w14:solidFill>
              <w14:schemeClr w14:val="tx1"/>
            </w14:solidFill>
          </w14:textFill>
        </w:rPr>
        <w:t>.1投标人在供应商客户端中生成投标文件并完成签章之后，使用CA证书在供应商客户端中对投标文件进行加密。</w:t>
      </w:r>
    </w:p>
    <w:p w14:paraId="5711299F">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18</w:t>
      </w:r>
      <w:r>
        <w:rPr>
          <w:rFonts w:hint="eastAsia" w:cs="仿宋_GB2312"/>
          <w:color w:val="000000" w:themeColor="text1"/>
          <w:szCs w:val="24"/>
          <w:highlight w:val="none"/>
          <w14:textFill>
            <w14:solidFill>
              <w14:schemeClr w14:val="tx1"/>
            </w14:solidFill>
          </w14:textFill>
        </w:rPr>
        <w:t>.2投标人应在供应商客户端中对加密的投标文件进行解密验证，以防止投标文件加密异常，在开标时无法解密。</w:t>
      </w:r>
    </w:p>
    <w:p w14:paraId="0F32B5DF">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18</w:t>
      </w:r>
      <w:r>
        <w:rPr>
          <w:rFonts w:hint="eastAsia" w:cs="仿宋_GB2312"/>
          <w:color w:val="000000" w:themeColor="text1"/>
          <w:szCs w:val="24"/>
          <w:highlight w:val="none"/>
          <w14:textFill>
            <w14:solidFill>
              <w14:schemeClr w14:val="tx1"/>
            </w14:solidFill>
          </w14:textFill>
        </w:rPr>
        <w:t>.3 投标人应保证加密投标文件的CA证书有效期在开标时间之前。若CA证书有效期临近开标时间，建议投标人提前办理CA证书续期，以免开标时无法进行解密。</w:t>
      </w:r>
    </w:p>
    <w:bookmarkEnd w:id="193"/>
    <w:p w14:paraId="527F4283">
      <w:pPr>
        <w:pStyle w:val="5"/>
        <w:numPr>
          <w:ilvl w:val="0"/>
          <w:numId w:val="8"/>
        </w:numPr>
        <w:rPr>
          <w:rFonts w:hint="eastAsia"/>
          <w:color w:val="000000" w:themeColor="text1"/>
          <w:highlight w:val="none"/>
          <w14:textFill>
            <w14:solidFill>
              <w14:schemeClr w14:val="tx1"/>
            </w14:solidFill>
          </w14:textFill>
        </w:rPr>
      </w:pPr>
      <w:bookmarkStart w:id="194" w:name="_Toc140132777"/>
      <w:bookmarkStart w:id="195" w:name="_Toc163492844"/>
      <w:r>
        <w:rPr>
          <w:rFonts w:hint="eastAsia"/>
          <w:color w:val="000000" w:themeColor="text1"/>
          <w:highlight w:val="none"/>
          <w14:textFill>
            <w14:solidFill>
              <w14:schemeClr w14:val="tx1"/>
            </w14:solidFill>
          </w14:textFill>
        </w:rPr>
        <w:t>投标文件的递交</w:t>
      </w:r>
      <w:bookmarkEnd w:id="194"/>
      <w:r>
        <w:rPr>
          <w:rFonts w:hint="eastAsia"/>
          <w:color w:val="000000" w:themeColor="text1"/>
          <w:highlight w:val="none"/>
          <w14:textFill>
            <w14:solidFill>
              <w14:schemeClr w14:val="tx1"/>
            </w14:solidFill>
          </w14:textFill>
        </w:rPr>
        <w:t>（上传）</w:t>
      </w:r>
      <w:bookmarkEnd w:id="195"/>
    </w:p>
    <w:p w14:paraId="366215E2">
      <w:pPr>
        <w:ind w:firstLine="480" w:firstLineChars="200"/>
        <w:rPr>
          <w:rFonts w:hint="eastAsia" w:cs="仿宋_GB2312"/>
          <w:color w:val="000000" w:themeColor="text1"/>
          <w:szCs w:val="24"/>
          <w:highlight w:val="none"/>
          <w14:textFill>
            <w14:solidFill>
              <w14:schemeClr w14:val="tx1"/>
            </w14:solidFill>
          </w14:textFill>
        </w:rPr>
      </w:pPr>
      <w:bookmarkStart w:id="196" w:name="_Hlk143531977"/>
      <w:r>
        <w:rPr>
          <w:rFonts w:cs="仿宋_GB2312"/>
          <w:color w:val="000000" w:themeColor="text1"/>
          <w:szCs w:val="24"/>
          <w:highlight w:val="none"/>
          <w14:textFill>
            <w14:solidFill>
              <w14:schemeClr w14:val="tx1"/>
            </w14:solidFill>
          </w14:textFill>
        </w:rPr>
        <w:t>19</w:t>
      </w:r>
      <w:r>
        <w:rPr>
          <w:rFonts w:hint="eastAsia" w:cs="仿宋_GB2312"/>
          <w:color w:val="000000" w:themeColor="text1"/>
          <w:szCs w:val="24"/>
          <w:highlight w:val="none"/>
          <w14:textFill>
            <w14:solidFill>
              <w14:schemeClr w14:val="tx1"/>
            </w14:solidFill>
          </w14:textFill>
        </w:rPr>
        <w:t>.1 投标人应在“</w:t>
      </w:r>
      <w:r>
        <w:rPr>
          <w:rFonts w:cs="仿宋_GB2312"/>
          <w:color w:val="000000" w:themeColor="text1"/>
          <w:szCs w:val="24"/>
          <w:highlight w:val="none"/>
          <w14:textFill>
            <w14:solidFill>
              <w14:schemeClr w14:val="tx1"/>
            </w14:solidFill>
          </w14:textFill>
        </w:rPr>
        <w:t>投标人须知前附表</w:t>
      </w:r>
      <w:r>
        <w:rPr>
          <w:rFonts w:hint="eastAsia" w:cs="仿宋_GB2312"/>
          <w:color w:val="000000" w:themeColor="text1"/>
          <w:szCs w:val="24"/>
          <w:highlight w:val="none"/>
          <w14:textFill>
            <w14:solidFill>
              <w14:schemeClr w14:val="tx1"/>
            </w14:solidFill>
          </w14:textFill>
        </w:rPr>
        <w:t>”规定的投标截止时间前递交（上传）投标文件。</w:t>
      </w:r>
    </w:p>
    <w:p w14:paraId="7599EFC7">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19</w:t>
      </w:r>
      <w:r>
        <w:rPr>
          <w:rFonts w:hint="eastAsia" w:cs="仿宋_GB2312"/>
          <w:color w:val="000000" w:themeColor="text1"/>
          <w:szCs w:val="24"/>
          <w:highlight w:val="none"/>
          <w14:textFill>
            <w14:solidFill>
              <w14:schemeClr w14:val="tx1"/>
            </w14:solidFill>
          </w14:textFill>
        </w:rPr>
        <w:t>.2 投标人递交（上传）投标文件的地点见“</w:t>
      </w:r>
      <w:r>
        <w:rPr>
          <w:rFonts w:cs="仿宋_GB2312"/>
          <w:color w:val="000000" w:themeColor="text1"/>
          <w:szCs w:val="24"/>
          <w:highlight w:val="none"/>
          <w14:textFill>
            <w14:solidFill>
              <w14:schemeClr w14:val="tx1"/>
            </w14:solidFill>
          </w14:textFill>
        </w:rPr>
        <w:t>投标人须知前附表</w:t>
      </w:r>
      <w:r>
        <w:rPr>
          <w:rFonts w:hint="eastAsia" w:cs="仿宋_GB2312"/>
          <w:color w:val="000000" w:themeColor="text1"/>
          <w:szCs w:val="24"/>
          <w:highlight w:val="none"/>
          <w14:textFill>
            <w14:solidFill>
              <w14:schemeClr w14:val="tx1"/>
            </w14:solidFill>
          </w14:textFill>
        </w:rPr>
        <w:t>”。</w:t>
      </w:r>
    </w:p>
    <w:p w14:paraId="6D3B1AE3">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19</w:t>
      </w:r>
      <w:r>
        <w:rPr>
          <w:rFonts w:hint="eastAsia" w:cs="仿宋_GB2312"/>
          <w:color w:val="000000" w:themeColor="text1"/>
          <w:szCs w:val="24"/>
          <w:highlight w:val="none"/>
          <w14:textFill>
            <w14:solidFill>
              <w14:schemeClr w14:val="tx1"/>
            </w14:solidFill>
          </w14:textFill>
        </w:rPr>
        <w:t>.3投标人应充分评估集中同时投标带来的网络影响，尽量避开投标高峰时间，错峰进行电子投标。投标人递交全部的投标文件后可在递交投标文件的交易系统中获取投标文件递交回执单。</w:t>
      </w:r>
    </w:p>
    <w:p w14:paraId="60874740">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19</w:t>
      </w:r>
      <w:r>
        <w:rPr>
          <w:rFonts w:hint="eastAsia" w:cs="仿宋_GB2312"/>
          <w:color w:val="000000" w:themeColor="text1"/>
          <w:szCs w:val="24"/>
          <w:highlight w:val="none"/>
          <w14:textFill>
            <w14:solidFill>
              <w14:schemeClr w14:val="tx1"/>
            </w14:solidFill>
          </w14:textFill>
        </w:rPr>
        <w:t>.4</w:t>
      </w:r>
      <w:r>
        <w:rPr>
          <w:rFonts w:cs="仿宋_GB2312"/>
          <w:color w:val="000000" w:themeColor="text1"/>
          <w:szCs w:val="24"/>
          <w:highlight w:val="none"/>
          <w14:textFill>
            <w14:solidFill>
              <w14:schemeClr w14:val="tx1"/>
            </w14:solidFill>
          </w14:textFill>
        </w:rPr>
        <w:t xml:space="preserve"> </w:t>
      </w:r>
      <w:r>
        <w:rPr>
          <w:rFonts w:hint="eastAsia" w:cs="仿宋_GB2312"/>
          <w:color w:val="000000" w:themeColor="text1"/>
          <w:szCs w:val="24"/>
          <w:highlight w:val="none"/>
          <w14:textFill>
            <w14:solidFill>
              <w14:schemeClr w14:val="tx1"/>
            </w14:solidFill>
          </w14:textFill>
        </w:rPr>
        <w:t>投标人应在供应商客户端中下载未加密且完成签章的投标文件妥善保存，以便启动应急开标程序时使用。</w:t>
      </w:r>
    </w:p>
    <w:p w14:paraId="0F142885">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19</w:t>
      </w:r>
      <w:r>
        <w:rPr>
          <w:rFonts w:hint="eastAsia" w:cs="仿宋_GB2312"/>
          <w:color w:val="000000" w:themeColor="text1"/>
          <w:szCs w:val="24"/>
          <w:highlight w:val="none"/>
          <w14:textFill>
            <w14:solidFill>
              <w14:schemeClr w14:val="tx1"/>
            </w14:solidFill>
          </w14:textFill>
        </w:rPr>
        <w:t>.</w:t>
      </w:r>
      <w:r>
        <w:rPr>
          <w:rFonts w:cs="仿宋_GB2312"/>
          <w:color w:val="000000" w:themeColor="text1"/>
          <w:szCs w:val="24"/>
          <w:highlight w:val="none"/>
          <w14:textFill>
            <w14:solidFill>
              <w14:schemeClr w14:val="tx1"/>
            </w14:solidFill>
          </w14:textFill>
        </w:rPr>
        <w:t>5</w:t>
      </w:r>
      <w:r>
        <w:rPr>
          <w:rFonts w:hint="eastAsia" w:cs="仿宋_GB2312"/>
          <w:color w:val="000000" w:themeColor="text1"/>
          <w:szCs w:val="24"/>
          <w:highlight w:val="none"/>
          <w14:textFill>
            <w14:solidFill>
              <w14:schemeClr w14:val="tx1"/>
            </w14:solidFill>
          </w14:textFill>
        </w:rPr>
        <w:t>投标人所递交的投标文件不予退还。</w:t>
      </w:r>
    </w:p>
    <w:bookmarkEnd w:id="196"/>
    <w:p w14:paraId="639B4F2E">
      <w:pPr>
        <w:pStyle w:val="5"/>
        <w:numPr>
          <w:ilvl w:val="0"/>
          <w:numId w:val="8"/>
        </w:numPr>
        <w:rPr>
          <w:rFonts w:hint="eastAsia"/>
          <w:color w:val="000000" w:themeColor="text1"/>
          <w:highlight w:val="none"/>
          <w14:textFill>
            <w14:solidFill>
              <w14:schemeClr w14:val="tx1"/>
            </w14:solidFill>
          </w14:textFill>
        </w:rPr>
      </w:pPr>
      <w:bookmarkStart w:id="197" w:name="_Toc163492845"/>
      <w:r>
        <w:rPr>
          <w:rFonts w:hint="eastAsia"/>
          <w:color w:val="000000" w:themeColor="text1"/>
          <w:highlight w:val="none"/>
          <w14:textFill>
            <w14:solidFill>
              <w14:schemeClr w14:val="tx1"/>
            </w14:solidFill>
          </w14:textFill>
        </w:rPr>
        <w:t>拒收</w:t>
      </w:r>
      <w:bookmarkEnd w:id="197"/>
    </w:p>
    <w:p w14:paraId="0C988FDC">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20</w:t>
      </w:r>
      <w:r>
        <w:rPr>
          <w:rFonts w:hint="eastAsia" w:cs="仿宋_GB2312"/>
          <w:color w:val="000000" w:themeColor="text1"/>
          <w:szCs w:val="24"/>
          <w:highlight w:val="none"/>
          <w14:textFill>
            <w14:solidFill>
              <w14:schemeClr w14:val="tx1"/>
            </w14:solidFill>
          </w14:textFill>
        </w:rPr>
        <w:t>.1 超过投标文件提交截止时间</w:t>
      </w:r>
      <w:bookmarkStart w:id="198" w:name="_Hlk143532404"/>
      <w:r>
        <w:rPr>
          <w:rFonts w:hint="eastAsia" w:cs="仿宋_GB2312"/>
          <w:color w:val="000000" w:themeColor="text1"/>
          <w:szCs w:val="24"/>
          <w:highlight w:val="none"/>
          <w14:textFill>
            <w14:solidFill>
              <w14:schemeClr w14:val="tx1"/>
            </w14:solidFill>
          </w14:textFill>
        </w:rPr>
        <w:t>或者不按照本章要求加密的投标文件，交易系统应当拒收</w:t>
      </w:r>
      <w:bookmarkEnd w:id="198"/>
      <w:r>
        <w:rPr>
          <w:rFonts w:hint="eastAsia" w:cs="仿宋_GB2312"/>
          <w:color w:val="000000" w:themeColor="text1"/>
          <w:szCs w:val="24"/>
          <w:highlight w:val="none"/>
          <w14:textFill>
            <w14:solidFill>
              <w14:schemeClr w14:val="tx1"/>
            </w14:solidFill>
          </w14:textFill>
        </w:rPr>
        <w:t>。</w:t>
      </w:r>
    </w:p>
    <w:p w14:paraId="6D70708C">
      <w:pPr>
        <w:pStyle w:val="5"/>
        <w:numPr>
          <w:ilvl w:val="0"/>
          <w:numId w:val="8"/>
        </w:numPr>
        <w:rPr>
          <w:rFonts w:hint="eastAsia"/>
          <w:color w:val="000000" w:themeColor="text1"/>
          <w:highlight w:val="none"/>
          <w14:textFill>
            <w14:solidFill>
              <w14:schemeClr w14:val="tx1"/>
            </w14:solidFill>
          </w14:textFill>
        </w:rPr>
      </w:pPr>
      <w:bookmarkStart w:id="199" w:name="_Toc140132778"/>
      <w:bookmarkStart w:id="200" w:name="_Toc163492846"/>
      <w:r>
        <w:rPr>
          <w:rFonts w:hint="eastAsia"/>
          <w:color w:val="000000" w:themeColor="text1"/>
          <w:highlight w:val="none"/>
          <w14:textFill>
            <w14:solidFill>
              <w14:schemeClr w14:val="tx1"/>
            </w14:solidFill>
          </w14:textFill>
        </w:rPr>
        <w:t>投标文件的修改与撤回</w:t>
      </w:r>
      <w:bookmarkEnd w:id="199"/>
      <w:bookmarkEnd w:id="200"/>
    </w:p>
    <w:p w14:paraId="28495858">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21</w:t>
      </w:r>
      <w:r>
        <w:rPr>
          <w:rFonts w:hint="eastAsia"/>
          <w:color w:val="000000" w:themeColor="text1"/>
          <w:highlight w:val="none"/>
          <w14:textFill>
            <w14:solidFill>
              <w14:schemeClr w14:val="tx1"/>
            </w14:solidFill>
          </w14:textFill>
        </w:rPr>
        <w:t xml:space="preserve">.1 </w:t>
      </w:r>
      <w:bookmarkStart w:id="201" w:name="_Hlk143532466"/>
      <w:r>
        <w:rPr>
          <w:rFonts w:hint="eastAsia"/>
          <w:color w:val="000000" w:themeColor="text1"/>
          <w:highlight w:val="none"/>
          <w14:textFill>
            <w14:solidFill>
              <w14:schemeClr w14:val="tx1"/>
            </w14:solidFill>
          </w14:textFill>
        </w:rPr>
        <w:t>在投标截止时间前，投标人可使用CA证书在递交投标文件的系统中撤回已提交的投标文件。投标文件撤回后，需重新递交的，投标人按照本章第1</w:t>
      </w:r>
      <w:r>
        <w:rPr>
          <w:color w:val="000000" w:themeColor="text1"/>
          <w:highlight w:val="none"/>
          <w14:textFill>
            <w14:solidFill>
              <w14:schemeClr w14:val="tx1"/>
            </w14:solidFill>
          </w14:textFill>
        </w:rPr>
        <w:t>9</w:t>
      </w:r>
      <w:r>
        <w:rPr>
          <w:rFonts w:hint="eastAsia"/>
          <w:color w:val="000000" w:themeColor="text1"/>
          <w:highlight w:val="none"/>
          <w14:textFill>
            <w14:solidFill>
              <w14:schemeClr w14:val="tx1"/>
            </w14:solidFill>
          </w14:textFill>
        </w:rPr>
        <w:t>款中的要求重新提交投标文件。</w:t>
      </w:r>
      <w:bookmarkEnd w:id="201"/>
    </w:p>
    <w:p w14:paraId="4A4EC861">
      <w:pPr>
        <w:pStyle w:val="5"/>
        <w:numPr>
          <w:ilvl w:val="0"/>
          <w:numId w:val="8"/>
        </w:numPr>
        <w:rPr>
          <w:rFonts w:hint="eastAsia"/>
          <w:color w:val="000000" w:themeColor="text1"/>
          <w:highlight w:val="none"/>
          <w14:textFill>
            <w14:solidFill>
              <w14:schemeClr w14:val="tx1"/>
            </w14:solidFill>
          </w14:textFill>
        </w:rPr>
      </w:pPr>
      <w:bookmarkStart w:id="202" w:name="_Toc163492847"/>
      <w:bookmarkStart w:id="203" w:name="_Toc155185874"/>
      <w:r>
        <w:rPr>
          <w:rFonts w:hint="eastAsia"/>
          <w:color w:val="000000" w:themeColor="text1"/>
          <w:highlight w:val="none"/>
          <w14:textFill>
            <w14:solidFill>
              <w14:schemeClr w14:val="tx1"/>
            </w14:solidFill>
          </w14:textFill>
        </w:rPr>
        <w:t>实物样品</w:t>
      </w:r>
      <w:bookmarkEnd w:id="202"/>
      <w:bookmarkEnd w:id="203"/>
    </w:p>
    <w:p w14:paraId="7D2F4D1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22.1“投标人须知前附表”要求提供样品的，样品的具体要求及评审详见“第三章 采购需求”和“第五章 评标办法及标准”。</w:t>
      </w:r>
    </w:p>
    <w:p w14:paraId="7996B979">
      <w:pPr>
        <w:pStyle w:val="28"/>
        <w:rPr>
          <w:rFonts w:hint="eastAsia" w:cs="仿宋_GB2312"/>
          <w:b/>
          <w:color w:val="000000" w:themeColor="text1"/>
          <w:szCs w:val="24"/>
          <w:highlight w:val="none"/>
          <w14:textFill>
            <w14:solidFill>
              <w14:schemeClr w14:val="tx1"/>
            </w14:solidFill>
          </w14:textFill>
        </w:rPr>
      </w:pPr>
      <w:r>
        <w:rPr>
          <w:color w:val="000000" w:themeColor="text1"/>
          <w:highlight w:val="none"/>
          <w14:textFill>
            <w14:solidFill>
              <w14:schemeClr w14:val="tx1"/>
            </w14:solidFill>
          </w14:textFill>
        </w:rPr>
        <w:t>22</w:t>
      </w:r>
      <w:r>
        <w:rPr>
          <w:rFonts w:hint="eastAsia"/>
          <w:color w:val="000000" w:themeColor="text1"/>
          <w:highlight w:val="none"/>
          <w14:textFill>
            <w14:solidFill>
              <w14:schemeClr w14:val="tx1"/>
            </w14:solidFill>
          </w14:textFill>
        </w:rPr>
        <w:t>.2样品退还：未中标的投标人应于中标结果公告发布之日起10日内自行联系采购人取回投标样品；中标人的样品由采购人进行保管、封存，并作为履约验收的参考（招标文件另有规定的从其规定）。</w:t>
      </w:r>
    </w:p>
    <w:p w14:paraId="271CA571">
      <w:pPr>
        <w:pStyle w:val="5"/>
        <w:numPr>
          <w:ilvl w:val="0"/>
          <w:numId w:val="8"/>
        </w:numPr>
        <w:rPr>
          <w:rFonts w:hint="eastAsia"/>
          <w:color w:val="000000" w:themeColor="text1"/>
          <w:highlight w:val="none"/>
          <w14:textFill>
            <w14:solidFill>
              <w14:schemeClr w14:val="tx1"/>
            </w14:solidFill>
          </w14:textFill>
        </w:rPr>
      </w:pPr>
      <w:bookmarkStart w:id="204" w:name="_Toc163492848"/>
      <w:bookmarkStart w:id="205" w:name="_Toc155185875"/>
      <w:r>
        <w:rPr>
          <w:rFonts w:hint="eastAsia"/>
          <w:color w:val="000000" w:themeColor="text1"/>
          <w:highlight w:val="none"/>
          <w14:textFill>
            <w14:solidFill>
              <w14:schemeClr w14:val="tx1"/>
            </w14:solidFill>
          </w14:textFill>
        </w:rPr>
        <w:t>演示</w:t>
      </w:r>
      <w:bookmarkEnd w:id="204"/>
      <w:bookmarkEnd w:id="205"/>
    </w:p>
    <w:p w14:paraId="41A7E73E">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23</w:t>
      </w:r>
      <w:r>
        <w:rPr>
          <w:rFonts w:hint="eastAsia"/>
          <w:color w:val="000000" w:themeColor="text1"/>
          <w:highlight w:val="none"/>
          <w14:textFill>
            <w14:solidFill>
              <w14:schemeClr w14:val="tx1"/>
            </w14:solidFill>
          </w14:textFill>
        </w:rPr>
        <w:t>.1要求投标人进行演示的，演示要求详见“投标人须知前附表”。</w:t>
      </w:r>
    </w:p>
    <w:p w14:paraId="2985035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23</w:t>
      </w:r>
      <w:r>
        <w:rPr>
          <w:rFonts w:hint="eastAsia"/>
          <w:color w:val="000000" w:themeColor="text1"/>
          <w:highlight w:val="none"/>
          <w14:textFill>
            <w14:solidFill>
              <w14:schemeClr w14:val="tx1"/>
            </w14:solidFill>
          </w14:textFill>
        </w:rPr>
        <w:t>.2演示的评审详见“第三章 采购需求”和“第五章 评标办法及标准”。</w:t>
      </w:r>
    </w:p>
    <w:p w14:paraId="7CF757E7">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06" w:name="_Toc163492849"/>
      <w:bookmarkStart w:id="207" w:name="_Toc140132779"/>
      <w:bookmarkStart w:id="208" w:name="_Toc155185876"/>
      <w:r>
        <w:rPr>
          <w:rFonts w:hint="eastAsia" w:asciiTheme="minorHAnsi" w:hAnsiTheme="minorHAnsi"/>
          <w:color w:val="000000" w:themeColor="text1"/>
          <w:highlight w:val="none"/>
          <w14:textFill>
            <w14:solidFill>
              <w14:schemeClr w14:val="tx1"/>
            </w14:solidFill>
          </w14:textFill>
        </w:rPr>
        <w:t>开标</w:t>
      </w:r>
      <w:bookmarkEnd w:id="206"/>
      <w:bookmarkEnd w:id="207"/>
      <w:bookmarkEnd w:id="208"/>
    </w:p>
    <w:p w14:paraId="1FAC0DA6">
      <w:pPr>
        <w:pStyle w:val="5"/>
        <w:numPr>
          <w:ilvl w:val="0"/>
          <w:numId w:val="8"/>
        </w:numPr>
        <w:rPr>
          <w:rFonts w:hint="eastAsia"/>
          <w:color w:val="000000" w:themeColor="text1"/>
          <w:highlight w:val="none"/>
          <w14:textFill>
            <w14:solidFill>
              <w14:schemeClr w14:val="tx1"/>
            </w14:solidFill>
          </w14:textFill>
        </w:rPr>
      </w:pPr>
      <w:bookmarkStart w:id="209" w:name="_Toc163492850"/>
      <w:bookmarkStart w:id="210" w:name="_Toc140132780"/>
      <w:r>
        <w:rPr>
          <w:rFonts w:hint="eastAsia"/>
          <w:color w:val="000000" w:themeColor="text1"/>
          <w:highlight w:val="none"/>
          <w14:textFill>
            <w14:solidFill>
              <w14:schemeClr w14:val="tx1"/>
            </w14:solidFill>
          </w14:textFill>
        </w:rPr>
        <w:t>开标会议准备</w:t>
      </w:r>
      <w:bookmarkEnd w:id="209"/>
      <w:bookmarkEnd w:id="210"/>
    </w:p>
    <w:p w14:paraId="32BD94EE">
      <w:pPr>
        <w:ind w:firstLine="480" w:firstLineChars="200"/>
        <w:rPr>
          <w:rFonts w:hint="eastAsia" w:cs="仿宋_GB2312"/>
          <w:bCs/>
          <w:color w:val="000000" w:themeColor="text1"/>
          <w:szCs w:val="24"/>
          <w:highlight w:val="none"/>
          <w14:textFill>
            <w14:solidFill>
              <w14:schemeClr w14:val="tx1"/>
            </w14:solidFill>
          </w14:textFill>
        </w:rPr>
      </w:pPr>
      <w:bookmarkStart w:id="211" w:name="_Toc140132781"/>
      <w:r>
        <w:rPr>
          <w:rFonts w:cs="仿宋_GB2312"/>
          <w:color w:val="000000" w:themeColor="text1"/>
          <w:szCs w:val="24"/>
          <w:highlight w:val="none"/>
          <w14:textFill>
            <w14:solidFill>
              <w14:schemeClr w14:val="tx1"/>
            </w14:solidFill>
          </w14:textFill>
        </w:rPr>
        <w:t>24</w:t>
      </w:r>
      <w:r>
        <w:rPr>
          <w:rFonts w:hint="eastAsia" w:cs="仿宋_GB2312"/>
          <w:color w:val="000000" w:themeColor="text1"/>
          <w:szCs w:val="24"/>
          <w:highlight w:val="none"/>
          <w14:textFill>
            <w14:solidFill>
              <w14:schemeClr w14:val="tx1"/>
            </w14:solidFill>
          </w14:textFill>
        </w:rPr>
        <w:t>.1 投标人应按照“投标人须知前附表”中的要求参与远程开标。</w:t>
      </w:r>
      <w:bookmarkEnd w:id="211"/>
    </w:p>
    <w:p w14:paraId="34DD2215">
      <w:pPr>
        <w:pStyle w:val="5"/>
        <w:numPr>
          <w:ilvl w:val="0"/>
          <w:numId w:val="8"/>
        </w:numPr>
        <w:rPr>
          <w:rFonts w:hint="eastAsia"/>
          <w:color w:val="000000" w:themeColor="text1"/>
          <w:highlight w:val="none"/>
          <w14:textFill>
            <w14:solidFill>
              <w14:schemeClr w14:val="tx1"/>
            </w14:solidFill>
          </w14:textFill>
        </w:rPr>
      </w:pPr>
      <w:bookmarkStart w:id="212" w:name="_Toc163492851"/>
      <w:bookmarkStart w:id="213" w:name="_Toc140132782"/>
      <w:r>
        <w:rPr>
          <w:rFonts w:hint="eastAsia"/>
          <w:color w:val="000000" w:themeColor="text1"/>
          <w:highlight w:val="none"/>
          <w14:textFill>
            <w14:solidFill>
              <w14:schemeClr w14:val="tx1"/>
            </w14:solidFill>
          </w14:textFill>
        </w:rPr>
        <w:t>开标时间和地点</w:t>
      </w:r>
      <w:bookmarkEnd w:id="212"/>
      <w:bookmarkEnd w:id="213"/>
    </w:p>
    <w:p w14:paraId="167A3D7D">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25</w:t>
      </w:r>
      <w:r>
        <w:rPr>
          <w:rFonts w:hint="eastAsia" w:cs="仿宋_GB2312"/>
          <w:color w:val="000000" w:themeColor="text1"/>
          <w:szCs w:val="24"/>
          <w:highlight w:val="none"/>
          <w14:textFill>
            <w14:solidFill>
              <w14:schemeClr w14:val="tx1"/>
            </w14:solidFill>
          </w14:textFill>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3E51DB3A">
      <w:pPr>
        <w:pStyle w:val="5"/>
        <w:numPr>
          <w:ilvl w:val="0"/>
          <w:numId w:val="8"/>
        </w:numPr>
        <w:rPr>
          <w:rFonts w:hint="eastAsia"/>
          <w:color w:val="000000" w:themeColor="text1"/>
          <w:highlight w:val="none"/>
          <w14:textFill>
            <w14:solidFill>
              <w14:schemeClr w14:val="tx1"/>
            </w14:solidFill>
          </w14:textFill>
        </w:rPr>
      </w:pPr>
      <w:bookmarkStart w:id="214" w:name="_Toc163492852"/>
      <w:bookmarkStart w:id="215" w:name="_Toc140132783"/>
      <w:r>
        <w:rPr>
          <w:rFonts w:hint="eastAsia"/>
          <w:color w:val="000000" w:themeColor="text1"/>
          <w:highlight w:val="none"/>
          <w14:textFill>
            <w14:solidFill>
              <w14:schemeClr w14:val="tx1"/>
            </w14:solidFill>
          </w14:textFill>
        </w:rPr>
        <w:t>开标程序</w:t>
      </w:r>
      <w:bookmarkEnd w:id="214"/>
      <w:bookmarkEnd w:id="215"/>
    </w:p>
    <w:p w14:paraId="445FFB79">
      <w:pPr>
        <w:widowControl/>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26</w:t>
      </w:r>
      <w:r>
        <w:rPr>
          <w:rFonts w:hint="eastAsia" w:cs="仿宋_GB2312"/>
          <w:color w:val="000000" w:themeColor="text1"/>
          <w:szCs w:val="24"/>
          <w:highlight w:val="none"/>
          <w14:textFill>
            <w14:solidFill>
              <w14:schemeClr w14:val="tx1"/>
            </w14:solidFill>
          </w14:textFill>
        </w:rPr>
        <w:t>.1 投标人不足3家的，不得开标。</w:t>
      </w:r>
    </w:p>
    <w:p w14:paraId="36EF3ED2">
      <w:pPr>
        <w:widowControl/>
        <w:ind w:firstLine="480" w:firstLineChars="200"/>
        <w:rPr>
          <w:rFonts w:hint="eastAsia"/>
          <w:color w:val="000000" w:themeColor="text1"/>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26</w:t>
      </w:r>
      <w:r>
        <w:rPr>
          <w:rFonts w:hint="eastAsia" w:cs="仿宋_GB2312"/>
          <w:color w:val="000000" w:themeColor="text1"/>
          <w:szCs w:val="24"/>
          <w:highlight w:val="none"/>
          <w14:textFill>
            <w14:solidFill>
              <w14:schemeClr w14:val="tx1"/>
            </w14:solidFill>
          </w14:textFill>
        </w:rPr>
        <w:t>.2 评标委员会成员不得参加开标活动。</w:t>
      </w:r>
    </w:p>
    <w:p w14:paraId="4F95AFAE">
      <w:pPr>
        <w:ind w:firstLine="480" w:firstLineChars="20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t>26</w:t>
      </w:r>
      <w:r>
        <w:rPr>
          <w:rFonts w:hint="eastAsia" w:cs="仿宋_GB2312"/>
          <w:color w:val="000000" w:themeColor="text1"/>
          <w:szCs w:val="24"/>
          <w:highlight w:val="none"/>
          <w14:textFill>
            <w14:solidFill>
              <w14:schemeClr w14:val="tx1"/>
            </w14:solidFill>
          </w14:textFill>
        </w:rPr>
        <w:t>.3主持人按下列程序进行开标：</w:t>
      </w:r>
    </w:p>
    <w:p w14:paraId="64BF2136">
      <w:pPr>
        <w:ind w:firstLine="398" w:firstLineChars="166"/>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（1）宣布开标会纪律；</w:t>
      </w:r>
    </w:p>
    <w:p w14:paraId="22E32FD9">
      <w:pPr>
        <w:ind w:firstLine="398" w:firstLineChars="166"/>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（2）介绍参加开标会的单位和人员；</w:t>
      </w:r>
    </w:p>
    <w:p w14:paraId="601C4192">
      <w:pPr>
        <w:ind w:firstLine="398" w:firstLineChars="166"/>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（3）发起投标文件解密。投标人应在“投标人须知前附表”规定的时间内使用加密投标文件的CA证书在系统中完成投标文件的解密；</w:t>
      </w:r>
    </w:p>
    <w:p w14:paraId="4AE80984">
      <w:pPr>
        <w:ind w:firstLine="398" w:firstLineChars="166"/>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（4）解密完成后，系统自动显示投标人名称、投标价格和招标文件规定的需要宣布的其他内容；</w:t>
      </w:r>
    </w:p>
    <w:p w14:paraId="44B00559">
      <w:pPr>
        <w:ind w:firstLine="398" w:firstLineChars="166"/>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（5）系统自动生成开标记录表，供应商应在线对开标记录进行签署确认；</w:t>
      </w:r>
    </w:p>
    <w:p w14:paraId="12DBEA3F">
      <w:pPr>
        <w:widowControl/>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（6）开标会结束。</w:t>
      </w:r>
    </w:p>
    <w:p w14:paraId="2D90C287">
      <w:pPr>
        <w:pStyle w:val="5"/>
        <w:numPr>
          <w:ilvl w:val="0"/>
          <w:numId w:val="8"/>
        </w:numPr>
        <w:rPr>
          <w:rFonts w:hint="eastAsia"/>
          <w:color w:val="000000" w:themeColor="text1"/>
          <w:highlight w:val="none"/>
          <w14:textFill>
            <w14:solidFill>
              <w14:schemeClr w14:val="tx1"/>
            </w14:solidFill>
          </w14:textFill>
        </w:rPr>
      </w:pPr>
      <w:bookmarkStart w:id="216" w:name="_Toc163492853"/>
      <w:bookmarkStart w:id="217" w:name="_Toc140132784"/>
      <w:r>
        <w:rPr>
          <w:rFonts w:hint="eastAsia"/>
          <w:color w:val="000000" w:themeColor="text1"/>
          <w:highlight w:val="none"/>
          <w14:textFill>
            <w14:solidFill>
              <w14:schemeClr w14:val="tx1"/>
            </w14:solidFill>
          </w14:textFill>
        </w:rPr>
        <w:t>开标疑义及回避情形</w:t>
      </w:r>
      <w:bookmarkEnd w:id="216"/>
      <w:bookmarkEnd w:id="217"/>
    </w:p>
    <w:p w14:paraId="0415FA2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27</w:t>
      </w:r>
      <w:r>
        <w:rPr>
          <w:rFonts w:hint="eastAsia"/>
          <w:color w:val="000000" w:themeColor="text1"/>
          <w:highlight w:val="none"/>
          <w14:textFill>
            <w14:solidFill>
              <w14:schemeClr w14:val="tx1"/>
            </w14:solidFill>
          </w14:textFill>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7E9BF5A1">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27.2投标人未参加开标的，视同认可开标结果。</w:t>
      </w:r>
    </w:p>
    <w:p w14:paraId="4F09A7C8">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18" w:name="_Toc140132785"/>
      <w:bookmarkStart w:id="219" w:name="_Toc155185877"/>
      <w:bookmarkStart w:id="220" w:name="_Toc163492854"/>
      <w:r>
        <w:rPr>
          <w:rFonts w:hint="eastAsia" w:asciiTheme="minorHAnsi" w:hAnsiTheme="minorHAnsi"/>
          <w:color w:val="000000" w:themeColor="text1"/>
          <w:highlight w:val="none"/>
          <w14:textFill>
            <w14:solidFill>
              <w14:schemeClr w14:val="tx1"/>
            </w14:solidFill>
          </w14:textFill>
        </w:rPr>
        <w:t>资格审查</w:t>
      </w:r>
      <w:bookmarkEnd w:id="218"/>
      <w:bookmarkEnd w:id="219"/>
      <w:bookmarkEnd w:id="220"/>
    </w:p>
    <w:p w14:paraId="709926B4">
      <w:pPr>
        <w:pStyle w:val="5"/>
        <w:numPr>
          <w:ilvl w:val="0"/>
          <w:numId w:val="8"/>
        </w:numPr>
        <w:rPr>
          <w:rFonts w:hint="eastAsia"/>
          <w:color w:val="000000" w:themeColor="text1"/>
          <w:highlight w:val="none"/>
          <w14:textFill>
            <w14:solidFill>
              <w14:schemeClr w14:val="tx1"/>
            </w14:solidFill>
          </w14:textFill>
        </w:rPr>
      </w:pPr>
      <w:bookmarkStart w:id="221" w:name="_Toc163492855"/>
      <w:r>
        <w:rPr>
          <w:rFonts w:hint="eastAsia"/>
          <w:color w:val="000000" w:themeColor="text1"/>
          <w:highlight w:val="none"/>
          <w14:textFill>
            <w14:solidFill>
              <w14:schemeClr w14:val="tx1"/>
            </w14:solidFill>
          </w14:textFill>
        </w:rPr>
        <w:t>资格审查及审查主体</w:t>
      </w:r>
      <w:bookmarkEnd w:id="221"/>
    </w:p>
    <w:p w14:paraId="6452E34F">
      <w:pPr>
        <w:pStyle w:val="28"/>
        <w:rPr>
          <w:rFonts w:hint="eastAsia"/>
          <w:color w:val="000000" w:themeColor="text1"/>
          <w:highlight w:val="none"/>
          <w14:textFill>
            <w14:solidFill>
              <w14:schemeClr w14:val="tx1"/>
            </w14:solidFill>
          </w14:textFill>
        </w:rPr>
      </w:pPr>
      <w:bookmarkStart w:id="222" w:name="_Toc140132786"/>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8</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开标结束后，根据委托代理协议由资格审查的责任主体依据法律法规和本招标文件的规定，依法对投标人资格进行审查，以确定投标人是否具备投标资格。</w:t>
      </w:r>
      <w:bookmarkEnd w:id="222"/>
    </w:p>
    <w:p w14:paraId="1258E677">
      <w:pPr>
        <w:pStyle w:val="28"/>
        <w:rPr>
          <w:rFonts w:hint="eastAsia"/>
          <w:color w:val="000000" w:themeColor="text1"/>
          <w:highlight w:val="none"/>
          <w14:textFill>
            <w14:solidFill>
              <w14:schemeClr w14:val="tx1"/>
            </w14:solidFill>
          </w14:textFill>
        </w:rPr>
      </w:pPr>
      <w:bookmarkStart w:id="223" w:name="_Toc140132787"/>
      <w:r>
        <w:rPr>
          <w:color w:val="000000" w:themeColor="text1"/>
          <w:highlight w:val="none"/>
          <w14:textFill>
            <w14:solidFill>
              <w14:schemeClr w14:val="tx1"/>
            </w14:solidFill>
          </w14:textFill>
        </w:rPr>
        <w:t>28</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资格审查</w:t>
      </w:r>
      <w:r>
        <w:rPr>
          <w:rFonts w:hint="eastAsia"/>
          <w:color w:val="000000" w:themeColor="text1"/>
          <w:highlight w:val="none"/>
          <w14:textFill>
            <w14:solidFill>
              <w14:schemeClr w14:val="tx1"/>
            </w14:solidFill>
          </w14:textFill>
        </w:rPr>
        <w:t>按第四章“资格审查方法及标准”的规定进行。</w:t>
      </w:r>
      <w:bookmarkEnd w:id="223"/>
    </w:p>
    <w:p w14:paraId="58F7E616">
      <w:pPr>
        <w:pStyle w:val="28"/>
        <w:rPr>
          <w:rFonts w:hint="eastAsia"/>
          <w:color w:val="000000" w:themeColor="text1"/>
          <w:highlight w:val="none"/>
          <w14:textFill>
            <w14:solidFill>
              <w14:schemeClr w14:val="tx1"/>
            </w14:solidFill>
          </w14:textFill>
        </w:rPr>
      </w:pPr>
      <w:bookmarkStart w:id="224" w:name="_Toc140132788"/>
      <w:r>
        <w:rPr>
          <w:color w:val="000000" w:themeColor="text1"/>
          <w:highlight w:val="none"/>
          <w14:textFill>
            <w14:solidFill>
              <w14:schemeClr w14:val="tx1"/>
            </w14:solidFill>
          </w14:textFill>
        </w:rPr>
        <w:t>28</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资格审查结束后，应及时对资格性审查结果进行复核，对资格性审查错误进行及时纠正并记录。</w:t>
      </w:r>
      <w:bookmarkEnd w:id="224"/>
    </w:p>
    <w:p w14:paraId="4689A529">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25" w:name="_Toc140132789"/>
      <w:bookmarkStart w:id="226" w:name="_Toc163492856"/>
      <w:bookmarkStart w:id="227" w:name="_Toc155185878"/>
      <w:r>
        <w:rPr>
          <w:rFonts w:hint="eastAsia" w:asciiTheme="minorHAnsi" w:hAnsiTheme="minorHAnsi"/>
          <w:color w:val="000000" w:themeColor="text1"/>
          <w:highlight w:val="none"/>
          <w14:textFill>
            <w14:solidFill>
              <w14:schemeClr w14:val="tx1"/>
            </w14:solidFill>
          </w14:textFill>
        </w:rPr>
        <w:t>评标</w:t>
      </w:r>
      <w:bookmarkEnd w:id="225"/>
      <w:bookmarkEnd w:id="226"/>
      <w:bookmarkEnd w:id="227"/>
    </w:p>
    <w:p w14:paraId="757A34AC">
      <w:pPr>
        <w:pStyle w:val="5"/>
        <w:numPr>
          <w:ilvl w:val="0"/>
          <w:numId w:val="8"/>
        </w:numPr>
        <w:rPr>
          <w:rFonts w:hint="eastAsia"/>
          <w:color w:val="000000" w:themeColor="text1"/>
          <w:highlight w:val="none"/>
          <w14:textFill>
            <w14:solidFill>
              <w14:schemeClr w14:val="tx1"/>
            </w14:solidFill>
          </w14:textFill>
        </w:rPr>
      </w:pPr>
      <w:bookmarkStart w:id="228" w:name="_Toc140132790"/>
      <w:bookmarkStart w:id="229" w:name="_Toc163492857"/>
      <w:r>
        <w:rPr>
          <w:rFonts w:hint="eastAsia"/>
          <w:color w:val="000000" w:themeColor="text1"/>
          <w:highlight w:val="none"/>
          <w14:textFill>
            <w14:solidFill>
              <w14:schemeClr w14:val="tx1"/>
            </w14:solidFill>
          </w14:textFill>
        </w:rPr>
        <w:t>评标委员会</w:t>
      </w:r>
      <w:bookmarkEnd w:id="228"/>
      <w:bookmarkEnd w:id="229"/>
    </w:p>
    <w:p w14:paraId="3743C3DE">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29</w:t>
      </w:r>
      <w:r>
        <w:rPr>
          <w:rFonts w:hint="eastAsia"/>
          <w:color w:val="000000" w:themeColor="text1"/>
          <w:highlight w:val="none"/>
          <w14:textFill>
            <w14:solidFill>
              <w14:schemeClr w14:val="tx1"/>
            </w14:solidFill>
          </w14:textFill>
        </w:rPr>
        <w:t>.1 评标由采购人依法组建的评标委员会负责。评标委员会由采购人代表和评审专家组成。</w:t>
      </w:r>
    </w:p>
    <w:p w14:paraId="309AEAFA">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29</w:t>
      </w:r>
      <w:r>
        <w:rPr>
          <w:rFonts w:hint="eastAsia"/>
          <w:color w:val="000000" w:themeColor="text1"/>
          <w:highlight w:val="none"/>
          <w14:textFill>
            <w14:solidFill>
              <w14:schemeClr w14:val="tx1"/>
            </w14:solidFill>
          </w14:textFill>
        </w:rPr>
        <w:t>.2 评标委员会成员有下列情形之一的，应当回避：</w:t>
      </w:r>
    </w:p>
    <w:p w14:paraId="4FD6DE4E">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（1）参加采购活动前3年内与投标人存在劳动关系；</w:t>
      </w:r>
    </w:p>
    <w:p w14:paraId="42E0123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（2）参加采购活动前3年内担任投标人的董事、监事；</w:t>
      </w:r>
    </w:p>
    <w:p w14:paraId="4777B03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（3）参加采购活动前3年内是投标人的控股股东或者实际控制人；</w:t>
      </w:r>
    </w:p>
    <w:p w14:paraId="7C7CD66C">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（4）与投标人的法定代表人或者负责人有夫妻、直系血亲、三代以内旁系血亲或者近姻亲关系；</w:t>
      </w:r>
    </w:p>
    <w:p w14:paraId="7B58437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（5）与投标人有其他可能影响采购活动公平、公正进行的关系。</w:t>
      </w:r>
    </w:p>
    <w:p w14:paraId="544A573E">
      <w:pPr>
        <w:pStyle w:val="5"/>
        <w:numPr>
          <w:ilvl w:val="0"/>
          <w:numId w:val="8"/>
        </w:numPr>
        <w:rPr>
          <w:rFonts w:hint="eastAsia"/>
          <w:color w:val="000000" w:themeColor="text1"/>
          <w:highlight w:val="none"/>
          <w14:textFill>
            <w14:solidFill>
              <w14:schemeClr w14:val="tx1"/>
            </w14:solidFill>
          </w14:textFill>
        </w:rPr>
      </w:pPr>
      <w:bookmarkStart w:id="230" w:name="_Toc163492858"/>
      <w:bookmarkStart w:id="231" w:name="_Toc140132791"/>
      <w:r>
        <w:rPr>
          <w:rFonts w:hint="eastAsia"/>
          <w:color w:val="000000" w:themeColor="text1"/>
          <w:highlight w:val="none"/>
          <w14:textFill>
            <w14:solidFill>
              <w14:schemeClr w14:val="tx1"/>
            </w14:solidFill>
          </w14:textFill>
        </w:rPr>
        <w:t>评标</w:t>
      </w:r>
      <w:bookmarkEnd w:id="230"/>
      <w:bookmarkEnd w:id="231"/>
    </w:p>
    <w:p w14:paraId="4AB41CB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30</w:t>
      </w:r>
      <w:r>
        <w:rPr>
          <w:rFonts w:hint="eastAsia"/>
          <w:color w:val="000000" w:themeColor="text1"/>
          <w:highlight w:val="none"/>
          <w14:textFill>
            <w14:solidFill>
              <w14:schemeClr w14:val="tx1"/>
            </w14:solidFill>
          </w14:textFill>
        </w:rPr>
        <w:t>.1评标委员会按照第五章“评标方法及标准”规定对投标文件进行评审。“评标办法”没有规定的方法、评审因素和标准，不作为评标依据。</w:t>
      </w:r>
    </w:p>
    <w:p w14:paraId="3D8DDDA6">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30</w:t>
      </w:r>
      <w:r>
        <w:rPr>
          <w:rFonts w:hint="eastAsia"/>
          <w:color w:val="000000" w:themeColor="text1"/>
          <w:highlight w:val="none"/>
          <w14:textFill>
            <w14:solidFill>
              <w14:schemeClr w14:val="tx1"/>
            </w14:solidFill>
          </w14:textFill>
        </w:rPr>
        <w:t>.2评标委员会按“投标人须知前附表”规定的中标候选人数量在评标报告中向采购人推荐中标候选人。</w:t>
      </w:r>
    </w:p>
    <w:p w14:paraId="645963C9">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32" w:name="_Toc140132792"/>
      <w:bookmarkStart w:id="233" w:name="_Toc163492859"/>
      <w:bookmarkStart w:id="234" w:name="_Toc155185879"/>
      <w:r>
        <w:rPr>
          <w:rFonts w:hint="eastAsia" w:asciiTheme="minorHAnsi" w:hAnsiTheme="minorHAnsi"/>
          <w:color w:val="000000" w:themeColor="text1"/>
          <w:highlight w:val="none"/>
          <w14:textFill>
            <w14:solidFill>
              <w14:schemeClr w14:val="tx1"/>
            </w14:solidFill>
          </w14:textFill>
        </w:rPr>
        <w:t>中标</w:t>
      </w:r>
      <w:bookmarkEnd w:id="232"/>
      <w:bookmarkEnd w:id="233"/>
      <w:bookmarkEnd w:id="234"/>
    </w:p>
    <w:p w14:paraId="4073670C">
      <w:pPr>
        <w:pStyle w:val="5"/>
        <w:numPr>
          <w:ilvl w:val="0"/>
          <w:numId w:val="8"/>
        </w:numPr>
        <w:rPr>
          <w:rFonts w:hint="eastAsia"/>
          <w:color w:val="000000" w:themeColor="text1"/>
          <w:highlight w:val="none"/>
          <w14:textFill>
            <w14:solidFill>
              <w14:schemeClr w14:val="tx1"/>
            </w14:solidFill>
          </w14:textFill>
        </w:rPr>
      </w:pPr>
      <w:bookmarkStart w:id="235" w:name="_Toc163492860"/>
      <w:bookmarkStart w:id="236" w:name="_Toc140132793"/>
      <w:r>
        <w:rPr>
          <w:rFonts w:hint="eastAsia"/>
          <w:color w:val="000000" w:themeColor="text1"/>
          <w:highlight w:val="none"/>
          <w14:textFill>
            <w14:solidFill>
              <w14:schemeClr w14:val="tx1"/>
            </w14:solidFill>
          </w14:textFill>
        </w:rPr>
        <w:t>确定中标人</w:t>
      </w:r>
      <w:bookmarkEnd w:id="235"/>
      <w:bookmarkEnd w:id="236"/>
    </w:p>
    <w:p w14:paraId="7A95C0C1">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31</w:t>
      </w:r>
      <w:r>
        <w:rPr>
          <w:rFonts w:hint="eastAsia"/>
          <w:color w:val="000000" w:themeColor="text1"/>
          <w:highlight w:val="none"/>
          <w14:textFill>
            <w14:solidFill>
              <w14:schemeClr w14:val="tx1"/>
            </w14:solidFill>
          </w14:textFill>
        </w:rPr>
        <w:t>.1确定中标人详见“投标人须知前附表”。</w:t>
      </w:r>
    </w:p>
    <w:p w14:paraId="6B321E2D">
      <w:pPr>
        <w:pStyle w:val="5"/>
        <w:numPr>
          <w:ilvl w:val="0"/>
          <w:numId w:val="8"/>
        </w:numPr>
        <w:rPr>
          <w:rFonts w:hint="eastAsia"/>
          <w:color w:val="000000" w:themeColor="text1"/>
          <w:highlight w:val="none"/>
          <w14:textFill>
            <w14:solidFill>
              <w14:schemeClr w14:val="tx1"/>
            </w14:solidFill>
          </w14:textFill>
        </w:rPr>
      </w:pPr>
      <w:bookmarkStart w:id="237" w:name="_Toc140132794"/>
      <w:bookmarkStart w:id="238" w:name="_Toc163492861"/>
      <w:r>
        <w:rPr>
          <w:rFonts w:hint="eastAsia"/>
          <w:color w:val="000000" w:themeColor="text1"/>
          <w:highlight w:val="none"/>
          <w14:textFill>
            <w14:solidFill>
              <w14:schemeClr w14:val="tx1"/>
            </w14:solidFill>
          </w14:textFill>
        </w:rPr>
        <w:t>中标结果公告</w:t>
      </w:r>
      <w:bookmarkEnd w:id="237"/>
      <w:bookmarkEnd w:id="238"/>
    </w:p>
    <w:p w14:paraId="5152F68E">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32</w:t>
      </w:r>
      <w:r>
        <w:rPr>
          <w:rFonts w:hint="eastAsia"/>
          <w:color w:val="000000" w:themeColor="text1"/>
          <w:highlight w:val="none"/>
          <w14:textFill>
            <w14:solidFill>
              <w14:schemeClr w14:val="tx1"/>
            </w14:solidFill>
          </w14:textFill>
        </w:rPr>
        <w:t>.1采购代理机构应当自中标人确定之日起2个工作日内，发出中标通知书，并在“投标人须知前附表”中规定的媒体上发布中标结果公告，招标文件随中标结果同时公告，中标结果公告期限为1个工作日。</w:t>
      </w:r>
    </w:p>
    <w:p w14:paraId="1EE407C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2.2</w:t>
      </w:r>
      <w:r>
        <w:rPr>
          <w:rFonts w:hint="eastAsia"/>
          <w:color w:val="000000" w:themeColor="text1"/>
          <w:highlight w:val="none"/>
          <w14:textFill>
            <w14:solidFill>
              <w14:schemeClr w14:val="tx1"/>
            </w14:solidFill>
          </w14:textFill>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1AFA8FB9">
      <w:pPr>
        <w:pStyle w:val="5"/>
        <w:numPr>
          <w:ilvl w:val="0"/>
          <w:numId w:val="8"/>
        </w:numPr>
        <w:rPr>
          <w:rFonts w:hint="eastAsia"/>
          <w:color w:val="000000" w:themeColor="text1"/>
          <w:highlight w:val="none"/>
          <w14:textFill>
            <w14:solidFill>
              <w14:schemeClr w14:val="tx1"/>
            </w14:solidFill>
          </w14:textFill>
        </w:rPr>
      </w:pPr>
      <w:bookmarkStart w:id="239" w:name="_Toc140132795"/>
      <w:bookmarkStart w:id="240" w:name="_Toc163492862"/>
      <w:r>
        <w:rPr>
          <w:rFonts w:hint="eastAsia"/>
          <w:color w:val="000000" w:themeColor="text1"/>
          <w:highlight w:val="none"/>
          <w14:textFill>
            <w14:solidFill>
              <w14:schemeClr w14:val="tx1"/>
            </w14:solidFill>
          </w14:textFill>
        </w:rPr>
        <w:t>中标通知</w:t>
      </w:r>
      <w:bookmarkEnd w:id="239"/>
      <w:bookmarkEnd w:id="240"/>
    </w:p>
    <w:p w14:paraId="72D0CB11">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33</w:t>
      </w:r>
      <w:r>
        <w:rPr>
          <w:rFonts w:hint="eastAsia"/>
          <w:color w:val="000000" w:themeColor="text1"/>
          <w:highlight w:val="none"/>
          <w14:textFill>
            <w14:solidFill>
              <w14:schemeClr w14:val="tx1"/>
            </w14:solidFill>
          </w14:textFill>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0F820038">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41" w:name="_Toc163492863"/>
      <w:r>
        <w:rPr>
          <w:rFonts w:hint="eastAsia" w:asciiTheme="minorHAnsi" w:hAnsiTheme="minorHAnsi"/>
          <w:color w:val="000000" w:themeColor="text1"/>
          <w:highlight w:val="none"/>
          <w14:textFill>
            <w14:solidFill>
              <w14:schemeClr w14:val="tx1"/>
            </w14:solidFill>
          </w14:textFill>
        </w:rPr>
        <w:t>签订</w:t>
      </w:r>
      <w:bookmarkStart w:id="242" w:name="_Toc155185880"/>
      <w:bookmarkStart w:id="243" w:name="_Toc140132796"/>
      <w:r>
        <w:rPr>
          <w:rFonts w:hint="eastAsia" w:asciiTheme="minorHAnsi" w:hAnsiTheme="minorHAnsi"/>
          <w:color w:val="000000" w:themeColor="text1"/>
          <w:highlight w:val="none"/>
          <w14:textFill>
            <w14:solidFill>
              <w14:schemeClr w14:val="tx1"/>
            </w14:solidFill>
          </w14:textFill>
        </w:rPr>
        <w:t>合同</w:t>
      </w:r>
      <w:bookmarkEnd w:id="241"/>
      <w:bookmarkEnd w:id="242"/>
      <w:bookmarkEnd w:id="243"/>
    </w:p>
    <w:p w14:paraId="36CD44B9">
      <w:pPr>
        <w:pStyle w:val="5"/>
        <w:numPr>
          <w:ilvl w:val="0"/>
          <w:numId w:val="8"/>
        </w:numPr>
        <w:rPr>
          <w:rFonts w:hint="eastAsia"/>
          <w:color w:val="000000" w:themeColor="text1"/>
          <w:highlight w:val="none"/>
          <w14:textFill>
            <w14:solidFill>
              <w14:schemeClr w14:val="tx1"/>
            </w14:solidFill>
          </w14:textFill>
        </w:rPr>
      </w:pPr>
      <w:bookmarkStart w:id="244" w:name="_Toc163492864"/>
      <w:bookmarkStart w:id="245" w:name="_Toc140132797"/>
      <w:r>
        <w:rPr>
          <w:rFonts w:hint="eastAsia"/>
          <w:color w:val="000000" w:themeColor="text1"/>
          <w:highlight w:val="none"/>
          <w14:textFill>
            <w14:solidFill>
              <w14:schemeClr w14:val="tx1"/>
            </w14:solidFill>
          </w14:textFill>
        </w:rPr>
        <w:t>履约保证金</w:t>
      </w:r>
      <w:bookmarkEnd w:id="244"/>
      <w:bookmarkEnd w:id="245"/>
    </w:p>
    <w:p w14:paraId="309413BA">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34</w:t>
      </w:r>
      <w:r>
        <w:rPr>
          <w:rFonts w:hint="eastAsia"/>
          <w:color w:val="000000" w:themeColor="text1"/>
          <w:highlight w:val="none"/>
          <w14:textFill>
            <w14:solidFill>
              <w14:schemeClr w14:val="tx1"/>
            </w14:solidFill>
          </w14:textFill>
        </w:rPr>
        <w:t>.1在签订合同前，中标人应按“投标人须知前附表”规定的金额、担保形式和采购人认可的履约担保格式向采购人提交履约保证金。</w:t>
      </w:r>
    </w:p>
    <w:p w14:paraId="6F68E564">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34</w:t>
      </w:r>
      <w:r>
        <w:rPr>
          <w:rFonts w:hint="eastAsia"/>
          <w:color w:val="000000" w:themeColor="text1"/>
          <w:highlight w:val="none"/>
          <w14:textFill>
            <w14:solidFill>
              <w14:schemeClr w14:val="tx1"/>
            </w14:solidFill>
          </w14:textFill>
        </w:rPr>
        <w:t>.2中标人不能按本章第</w:t>
      </w:r>
      <w:r>
        <w:rPr>
          <w:color w:val="000000" w:themeColor="text1"/>
          <w:highlight w:val="none"/>
          <w14:textFill>
            <w14:solidFill>
              <w14:schemeClr w14:val="tx1"/>
            </w14:solidFill>
          </w14:textFill>
        </w:rPr>
        <w:t>34</w:t>
      </w:r>
      <w:r>
        <w:rPr>
          <w:rFonts w:hint="eastAsia"/>
          <w:color w:val="000000" w:themeColor="text1"/>
          <w:highlight w:val="none"/>
          <w14:textFill>
            <w14:solidFill>
              <w14:schemeClr w14:val="tx1"/>
            </w14:solidFill>
          </w14:textFill>
        </w:rPr>
        <w:t>.1项要求提交履约担保的，视为放弃中标，给采购人造成损失的，中标人还应当承担民事责任。</w:t>
      </w:r>
    </w:p>
    <w:p w14:paraId="2D96258B">
      <w:pPr>
        <w:pStyle w:val="5"/>
        <w:numPr>
          <w:ilvl w:val="0"/>
          <w:numId w:val="8"/>
        </w:numPr>
        <w:rPr>
          <w:rFonts w:hint="eastAsia"/>
          <w:color w:val="000000" w:themeColor="text1"/>
          <w:highlight w:val="none"/>
          <w14:textFill>
            <w14:solidFill>
              <w14:schemeClr w14:val="tx1"/>
            </w14:solidFill>
          </w14:textFill>
        </w:rPr>
      </w:pPr>
      <w:bookmarkStart w:id="246" w:name="_Toc140132798"/>
      <w:bookmarkStart w:id="247" w:name="_Toc163492865"/>
      <w:r>
        <w:rPr>
          <w:rFonts w:hint="eastAsia"/>
          <w:color w:val="000000" w:themeColor="text1"/>
          <w:highlight w:val="none"/>
          <w14:textFill>
            <w14:solidFill>
              <w14:schemeClr w14:val="tx1"/>
            </w14:solidFill>
          </w14:textFill>
        </w:rPr>
        <w:t>签订合同</w:t>
      </w:r>
      <w:bookmarkEnd w:id="246"/>
      <w:bookmarkEnd w:id="247"/>
    </w:p>
    <w:p w14:paraId="7750B6E3">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35</w:t>
      </w:r>
      <w:r>
        <w:rPr>
          <w:rFonts w:hint="eastAsia"/>
          <w:color w:val="000000" w:themeColor="text1"/>
          <w:highlight w:val="none"/>
          <w14:textFill>
            <w14:solidFill>
              <w14:schemeClr w14:val="tx1"/>
            </w14:solidFill>
          </w14:textFill>
        </w:rPr>
        <w:t>.1 采购人和中标人应当自中标通知书发出之日起30天内，根据招标文件和中标人的投标文件订立书面合同。采购人因不可抗力原因迟延签订合同的，应当自不可抗力事由消除之日起</w:t>
      </w:r>
      <w:r>
        <w:rPr>
          <w:color w:val="000000" w:themeColor="text1"/>
          <w:highlight w:val="none"/>
          <w14:textFill>
            <w14:solidFill>
              <w14:schemeClr w14:val="tx1"/>
            </w14:solidFill>
          </w14:textFill>
        </w:rPr>
        <w:t>7日内完成合同签订事宜。</w:t>
      </w:r>
      <w:r>
        <w:rPr>
          <w:rFonts w:hint="eastAsia"/>
          <w:color w:val="000000" w:themeColor="text1"/>
          <w:highlight w:val="none"/>
          <w14:textFill>
            <w14:solidFill>
              <w14:schemeClr w14:val="tx1"/>
            </w14:solidFill>
          </w14:textFill>
        </w:rPr>
        <w:t>所签订的合同不得对招标文件和中标人投标文件作实质性修改。中标人无正当理由拒签合同的，给采购人造成损失的，中标人还应当承担民事责任。</w:t>
      </w:r>
    </w:p>
    <w:p w14:paraId="63C2056D">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35</w:t>
      </w:r>
      <w:r>
        <w:rPr>
          <w:rFonts w:hint="eastAsia"/>
          <w:color w:val="000000" w:themeColor="text1"/>
          <w:highlight w:val="none"/>
          <w14:textFill>
            <w14:solidFill>
              <w14:schemeClr w14:val="tx1"/>
            </w14:solidFill>
          </w14:textFill>
        </w:rPr>
        <w:t>.2 采购人和中标人不得向对方提出任何不合理的要求，作为签订合同的条件，双方不得私下订立背离合同实质性内容的协议。</w:t>
      </w:r>
    </w:p>
    <w:p w14:paraId="4A64F408">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35</w:t>
      </w:r>
      <w:r>
        <w:rPr>
          <w:rFonts w:hint="eastAsia"/>
          <w:color w:val="000000" w:themeColor="text1"/>
          <w:highlight w:val="none"/>
          <w14:textFill>
            <w14:solidFill>
              <w14:schemeClr w14:val="tx1"/>
            </w14:solidFill>
          </w14:textFill>
        </w:rPr>
        <w:t>.3采购合同履行中，采购人需追加与合同标的相同的服务的，在不改变合同其他条款的前提下，可以与中标人协商签订补充合同，但所有补充合同的采购金额不得超过原合同采购金额的百分之十。</w:t>
      </w:r>
    </w:p>
    <w:p w14:paraId="118B6BB4">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48" w:name="_Toc163492866"/>
      <w:bookmarkStart w:id="249" w:name="_Toc155185881"/>
      <w:bookmarkStart w:id="250" w:name="_Toc140132799"/>
      <w:r>
        <w:rPr>
          <w:rFonts w:hint="eastAsia" w:asciiTheme="minorHAnsi" w:hAnsiTheme="minorHAnsi"/>
          <w:color w:val="000000" w:themeColor="text1"/>
          <w:highlight w:val="none"/>
          <w14:textFill>
            <w14:solidFill>
              <w14:schemeClr w14:val="tx1"/>
            </w14:solidFill>
          </w14:textFill>
        </w:rPr>
        <w:t>质疑和投诉</w:t>
      </w:r>
      <w:bookmarkEnd w:id="248"/>
      <w:bookmarkEnd w:id="249"/>
      <w:bookmarkEnd w:id="250"/>
    </w:p>
    <w:p w14:paraId="2EEEE0BF">
      <w:pPr>
        <w:pStyle w:val="5"/>
        <w:numPr>
          <w:ilvl w:val="0"/>
          <w:numId w:val="8"/>
        </w:numPr>
        <w:rPr>
          <w:rFonts w:hint="eastAsia"/>
          <w:color w:val="000000" w:themeColor="text1"/>
          <w:highlight w:val="none"/>
          <w14:textFill>
            <w14:solidFill>
              <w14:schemeClr w14:val="tx1"/>
            </w14:solidFill>
          </w14:textFill>
        </w:rPr>
      </w:pPr>
      <w:bookmarkStart w:id="251" w:name="_Toc140132800"/>
      <w:bookmarkStart w:id="252" w:name="_Toc163492867"/>
      <w:r>
        <w:rPr>
          <w:rFonts w:hint="eastAsia"/>
          <w:color w:val="000000" w:themeColor="text1"/>
          <w:highlight w:val="none"/>
          <w14:textFill>
            <w14:solidFill>
              <w14:schemeClr w14:val="tx1"/>
            </w14:solidFill>
          </w14:textFill>
        </w:rPr>
        <w:t>质疑</w:t>
      </w:r>
      <w:bookmarkEnd w:id="251"/>
      <w:bookmarkEnd w:id="252"/>
    </w:p>
    <w:p w14:paraId="783C3816">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.1投标人认为招标文件、招标过程和中标结果使自己的权益受到损害的，可以在知道或者应知其权益受到损害之日起7个工作日内</w:t>
      </w:r>
      <w:bookmarkStart w:id="253" w:name="_Hlk143534740"/>
      <w:r>
        <w:rPr>
          <w:rFonts w:hint="eastAsia"/>
          <w:color w:val="000000" w:themeColor="text1"/>
          <w:highlight w:val="none"/>
          <w14:textFill>
            <w14:solidFill>
              <w14:schemeClr w14:val="tx1"/>
            </w14:solidFill>
          </w14:textFill>
        </w:rPr>
        <w:t>，向采购人或采购代理机构提出质疑</w:t>
      </w:r>
      <w:bookmarkEnd w:id="253"/>
      <w:r>
        <w:rPr>
          <w:rFonts w:hint="eastAsia"/>
          <w:color w:val="000000" w:themeColor="text1"/>
          <w:highlight w:val="none"/>
          <w14:textFill>
            <w14:solidFill>
              <w14:schemeClr w14:val="tx1"/>
            </w14:solidFill>
          </w14:textFill>
        </w:rPr>
        <w:t>。质疑函可在供应商客户端中编制、提交。</w:t>
      </w:r>
    </w:p>
    <w:p w14:paraId="3F3D0AC5">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投标人提出质疑应当提交质疑函和必要的证明材料。质疑函应当包括下列内容：</w:t>
      </w:r>
    </w:p>
    <w:p w14:paraId="12D1221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质疑人</w:t>
      </w:r>
      <w:r>
        <w:rPr>
          <w:color w:val="000000" w:themeColor="text1"/>
          <w:highlight w:val="none"/>
          <w14:textFill>
            <w14:solidFill>
              <w14:schemeClr w14:val="tx1"/>
            </w14:solidFill>
          </w14:textFill>
        </w:rPr>
        <w:t>的姓名或者名称、地址、邮编、联系人及联系电话；</w:t>
      </w:r>
    </w:p>
    <w:p w14:paraId="54B52C82">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（2）质疑项目的名称、编号；</w:t>
      </w:r>
    </w:p>
    <w:p w14:paraId="1A146D1D">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（3）具体、明确的质疑事项和与质疑事项相关的请求；</w:t>
      </w:r>
    </w:p>
    <w:p w14:paraId="4F9324EE">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（4）事实依据；</w:t>
      </w:r>
    </w:p>
    <w:p w14:paraId="20EBCC9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（5）必要的法律依据；</w:t>
      </w:r>
    </w:p>
    <w:p w14:paraId="6452ACBF">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（6）提出质疑的日期。</w:t>
      </w:r>
    </w:p>
    <w:p w14:paraId="78315C5D">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36.3</w:t>
      </w:r>
      <w:r>
        <w:rPr>
          <w:rFonts w:hint="eastAsia"/>
          <w:color w:val="000000" w:themeColor="text1"/>
          <w:highlight w:val="none"/>
          <w14:textFill>
            <w14:solidFill>
              <w14:schemeClr w14:val="tx1"/>
            </w14:solidFill>
          </w14:textFill>
        </w:rPr>
        <w:t>质疑人</w:t>
      </w:r>
      <w:r>
        <w:rPr>
          <w:color w:val="000000" w:themeColor="text1"/>
          <w:highlight w:val="none"/>
          <w14:textFill>
            <w14:solidFill>
              <w14:schemeClr w14:val="tx1"/>
            </w14:solidFill>
          </w14:textFill>
        </w:rPr>
        <w:t>为自然人的，应当由本人签字；</w:t>
      </w:r>
      <w:r>
        <w:rPr>
          <w:rFonts w:hint="eastAsia"/>
          <w:color w:val="000000" w:themeColor="text1"/>
          <w:highlight w:val="none"/>
          <w14:textFill>
            <w14:solidFill>
              <w14:schemeClr w14:val="tx1"/>
            </w14:solidFill>
          </w14:textFill>
        </w:rPr>
        <w:t>质疑人</w:t>
      </w:r>
      <w:r>
        <w:rPr>
          <w:color w:val="000000" w:themeColor="text1"/>
          <w:highlight w:val="none"/>
          <w14:textFill>
            <w14:solidFill>
              <w14:schemeClr w14:val="tx1"/>
            </w14:solidFill>
          </w14:textFill>
        </w:rPr>
        <w:t>为法人或者其他组织的，应当由法定代表人、主要负责人，或者其授权代表签字或者盖章，并加盖公章。</w:t>
      </w:r>
    </w:p>
    <w:p w14:paraId="2D8DBE11">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36.4</w:t>
      </w:r>
      <w:r>
        <w:rPr>
          <w:rFonts w:hint="eastAsia"/>
          <w:color w:val="000000" w:themeColor="text1"/>
          <w:highlight w:val="none"/>
          <w14:textFill>
            <w14:solidFill>
              <w14:schemeClr w14:val="tx1"/>
            </w14:solidFill>
          </w14:textFill>
        </w:rPr>
        <w:t>通过客户端提出质疑的，</w:t>
      </w:r>
      <w:bookmarkStart w:id="254" w:name="_Hlk143534761"/>
      <w:r>
        <w:rPr>
          <w:rFonts w:hint="eastAsia"/>
          <w:color w:val="000000" w:themeColor="text1"/>
          <w:highlight w:val="none"/>
          <w14:textFill>
            <w14:solidFill>
              <w14:schemeClr w14:val="tx1"/>
            </w14:solidFill>
          </w14:textFill>
        </w:rPr>
        <w:t>质疑</w:t>
      </w:r>
      <w:r>
        <w:rPr>
          <w:color w:val="000000" w:themeColor="text1"/>
          <w:highlight w:val="none"/>
          <w14:textFill>
            <w14:solidFill>
              <w14:schemeClr w14:val="tx1"/>
            </w14:solidFill>
          </w14:textFill>
        </w:rPr>
        <w:t>人为自然人的，应当</w:t>
      </w:r>
      <w:r>
        <w:rPr>
          <w:rFonts w:hint="eastAsia"/>
          <w:color w:val="000000" w:themeColor="text1"/>
          <w:highlight w:val="none"/>
          <w14:textFill>
            <w14:solidFill>
              <w14:schemeClr w14:val="tx1"/>
            </w14:solidFill>
          </w14:textFill>
        </w:rPr>
        <w:t>加盖</w:t>
      </w:r>
      <w:r>
        <w:rPr>
          <w:color w:val="000000" w:themeColor="text1"/>
          <w:highlight w:val="none"/>
          <w14:textFill>
            <w14:solidFill>
              <w14:schemeClr w14:val="tx1"/>
            </w14:solidFill>
          </w14:textFill>
        </w:rPr>
        <w:t>本人</w:t>
      </w:r>
      <w:r>
        <w:rPr>
          <w:rFonts w:hint="eastAsia"/>
          <w:color w:val="000000" w:themeColor="text1"/>
          <w:highlight w:val="none"/>
          <w14:textFill>
            <w14:solidFill>
              <w14:schemeClr w14:val="tx1"/>
            </w14:solidFill>
          </w14:textFill>
        </w:rPr>
        <w:t>电子印章</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质疑</w:t>
      </w:r>
      <w:r>
        <w:rPr>
          <w:color w:val="000000" w:themeColor="text1"/>
          <w:highlight w:val="none"/>
          <w14:textFill>
            <w14:solidFill>
              <w14:schemeClr w14:val="tx1"/>
            </w14:solidFill>
          </w14:textFill>
        </w:rPr>
        <w:t>人为法人或者其他组织的，应当</w:t>
      </w:r>
      <w:r>
        <w:rPr>
          <w:rFonts w:hint="eastAsia"/>
          <w:color w:val="000000" w:themeColor="text1"/>
          <w:highlight w:val="none"/>
          <w14:textFill>
            <w14:solidFill>
              <w14:schemeClr w14:val="tx1"/>
            </w14:solidFill>
          </w14:textFill>
        </w:rPr>
        <w:t>加盖单位电子印章</w:t>
      </w:r>
      <w:bookmarkEnd w:id="254"/>
      <w:r>
        <w:rPr>
          <w:rFonts w:hint="eastAsia"/>
          <w:color w:val="000000" w:themeColor="text1"/>
          <w:highlight w:val="none"/>
          <w14:textFill>
            <w14:solidFill>
              <w14:schemeClr w14:val="tx1"/>
            </w14:solidFill>
          </w14:textFill>
        </w:rPr>
        <w:t>。</w:t>
      </w:r>
    </w:p>
    <w:p w14:paraId="419037D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36</w:t>
      </w:r>
      <w:r>
        <w:rPr>
          <w:rFonts w:hint="eastAsia"/>
          <w:color w:val="000000" w:themeColor="text1"/>
          <w:highlight w:val="none"/>
          <w14:textFill>
            <w14:solidFill>
              <w14:schemeClr w14:val="tx1"/>
            </w14:solidFill>
          </w14:textFill>
        </w:rPr>
        <w:t>.5质疑函不符合上述要求的，采购人或代理机构应书面告知具体事项，质疑人应当按要求进行修改或补充，并在质疑有效期限内提交。</w:t>
      </w:r>
    </w:p>
    <w:p w14:paraId="356724BB">
      <w:pPr>
        <w:pStyle w:val="5"/>
        <w:numPr>
          <w:ilvl w:val="0"/>
          <w:numId w:val="8"/>
        </w:numPr>
        <w:rPr>
          <w:rFonts w:hint="eastAsia"/>
          <w:color w:val="000000" w:themeColor="text1"/>
          <w:highlight w:val="none"/>
          <w14:textFill>
            <w14:solidFill>
              <w14:schemeClr w14:val="tx1"/>
            </w14:solidFill>
          </w14:textFill>
        </w:rPr>
      </w:pPr>
      <w:bookmarkStart w:id="255" w:name="_Toc140132801"/>
      <w:bookmarkStart w:id="256" w:name="_Toc163492868"/>
      <w:r>
        <w:rPr>
          <w:rFonts w:hint="eastAsia"/>
          <w:color w:val="000000" w:themeColor="text1"/>
          <w:highlight w:val="none"/>
          <w14:textFill>
            <w14:solidFill>
              <w14:schemeClr w14:val="tx1"/>
            </w14:solidFill>
          </w14:textFill>
        </w:rPr>
        <w:t>质疑答复</w:t>
      </w:r>
      <w:bookmarkEnd w:id="255"/>
      <w:bookmarkEnd w:id="256"/>
    </w:p>
    <w:p w14:paraId="3981861B">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37</w:t>
      </w:r>
      <w:r>
        <w:rPr>
          <w:rFonts w:hint="eastAsia"/>
          <w:color w:val="000000" w:themeColor="text1"/>
          <w:highlight w:val="none"/>
          <w14:textFill>
            <w14:solidFill>
              <w14:schemeClr w14:val="tx1"/>
            </w14:solidFill>
          </w14:textFill>
        </w:rPr>
        <w:t>.1采购人或采购代理机构应当在收到投标人的书面质疑后7个工作日内作出答复，并以书面形式通知质疑投标人和其他有关投标人，但答复的内容不得涉及商业秘密。</w:t>
      </w:r>
    </w:p>
    <w:p w14:paraId="080F399F">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37</w:t>
      </w:r>
      <w:r>
        <w:rPr>
          <w:rFonts w:hint="eastAsia"/>
          <w:color w:val="000000" w:themeColor="text1"/>
          <w:highlight w:val="none"/>
          <w14:textFill>
            <w14:solidFill>
              <w14:schemeClr w14:val="tx1"/>
            </w14:solidFill>
          </w14:textFill>
        </w:rPr>
        <w:t>.2质疑答复应当包括下列内容：</w:t>
      </w:r>
    </w:p>
    <w:p w14:paraId="136C7596">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（1）质疑人的姓名或者名称；</w:t>
      </w:r>
    </w:p>
    <w:p w14:paraId="047BA1E4">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（2）收到质疑函的日期、质疑项目名称及编号；</w:t>
      </w:r>
    </w:p>
    <w:p w14:paraId="353BDC5A">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（3）质疑事项、质疑答复的具体内容、事实依据和法律依据；</w:t>
      </w:r>
    </w:p>
    <w:p w14:paraId="075C0BAF">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（4）告知质疑人依法投诉的权利；</w:t>
      </w:r>
    </w:p>
    <w:p w14:paraId="2CBD3B05">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（5）质疑答复人名称；</w:t>
      </w:r>
    </w:p>
    <w:p w14:paraId="3172B74B">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（6）答复质疑的日期。</w:t>
      </w:r>
    </w:p>
    <w:p w14:paraId="44014F84">
      <w:pPr>
        <w:pStyle w:val="5"/>
        <w:numPr>
          <w:ilvl w:val="0"/>
          <w:numId w:val="8"/>
        </w:numPr>
        <w:rPr>
          <w:rFonts w:hint="eastAsia"/>
          <w:color w:val="000000" w:themeColor="text1"/>
          <w:highlight w:val="none"/>
          <w14:textFill>
            <w14:solidFill>
              <w14:schemeClr w14:val="tx1"/>
            </w14:solidFill>
          </w14:textFill>
        </w:rPr>
      </w:pPr>
      <w:bookmarkStart w:id="257" w:name="_Toc140132802"/>
      <w:bookmarkStart w:id="258" w:name="_Toc163492869"/>
      <w:r>
        <w:rPr>
          <w:rFonts w:hint="eastAsia"/>
          <w:color w:val="000000" w:themeColor="text1"/>
          <w:highlight w:val="none"/>
          <w14:textFill>
            <w14:solidFill>
              <w14:schemeClr w14:val="tx1"/>
            </w14:solidFill>
          </w14:textFill>
        </w:rPr>
        <w:t>投诉</w:t>
      </w:r>
      <w:bookmarkEnd w:id="257"/>
      <w:bookmarkEnd w:id="258"/>
    </w:p>
    <w:p w14:paraId="2AFD590D">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38</w:t>
      </w:r>
      <w:r>
        <w:rPr>
          <w:rFonts w:hint="eastAsia"/>
          <w:color w:val="000000" w:themeColor="text1"/>
          <w:highlight w:val="none"/>
          <w14:textFill>
            <w14:solidFill>
              <w14:schemeClr w14:val="tx1"/>
            </w14:solidFill>
          </w14:textFill>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78D6165D">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38</w:t>
      </w:r>
      <w:r>
        <w:rPr>
          <w:rFonts w:hint="eastAsia"/>
          <w:color w:val="000000" w:themeColor="text1"/>
          <w:highlight w:val="none"/>
          <w14:textFill>
            <w14:solidFill>
              <w14:schemeClr w14:val="tx1"/>
            </w14:solidFill>
          </w14:textFill>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7ED2BAF2">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59" w:name="_Toc140132803"/>
      <w:bookmarkStart w:id="260" w:name="_Toc163492870"/>
      <w:bookmarkStart w:id="261" w:name="_Toc155185882"/>
      <w:r>
        <w:rPr>
          <w:rFonts w:hint="eastAsia" w:asciiTheme="minorHAnsi" w:hAnsiTheme="minorHAnsi"/>
          <w:color w:val="000000" w:themeColor="text1"/>
          <w:highlight w:val="none"/>
          <w14:textFill>
            <w14:solidFill>
              <w14:schemeClr w14:val="tx1"/>
            </w14:solidFill>
          </w14:textFill>
        </w:rPr>
        <w:t>采购代理服务费</w:t>
      </w:r>
      <w:bookmarkEnd w:id="259"/>
      <w:bookmarkEnd w:id="260"/>
      <w:bookmarkEnd w:id="261"/>
    </w:p>
    <w:p w14:paraId="06C5CCA9">
      <w:pPr>
        <w:pStyle w:val="5"/>
        <w:numPr>
          <w:ilvl w:val="0"/>
          <w:numId w:val="8"/>
        </w:numPr>
        <w:rPr>
          <w:rFonts w:hint="eastAsia"/>
          <w:color w:val="000000" w:themeColor="text1"/>
          <w:highlight w:val="none"/>
          <w14:textFill>
            <w14:solidFill>
              <w14:schemeClr w14:val="tx1"/>
            </w14:solidFill>
          </w14:textFill>
        </w:rPr>
      </w:pPr>
      <w:bookmarkStart w:id="262" w:name="_Toc140132804"/>
      <w:bookmarkStart w:id="263" w:name="_Toc163492871"/>
      <w:r>
        <w:rPr>
          <w:rFonts w:hint="eastAsia"/>
          <w:color w:val="000000" w:themeColor="text1"/>
          <w:highlight w:val="none"/>
          <w14:textFill>
            <w14:solidFill>
              <w14:schemeClr w14:val="tx1"/>
            </w14:solidFill>
          </w14:textFill>
        </w:rPr>
        <w:t>收取方式和标准</w:t>
      </w:r>
      <w:bookmarkEnd w:id="262"/>
      <w:bookmarkEnd w:id="263"/>
    </w:p>
    <w:p w14:paraId="001F3153">
      <w:pPr>
        <w:pStyle w:val="28"/>
        <w:rPr>
          <w:rFonts w:hint="eastAsia"/>
          <w:color w:val="000000" w:themeColor="text1"/>
          <w:highlight w:val="none"/>
          <w14:textFill>
            <w14:solidFill>
              <w14:schemeClr w14:val="tx1"/>
            </w14:solidFill>
          </w14:textFill>
        </w:rPr>
      </w:pPr>
      <w:r>
        <w:rPr>
          <w:bCs/>
          <w:color w:val="000000" w:themeColor="text1"/>
          <w:highlight w:val="none"/>
          <w14:textFill>
            <w14:solidFill>
              <w14:schemeClr w14:val="tx1"/>
            </w14:solidFill>
          </w14:textFill>
        </w:rPr>
        <w:t>39</w:t>
      </w:r>
      <w:r>
        <w:rPr>
          <w:rFonts w:hint="eastAsia"/>
          <w:color w:val="000000" w:themeColor="text1"/>
          <w:highlight w:val="none"/>
          <w14:textFill>
            <w14:solidFill>
              <w14:schemeClr w14:val="tx1"/>
            </w14:solidFill>
          </w14:textFill>
        </w:rPr>
        <w:t>.1采购代理机构按“投标人须知前附表”规定的方式和标准收取采购代理服务费。</w:t>
      </w:r>
    </w:p>
    <w:p w14:paraId="3B536FBB">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64" w:name="_Toc140132805"/>
      <w:bookmarkStart w:id="265" w:name="_Toc155185883"/>
      <w:bookmarkStart w:id="266" w:name="_Toc163492872"/>
      <w:r>
        <w:rPr>
          <w:rFonts w:hint="eastAsia" w:asciiTheme="minorHAnsi" w:hAnsiTheme="minorHAnsi"/>
          <w:color w:val="000000" w:themeColor="text1"/>
          <w:highlight w:val="none"/>
          <w14:textFill>
            <w14:solidFill>
              <w14:schemeClr w14:val="tx1"/>
            </w14:solidFill>
          </w14:textFill>
        </w:rPr>
        <w:t>无效投标和废标</w:t>
      </w:r>
      <w:bookmarkEnd w:id="264"/>
      <w:bookmarkEnd w:id="265"/>
      <w:bookmarkEnd w:id="266"/>
    </w:p>
    <w:p w14:paraId="53C22851">
      <w:pPr>
        <w:pStyle w:val="5"/>
        <w:numPr>
          <w:ilvl w:val="0"/>
          <w:numId w:val="8"/>
        </w:numPr>
        <w:rPr>
          <w:rFonts w:hint="eastAsia"/>
          <w:color w:val="000000" w:themeColor="text1"/>
          <w:highlight w:val="none"/>
          <w14:textFill>
            <w14:solidFill>
              <w14:schemeClr w14:val="tx1"/>
            </w14:solidFill>
          </w14:textFill>
        </w:rPr>
      </w:pPr>
      <w:bookmarkStart w:id="267" w:name="_Toc163492873"/>
      <w:bookmarkStart w:id="268" w:name="_Toc140132806"/>
      <w:r>
        <w:rPr>
          <w:rFonts w:hint="eastAsia"/>
          <w:color w:val="000000" w:themeColor="text1"/>
          <w:highlight w:val="none"/>
          <w14:textFill>
            <w14:solidFill>
              <w14:schemeClr w14:val="tx1"/>
            </w14:solidFill>
          </w14:textFill>
        </w:rPr>
        <w:t>无效投标</w:t>
      </w:r>
      <w:bookmarkEnd w:id="267"/>
      <w:bookmarkEnd w:id="268"/>
    </w:p>
    <w:p w14:paraId="3623ED4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40</w:t>
      </w:r>
      <w:r>
        <w:rPr>
          <w:rFonts w:hint="eastAsia"/>
          <w:color w:val="000000" w:themeColor="text1"/>
          <w:highlight w:val="none"/>
          <w14:textFill>
            <w14:solidFill>
              <w14:schemeClr w14:val="tx1"/>
            </w14:solidFill>
          </w14:textFill>
        </w:rPr>
        <w:t>.1投标文件存在第四章“资格审查方法及标准”、第五章 “评标方法及标准”规定的投标无效情形的，其</w:t>
      </w:r>
      <w:r>
        <w:rPr>
          <w:rFonts w:hint="eastAsia"/>
          <w:b/>
          <w:bCs/>
          <w:color w:val="000000" w:themeColor="text1"/>
          <w:highlight w:val="none"/>
          <w14:textFill>
            <w14:solidFill>
              <w14:schemeClr w14:val="tx1"/>
            </w14:solidFill>
          </w14:textFill>
        </w:rPr>
        <w:t>投标无效</w:t>
      </w:r>
      <w:r>
        <w:rPr>
          <w:rFonts w:hint="eastAsia"/>
          <w:color w:val="000000" w:themeColor="text1"/>
          <w:highlight w:val="none"/>
          <w14:textFill>
            <w14:solidFill>
              <w14:schemeClr w14:val="tx1"/>
            </w14:solidFill>
          </w14:textFill>
        </w:rPr>
        <w:t>。</w:t>
      </w:r>
    </w:p>
    <w:p w14:paraId="3DB5BBCE">
      <w:pPr>
        <w:pStyle w:val="5"/>
        <w:numPr>
          <w:ilvl w:val="0"/>
          <w:numId w:val="8"/>
        </w:numPr>
        <w:rPr>
          <w:rFonts w:hint="eastAsia"/>
          <w:color w:val="000000" w:themeColor="text1"/>
          <w:highlight w:val="none"/>
          <w14:textFill>
            <w14:solidFill>
              <w14:schemeClr w14:val="tx1"/>
            </w14:solidFill>
          </w14:textFill>
        </w:rPr>
      </w:pPr>
      <w:bookmarkStart w:id="269" w:name="_Toc140132807"/>
      <w:bookmarkStart w:id="270" w:name="_Toc163492874"/>
      <w:r>
        <w:rPr>
          <w:rFonts w:hint="eastAsia"/>
          <w:color w:val="000000" w:themeColor="text1"/>
          <w:highlight w:val="none"/>
          <w14:textFill>
            <w14:solidFill>
              <w14:schemeClr w14:val="tx1"/>
            </w14:solidFill>
          </w14:textFill>
        </w:rPr>
        <w:t>废标</w:t>
      </w:r>
      <w:bookmarkEnd w:id="269"/>
      <w:bookmarkEnd w:id="270"/>
    </w:p>
    <w:p w14:paraId="196E103D">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41</w:t>
      </w:r>
      <w:r>
        <w:rPr>
          <w:rFonts w:hint="eastAsia"/>
          <w:color w:val="000000" w:themeColor="text1"/>
          <w:highlight w:val="none"/>
          <w14:textFill>
            <w14:solidFill>
              <w14:schemeClr w14:val="tx1"/>
            </w14:solidFill>
          </w14:textFill>
        </w:rPr>
        <w:t>.1在招标采购中出现有下列情形之一的，应予以</w:t>
      </w:r>
      <w:r>
        <w:rPr>
          <w:rFonts w:hint="eastAsia"/>
          <w:b/>
          <w:bCs/>
          <w:color w:val="000000" w:themeColor="text1"/>
          <w:highlight w:val="none"/>
          <w14:textFill>
            <w14:solidFill>
              <w14:schemeClr w14:val="tx1"/>
            </w14:solidFill>
          </w14:textFill>
        </w:rPr>
        <w:t>废标</w:t>
      </w:r>
      <w:r>
        <w:rPr>
          <w:rFonts w:hint="eastAsia"/>
          <w:color w:val="000000" w:themeColor="text1"/>
          <w:highlight w:val="none"/>
          <w14:textFill>
            <w14:solidFill>
              <w14:schemeClr w14:val="tx1"/>
            </w14:solidFill>
          </w14:textFill>
        </w:rPr>
        <w:t>：</w:t>
      </w:r>
    </w:p>
    <w:p w14:paraId="42A0DC74">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（1）符合专业条件的投标人或者对招标文件作实质响应的投标人不足三家的；</w:t>
      </w:r>
    </w:p>
    <w:p w14:paraId="66DD3A6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（2）出现影响采购公正的违法、违规行为的；</w:t>
      </w:r>
    </w:p>
    <w:p w14:paraId="5DED03F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（3）投标人的报价均超过了采购预算，采购人不能支付的；</w:t>
      </w:r>
    </w:p>
    <w:p w14:paraId="3963E7E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（4）因重大变故，采购任务取消的。</w:t>
      </w:r>
    </w:p>
    <w:p w14:paraId="21C5B4B8">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71" w:name="_Toc140132766"/>
      <w:bookmarkStart w:id="272" w:name="_Toc163492875"/>
      <w:bookmarkStart w:id="273" w:name="_Toc155185884"/>
      <w:bookmarkStart w:id="274" w:name="_Toc140132808"/>
      <w:r>
        <w:rPr>
          <w:rFonts w:hint="eastAsia" w:asciiTheme="minorHAnsi" w:hAnsiTheme="minorHAnsi"/>
          <w:color w:val="000000" w:themeColor="text1"/>
          <w:highlight w:val="none"/>
          <w14:textFill>
            <w14:solidFill>
              <w14:schemeClr w14:val="tx1"/>
            </w14:solidFill>
          </w14:textFill>
        </w:rPr>
        <w:t>落实政府采购政策</w:t>
      </w:r>
      <w:bookmarkEnd w:id="271"/>
      <w:bookmarkEnd w:id="272"/>
    </w:p>
    <w:p w14:paraId="07941154">
      <w:pPr>
        <w:pStyle w:val="5"/>
        <w:numPr>
          <w:ilvl w:val="0"/>
          <w:numId w:val="8"/>
        </w:numPr>
        <w:rPr>
          <w:rFonts w:hint="eastAsia"/>
          <w:color w:val="000000" w:themeColor="text1"/>
          <w:highlight w:val="none"/>
          <w14:textFill>
            <w14:solidFill>
              <w14:schemeClr w14:val="tx1"/>
            </w14:solidFill>
          </w14:textFill>
        </w:rPr>
      </w:pPr>
      <w:bookmarkStart w:id="275" w:name="_Toc163492876"/>
      <w:r>
        <w:rPr>
          <w:color w:val="000000" w:themeColor="text1"/>
          <w:highlight w:val="none"/>
          <w14:textFill>
            <w14:solidFill>
              <w14:schemeClr w14:val="tx1"/>
            </w14:solidFill>
          </w14:textFill>
        </w:rPr>
        <w:t>支持国产和进口产品审批</w:t>
      </w:r>
      <w:bookmarkEnd w:id="275"/>
    </w:p>
    <w:p w14:paraId="60640FE8">
      <w:pPr>
        <w:pStyle w:val="28"/>
        <w:rPr>
          <w:rFonts w:hint="eastAsia"/>
          <w:snapToGrid w:val="0"/>
          <w:color w:val="000000" w:themeColor="text1"/>
          <w:highlight w:val="none"/>
          <w:lang w:val="en-US"/>
          <w14:textFill>
            <w14:solidFill>
              <w14:schemeClr w14:val="tx1"/>
            </w14:solidFill>
          </w14:textFill>
        </w:rPr>
      </w:pPr>
      <w:r>
        <w:rPr>
          <w:snapToGrid w:val="0"/>
          <w:color w:val="000000" w:themeColor="text1"/>
          <w:highlight w:val="none"/>
          <w14:textFill>
            <w14:solidFill>
              <w14:schemeClr w14:val="tx1"/>
            </w14:solidFill>
          </w14:textFill>
        </w:rPr>
        <w:t>42</w:t>
      </w:r>
      <w:r>
        <w:rPr>
          <w:rFonts w:hint="eastAsia"/>
          <w:snapToGrid w:val="0"/>
          <w:color w:val="000000" w:themeColor="text1"/>
          <w:highlight w:val="none"/>
          <w14:textFill>
            <w14:solidFill>
              <w14:schemeClr w14:val="tx1"/>
            </w14:solidFill>
          </w14:textFill>
        </w:rPr>
        <w:t xml:space="preserve">.1 </w:t>
      </w:r>
      <w:r>
        <w:rPr>
          <w:rFonts w:hint="eastAsia"/>
          <w:snapToGrid w:val="0"/>
          <w:color w:val="000000" w:themeColor="text1"/>
          <w:highlight w:val="none"/>
          <w:lang w:val="en-US"/>
          <w14:textFill>
            <w14:solidFill>
              <w14:schemeClr w14:val="tx1"/>
            </w14:solidFill>
          </w14:textFill>
        </w:rPr>
        <w:t>支持本国产品</w:t>
      </w:r>
    </w:p>
    <w:p w14:paraId="740B143E">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lang w:val="en-US"/>
          <w14:textFill>
            <w14:solidFill>
              <w14:schemeClr w14:val="tx1"/>
            </w14:solidFill>
          </w14:textFill>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79046AB0">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42.2 除“投标人须知前附表”另有规定外，政府采购应当采购本国产品，确需采购进口产品的，采购人应当按照《关于政府采购进口产品管理有关问题的通知》（财办库〔</w:t>
      </w:r>
      <w:r>
        <w:rPr>
          <w:snapToGrid w:val="0"/>
          <w:color w:val="000000" w:themeColor="text1"/>
          <w:highlight w:val="none"/>
          <w14:textFill>
            <w14:solidFill>
              <w14:schemeClr w14:val="tx1"/>
            </w14:solidFill>
          </w14:textFill>
        </w:rPr>
        <w:t>2008〕248号）规定执行（进口产品审批制，科研院所监管部门另有规定的从其规定）。</w:t>
      </w:r>
      <w:r>
        <w:rPr>
          <w:rFonts w:hint="eastAsia"/>
          <w:snapToGrid w:val="0"/>
          <w:color w:val="000000" w:themeColor="text1"/>
          <w:highlight w:val="none"/>
          <w14:textFill>
            <w14:solidFill>
              <w14:schemeClr w14:val="tx1"/>
            </w14:solidFill>
          </w14:textFill>
        </w:rPr>
        <w:t>项目若涉及采购进口产品的，具体要求详见“第三章</w:t>
      </w:r>
      <w:r>
        <w:rPr>
          <w:snapToGrid w:val="0"/>
          <w:color w:val="000000" w:themeColor="text1"/>
          <w:highlight w:val="none"/>
          <w14:textFill>
            <w14:solidFill>
              <w14:schemeClr w14:val="tx1"/>
            </w14:solidFill>
          </w14:textFill>
        </w:rPr>
        <w:t xml:space="preserve"> 采购需求”</w:t>
      </w:r>
      <w:r>
        <w:rPr>
          <w:rFonts w:hint="eastAsia"/>
          <w:snapToGrid w:val="0"/>
          <w:color w:val="000000" w:themeColor="text1"/>
          <w:highlight w:val="none"/>
          <w14:textFill>
            <w14:solidFill>
              <w14:schemeClr w14:val="tx1"/>
            </w14:solidFill>
          </w14:textFill>
        </w:rPr>
        <w:t>。</w:t>
      </w:r>
    </w:p>
    <w:p w14:paraId="52266EF0">
      <w:pPr>
        <w:pStyle w:val="5"/>
        <w:numPr>
          <w:ilvl w:val="0"/>
          <w:numId w:val="8"/>
        </w:numPr>
        <w:rPr>
          <w:rFonts w:hint="eastAsia"/>
          <w:color w:val="000000" w:themeColor="text1"/>
          <w:highlight w:val="none"/>
          <w14:textFill>
            <w14:solidFill>
              <w14:schemeClr w14:val="tx1"/>
            </w14:solidFill>
          </w14:textFill>
        </w:rPr>
      </w:pPr>
      <w:bookmarkStart w:id="276" w:name="_Toc163492877"/>
      <w:r>
        <w:rPr>
          <w:rFonts w:hint="eastAsia"/>
          <w:color w:val="000000" w:themeColor="text1"/>
          <w:highlight w:val="none"/>
          <w14:textFill>
            <w14:solidFill>
              <w14:schemeClr w14:val="tx1"/>
            </w14:solidFill>
          </w14:textFill>
        </w:rPr>
        <w:t>中小企业、监狱企业及残疾人福利性单位</w:t>
      </w:r>
      <w:bookmarkEnd w:id="276"/>
    </w:p>
    <w:p w14:paraId="48CEE443">
      <w:pPr>
        <w:pStyle w:val="28"/>
        <w:rPr>
          <w:rFonts w:hint="eastAsia"/>
          <w:snapToGrid w:val="0"/>
          <w:color w:val="000000" w:themeColor="text1"/>
          <w:highlight w:val="none"/>
          <w14:textFill>
            <w14:solidFill>
              <w14:schemeClr w14:val="tx1"/>
            </w14:solidFill>
          </w14:textFill>
        </w:rPr>
      </w:pPr>
      <w:r>
        <w:rPr>
          <w:snapToGrid w:val="0"/>
          <w:color w:val="000000" w:themeColor="text1"/>
          <w:highlight w:val="none"/>
          <w14:textFill>
            <w14:solidFill>
              <w14:schemeClr w14:val="tx1"/>
            </w14:solidFill>
          </w14:textFill>
        </w:rPr>
        <w:t>43</w:t>
      </w:r>
      <w:r>
        <w:rPr>
          <w:rFonts w:hint="eastAsia"/>
          <w:snapToGrid w:val="0"/>
          <w:color w:val="000000" w:themeColor="text1"/>
          <w:highlight w:val="none"/>
          <w14:textFill>
            <w14:solidFill>
              <w14:schemeClr w14:val="tx1"/>
            </w14:solidFill>
          </w14:textFill>
        </w:rPr>
        <w:t>.1为促进中小企业发展，依据《</w:t>
      </w:r>
      <w:r>
        <w:rPr>
          <w:snapToGrid w:val="0"/>
          <w:color w:val="000000" w:themeColor="text1"/>
          <w:highlight w:val="none"/>
          <w14:textFill>
            <w14:solidFill>
              <w14:schemeClr w14:val="tx1"/>
            </w14:solidFill>
          </w14:textFill>
        </w:rPr>
        <w:t>关于印发</w:t>
      </w:r>
      <w:r>
        <w:rPr>
          <w:rFonts w:hint="eastAsia"/>
          <w:snapToGrid w:val="0"/>
          <w:color w:val="000000" w:themeColor="text1"/>
          <w:highlight w:val="none"/>
          <w14:textFill>
            <w14:solidFill>
              <w14:schemeClr w14:val="tx1"/>
            </w14:solidFill>
          </w14:textFill>
        </w:rPr>
        <w:t>&lt;</w:t>
      </w:r>
      <w:r>
        <w:rPr>
          <w:snapToGrid w:val="0"/>
          <w:color w:val="000000" w:themeColor="text1"/>
          <w:highlight w:val="none"/>
          <w14:textFill>
            <w14:solidFill>
              <w14:schemeClr w14:val="tx1"/>
            </w14:solidFill>
          </w14:textFill>
        </w:rPr>
        <w:t>政府采购促进中小企业发展管理办法</w:t>
      </w:r>
      <w:r>
        <w:rPr>
          <w:rFonts w:hint="eastAsia"/>
          <w:snapToGrid w:val="0"/>
          <w:color w:val="000000" w:themeColor="text1"/>
          <w:highlight w:val="none"/>
          <w14:textFill>
            <w14:solidFill>
              <w14:schemeClr w14:val="tx1"/>
            </w14:solidFill>
          </w14:textFill>
        </w:rPr>
        <w:t>&gt;</w:t>
      </w:r>
      <w:r>
        <w:rPr>
          <w:snapToGrid w:val="0"/>
          <w:color w:val="000000" w:themeColor="text1"/>
          <w:highlight w:val="none"/>
          <w14:textFill>
            <w14:solidFill>
              <w14:schemeClr w14:val="tx1"/>
            </w14:solidFill>
          </w14:textFill>
        </w:rPr>
        <w:t>的通知</w:t>
      </w:r>
      <w:r>
        <w:rPr>
          <w:rFonts w:hint="eastAsia"/>
          <w:snapToGrid w:val="0"/>
          <w:color w:val="000000" w:themeColor="text1"/>
          <w:highlight w:val="none"/>
          <w14:textFill>
            <w14:solidFill>
              <w14:schemeClr w14:val="tx1"/>
            </w14:solidFill>
          </w14:textFill>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color w:val="000000" w:themeColor="text1"/>
          <w:highlight w:val="none"/>
          <w14:textFill>
            <w14:solidFill>
              <w14:schemeClr w14:val="tx1"/>
            </w14:solidFill>
          </w14:textFill>
        </w:rPr>
        <w:t>2</w:t>
      </w:r>
      <w:r>
        <w:rPr>
          <w:rFonts w:hint="eastAsia"/>
          <w:snapToGrid w:val="0"/>
          <w:color w:val="000000" w:themeColor="text1"/>
          <w:highlight w:val="none"/>
          <w14:textFill>
            <w14:solidFill>
              <w14:schemeClr w14:val="tx1"/>
            </w14:solidFill>
          </w14:textFill>
        </w:rPr>
        <w:t>〕5号）的规定，本项目投标人如符合上述文件规定的，需提供《中小企业声明函》、监狱企业证明文件、</w:t>
      </w:r>
      <w:r>
        <w:rPr>
          <w:snapToGrid w:val="0"/>
          <w:color w:val="000000" w:themeColor="text1"/>
          <w:highlight w:val="none"/>
          <w14:textFill>
            <w14:solidFill>
              <w14:schemeClr w14:val="tx1"/>
            </w14:solidFill>
          </w14:textFill>
        </w:rPr>
        <w:t>《残疾人福利性单位声明函》</w:t>
      </w:r>
      <w:r>
        <w:rPr>
          <w:rFonts w:hint="eastAsia"/>
          <w:snapToGrid w:val="0"/>
          <w:color w:val="000000" w:themeColor="text1"/>
          <w:highlight w:val="none"/>
          <w14:textFill>
            <w14:solidFill>
              <w14:schemeClr w14:val="tx1"/>
            </w14:solidFill>
          </w14:textFill>
        </w:rPr>
        <w:t>，评审时，评标委员会将依据“投标人须知前附表”规定的报价扣除比例，对投标人报价进行价格扣除，用扣除后的价格参与评审。</w:t>
      </w:r>
    </w:p>
    <w:p w14:paraId="257574BF">
      <w:pPr>
        <w:pStyle w:val="28"/>
        <w:rPr>
          <w:rFonts w:hint="eastAsia"/>
          <w:snapToGrid w:val="0"/>
          <w:color w:val="000000" w:themeColor="text1"/>
          <w:highlight w:val="none"/>
          <w14:textFill>
            <w14:solidFill>
              <w14:schemeClr w14:val="tx1"/>
            </w14:solidFill>
          </w14:textFill>
        </w:rPr>
      </w:pPr>
      <w:r>
        <w:rPr>
          <w:snapToGrid w:val="0"/>
          <w:color w:val="000000" w:themeColor="text1"/>
          <w:highlight w:val="none"/>
          <w14:textFill>
            <w14:solidFill>
              <w14:schemeClr w14:val="tx1"/>
            </w14:solidFill>
          </w14:textFill>
        </w:rPr>
        <w:t>43</w:t>
      </w:r>
      <w:r>
        <w:rPr>
          <w:rFonts w:hint="eastAsia"/>
          <w:snapToGrid w:val="0"/>
          <w:color w:val="000000" w:themeColor="text1"/>
          <w:highlight w:val="none"/>
          <w14:textFill>
            <w14:solidFill>
              <w14:schemeClr w14:val="tx1"/>
            </w14:solidFill>
          </w14:textFill>
        </w:rPr>
        <w:t>.2对中小企业在资金支付期限方面的优惠措施：按《湖北省财政厅关于持续优化政府采购营商环境的通知》（鄂财采发〔202</w:t>
      </w:r>
      <w:r>
        <w:rPr>
          <w:snapToGrid w:val="0"/>
          <w:color w:val="000000" w:themeColor="text1"/>
          <w:highlight w:val="none"/>
          <w14:textFill>
            <w14:solidFill>
              <w14:schemeClr w14:val="tx1"/>
            </w14:solidFill>
          </w14:textFill>
        </w:rPr>
        <w:t>4</w:t>
      </w:r>
      <w:r>
        <w:rPr>
          <w:rFonts w:hint="eastAsia"/>
          <w:snapToGrid w:val="0"/>
          <w:color w:val="000000" w:themeColor="text1"/>
          <w:highlight w:val="none"/>
          <w14:textFill>
            <w14:solidFill>
              <w14:schemeClr w14:val="tx1"/>
            </w14:solidFill>
          </w14:textFill>
        </w:rPr>
        <w:t>〕</w:t>
      </w:r>
      <w:r>
        <w:rPr>
          <w:snapToGrid w:val="0"/>
          <w:color w:val="000000" w:themeColor="text1"/>
          <w:highlight w:val="none"/>
          <w14:textFill>
            <w14:solidFill>
              <w14:schemeClr w14:val="tx1"/>
            </w14:solidFill>
          </w14:textFill>
        </w:rPr>
        <w:t>3</w:t>
      </w:r>
      <w:r>
        <w:rPr>
          <w:rFonts w:hint="eastAsia"/>
          <w:snapToGrid w:val="0"/>
          <w:color w:val="000000" w:themeColor="text1"/>
          <w:highlight w:val="none"/>
          <w14:textFill>
            <w14:solidFill>
              <w14:schemeClr w14:val="tx1"/>
            </w14:solidFill>
          </w14:textFill>
        </w:rPr>
        <w:t>号）执行。</w:t>
      </w:r>
    </w:p>
    <w:p w14:paraId="1990D979">
      <w:pPr>
        <w:pStyle w:val="5"/>
        <w:numPr>
          <w:ilvl w:val="0"/>
          <w:numId w:val="8"/>
        </w:numPr>
        <w:rPr>
          <w:rFonts w:hint="eastAsia"/>
          <w:color w:val="000000" w:themeColor="text1"/>
          <w:highlight w:val="none"/>
          <w14:textFill>
            <w14:solidFill>
              <w14:schemeClr w14:val="tx1"/>
            </w14:solidFill>
          </w14:textFill>
        </w:rPr>
      </w:pPr>
      <w:bookmarkStart w:id="277" w:name="_Toc163492878"/>
      <w:r>
        <w:rPr>
          <w:rFonts w:hint="eastAsia"/>
          <w:color w:val="000000" w:themeColor="text1"/>
          <w:highlight w:val="none"/>
          <w14:textFill>
            <w14:solidFill>
              <w14:schemeClr w14:val="tx1"/>
            </w14:solidFill>
          </w14:textFill>
        </w:rPr>
        <w:t>政府采购节能产品、环境标志产品</w:t>
      </w:r>
      <w:bookmarkEnd w:id="277"/>
    </w:p>
    <w:p w14:paraId="6D2019D0">
      <w:pPr>
        <w:pStyle w:val="28"/>
        <w:rPr>
          <w:rFonts w:hint="eastAsia"/>
          <w:snapToGrid w:val="0"/>
          <w:color w:val="000000" w:themeColor="text1"/>
          <w:highlight w:val="none"/>
          <w14:textFill>
            <w14:solidFill>
              <w14:schemeClr w14:val="tx1"/>
            </w14:solidFill>
          </w14:textFill>
        </w:rPr>
      </w:pPr>
      <w:r>
        <w:rPr>
          <w:snapToGrid w:val="0"/>
          <w:color w:val="000000" w:themeColor="text1"/>
          <w:highlight w:val="none"/>
          <w14:textFill>
            <w14:solidFill>
              <w14:schemeClr w14:val="tx1"/>
            </w14:solidFill>
          </w14:textFill>
        </w:rPr>
        <w:t>44</w:t>
      </w:r>
      <w:r>
        <w:rPr>
          <w:rFonts w:hint="eastAsia"/>
          <w:snapToGrid w:val="0"/>
          <w:color w:val="000000" w:themeColor="text1"/>
          <w:highlight w:val="none"/>
          <w14:textFill>
            <w14:solidFill>
              <w14:schemeClr w14:val="tx1"/>
            </w14:solidFill>
          </w14:textFill>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color w:val="000000" w:themeColor="text1"/>
          <w:highlight w:val="none"/>
          <w14:textFill>
            <w14:solidFill>
              <w14:schemeClr w14:val="tx1"/>
            </w14:solidFill>
          </w14:textFill>
        </w:rPr>
        <w:t>已作为投标时强制性要求不再给予价格扣除</w:t>
      </w:r>
      <w:r>
        <w:rPr>
          <w:rFonts w:hint="eastAsia"/>
          <w:snapToGrid w:val="0"/>
          <w:color w:val="000000" w:themeColor="text1"/>
          <w:highlight w:val="none"/>
          <w14:textFill>
            <w14:solidFill>
              <w14:schemeClr w14:val="tx1"/>
            </w14:solidFill>
          </w14:textFill>
        </w:rPr>
        <w:t>，未提供认证证书的视为</w:t>
      </w:r>
      <w:r>
        <w:rPr>
          <w:rFonts w:hint="eastAsia"/>
          <w:b/>
          <w:bCs/>
          <w:snapToGrid w:val="0"/>
          <w:color w:val="000000" w:themeColor="text1"/>
          <w:highlight w:val="none"/>
          <w14:textFill>
            <w14:solidFill>
              <w14:schemeClr w14:val="tx1"/>
            </w14:solidFill>
          </w14:textFill>
        </w:rPr>
        <w:t>无效响应</w:t>
      </w:r>
      <w:r>
        <w:rPr>
          <w:rFonts w:hint="eastAsia"/>
          <w:snapToGrid w:val="0"/>
          <w:color w:val="000000" w:themeColor="text1"/>
          <w:highlight w:val="none"/>
          <w14:textFill>
            <w14:solidFill>
              <w14:schemeClr w14:val="tx1"/>
            </w14:solidFill>
          </w14:textFill>
        </w:rPr>
        <w:t>。属于优先采购范围的，按照“投标人须知前附表”中相关规定，对该项产品的价格给予一定比例的扣除，具体扣除比例详见“投标人须知前附表”。</w:t>
      </w:r>
    </w:p>
    <w:p w14:paraId="63F8B728">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78" w:name="_Toc163492879"/>
      <w:r>
        <w:rPr>
          <w:rFonts w:hint="eastAsia" w:asciiTheme="minorHAnsi" w:hAnsiTheme="minorHAnsi"/>
          <w:color w:val="000000" w:themeColor="text1"/>
          <w:highlight w:val="none"/>
          <w14:textFill>
            <w14:solidFill>
              <w14:schemeClr w14:val="tx1"/>
            </w14:solidFill>
          </w14:textFill>
        </w:rPr>
        <w:t>政府采购合同融资政策</w:t>
      </w:r>
      <w:bookmarkEnd w:id="273"/>
      <w:bookmarkEnd w:id="274"/>
      <w:bookmarkEnd w:id="278"/>
    </w:p>
    <w:p w14:paraId="5777AEBC">
      <w:pPr>
        <w:pStyle w:val="5"/>
        <w:numPr>
          <w:ilvl w:val="0"/>
          <w:numId w:val="8"/>
        </w:numPr>
        <w:rPr>
          <w:rFonts w:hint="eastAsia"/>
          <w:color w:val="000000" w:themeColor="text1"/>
          <w:highlight w:val="none"/>
          <w14:textFill>
            <w14:solidFill>
              <w14:schemeClr w14:val="tx1"/>
            </w14:solidFill>
          </w14:textFill>
        </w:rPr>
      </w:pPr>
      <w:bookmarkStart w:id="279" w:name="_Toc163492880"/>
      <w:r>
        <w:rPr>
          <w:rFonts w:hint="eastAsia"/>
          <w:color w:val="000000" w:themeColor="text1"/>
          <w:highlight w:val="none"/>
          <w14:textFill>
            <w14:solidFill>
              <w14:schemeClr w14:val="tx1"/>
            </w14:solidFill>
          </w14:textFill>
        </w:rPr>
        <w:t>政府采购合同融资政策</w:t>
      </w:r>
      <w:bookmarkEnd w:id="279"/>
    </w:p>
    <w:p w14:paraId="0AB0384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1政府采购合同融资政策：见投标人须知前附表。</w:t>
      </w:r>
    </w:p>
    <w:p w14:paraId="57223081">
      <w:pPr>
        <w:pStyle w:val="4"/>
        <w:numPr>
          <w:ilvl w:val="0"/>
          <w:numId w:val="7"/>
        </w:numPr>
        <w:rPr>
          <w:rFonts w:hint="eastAsia" w:asciiTheme="minorHAnsi" w:hAnsiTheme="minorHAnsi"/>
          <w:color w:val="000000" w:themeColor="text1"/>
          <w:highlight w:val="none"/>
          <w14:textFill>
            <w14:solidFill>
              <w14:schemeClr w14:val="tx1"/>
            </w14:solidFill>
          </w14:textFill>
        </w:rPr>
      </w:pPr>
      <w:bookmarkStart w:id="280" w:name="_Toc163492881"/>
      <w:r>
        <w:rPr>
          <w:rFonts w:hint="eastAsia" w:asciiTheme="minorHAnsi" w:hAnsiTheme="minorHAnsi"/>
          <w:color w:val="000000" w:themeColor="text1"/>
          <w:highlight w:val="none"/>
          <w14:textFill>
            <w14:solidFill>
              <w14:schemeClr w14:val="tx1"/>
            </w14:solidFill>
          </w14:textFill>
        </w:rPr>
        <w:t>其他</w:t>
      </w:r>
      <w:bookmarkEnd w:id="280"/>
    </w:p>
    <w:p w14:paraId="75BAD52C">
      <w:pPr>
        <w:pStyle w:val="5"/>
        <w:numPr>
          <w:ilvl w:val="0"/>
          <w:numId w:val="8"/>
        </w:numPr>
        <w:rPr>
          <w:rFonts w:hint="eastAsia"/>
          <w:color w:val="000000" w:themeColor="text1"/>
          <w:highlight w:val="none"/>
          <w14:textFill>
            <w14:solidFill>
              <w14:schemeClr w14:val="tx1"/>
            </w14:solidFill>
          </w14:textFill>
        </w:rPr>
      </w:pPr>
      <w:bookmarkStart w:id="281" w:name="_Toc163492882"/>
      <w:r>
        <w:rPr>
          <w:rFonts w:hint="eastAsia"/>
          <w:color w:val="000000" w:themeColor="text1"/>
          <w:highlight w:val="none"/>
          <w14:textFill>
            <w14:solidFill>
              <w14:schemeClr w14:val="tx1"/>
            </w14:solidFill>
          </w14:textFill>
        </w:rPr>
        <w:t>需要补充的其他内容</w:t>
      </w:r>
      <w:bookmarkEnd w:id="281"/>
    </w:p>
    <w:p w14:paraId="73287B7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6.1</w:t>
      </w:r>
      <w:r>
        <w:rPr>
          <w:rFonts w:hint="eastAsia"/>
          <w:color w:val="000000" w:themeColor="text1"/>
          <w:highlight w:val="none"/>
          <w14:textFill>
            <w14:solidFill>
              <w14:schemeClr w14:val="tx1"/>
            </w14:solidFill>
          </w14:textFill>
        </w:rPr>
        <w:t>需要补充的其他内容：见投标人须知前附表。</w:t>
      </w:r>
    </w:p>
    <w:p w14:paraId="3C2A207A">
      <w:pPr>
        <w:pStyle w:val="5"/>
        <w:numPr>
          <w:ilvl w:val="0"/>
          <w:numId w:val="8"/>
        </w:numPr>
        <w:rPr>
          <w:rFonts w:hint="eastAsia"/>
          <w:color w:val="000000" w:themeColor="text1"/>
          <w:highlight w:val="none"/>
          <w14:textFill>
            <w14:solidFill>
              <w14:schemeClr w14:val="tx1"/>
            </w14:solidFill>
          </w14:textFill>
        </w:rPr>
      </w:pPr>
      <w:bookmarkStart w:id="282" w:name="_Toc163492883"/>
      <w:bookmarkStart w:id="283" w:name="_Toc140132810"/>
      <w:bookmarkStart w:id="284" w:name="_Toc155185886"/>
      <w:r>
        <w:rPr>
          <w:rFonts w:hint="eastAsia"/>
          <w:color w:val="000000" w:themeColor="text1"/>
          <w:highlight w:val="none"/>
          <w14:textFill>
            <w14:solidFill>
              <w14:schemeClr w14:val="tx1"/>
            </w14:solidFill>
          </w14:textFill>
        </w:rPr>
        <w:t>适用法律</w:t>
      </w:r>
      <w:bookmarkEnd w:id="282"/>
      <w:bookmarkEnd w:id="283"/>
      <w:bookmarkEnd w:id="284"/>
    </w:p>
    <w:p w14:paraId="61265C90">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4</w:t>
      </w:r>
      <w:r>
        <w:rPr>
          <w:snapToGrid w:val="0"/>
          <w:color w:val="000000" w:themeColor="text1"/>
          <w:highlight w:val="none"/>
          <w14:textFill>
            <w14:solidFill>
              <w14:schemeClr w14:val="tx1"/>
            </w14:solidFill>
          </w14:textFill>
        </w:rPr>
        <w:t>7.1</w:t>
      </w:r>
      <w:r>
        <w:rPr>
          <w:rFonts w:hint="eastAsia"/>
          <w:snapToGrid w:val="0"/>
          <w:color w:val="000000" w:themeColor="text1"/>
          <w:highlight w:val="none"/>
          <w14:textFill>
            <w14:solidFill>
              <w14:schemeClr w14:val="tx1"/>
            </w14:solidFill>
          </w14:textFill>
        </w:rPr>
        <w:t>采购人、采购代理机构及投标人的一切采购活动均适用《中华人民共和国政府采购法》、《中华人民共和国政府采购法实施条例》、《政府采购货物和服务招标投标管理办法》（财政部令第87号）及相关法律法规。</w:t>
      </w:r>
    </w:p>
    <w:p w14:paraId="22934B73">
      <w:pPr>
        <w:pStyle w:val="28"/>
        <w:rPr>
          <w:rFonts w:hint="eastAsia"/>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4</w:t>
      </w:r>
      <w:r>
        <w:rPr>
          <w:snapToGrid w:val="0"/>
          <w:color w:val="000000" w:themeColor="text1"/>
          <w:highlight w:val="none"/>
          <w14:textFill>
            <w14:solidFill>
              <w14:schemeClr w14:val="tx1"/>
            </w14:solidFill>
          </w14:textFill>
        </w:rPr>
        <w:t>7.2</w:t>
      </w:r>
      <w:r>
        <w:rPr>
          <w:rFonts w:hint="eastAsia"/>
          <w:snapToGrid w:val="0"/>
          <w:color w:val="000000" w:themeColor="text1"/>
          <w:highlight w:val="none"/>
          <w14:textFill>
            <w14:solidFill>
              <w14:schemeClr w14:val="tx1"/>
            </w14:solidFill>
          </w14:textFill>
        </w:rPr>
        <w:t>政府采购合同的履行、违约责任和解决争议的方法等适用《中华人民共和国民法典》。</w:t>
      </w:r>
    </w:p>
    <w:p w14:paraId="382AADCC">
      <w:pPr>
        <w:pStyle w:val="5"/>
        <w:numPr>
          <w:ilvl w:val="0"/>
          <w:numId w:val="8"/>
        </w:numPr>
        <w:rPr>
          <w:rFonts w:hint="eastAsia"/>
          <w:color w:val="000000" w:themeColor="text1"/>
          <w:highlight w:val="none"/>
          <w14:textFill>
            <w14:solidFill>
              <w14:schemeClr w14:val="tx1"/>
            </w14:solidFill>
          </w14:textFill>
        </w:rPr>
      </w:pPr>
      <w:bookmarkStart w:id="285" w:name="_Toc163492884"/>
      <w:bookmarkStart w:id="286" w:name="_Toc155185887"/>
      <w:r>
        <w:rPr>
          <w:rFonts w:hint="eastAsia"/>
          <w:color w:val="000000" w:themeColor="text1"/>
          <w:highlight w:val="none"/>
          <w14:textFill>
            <w14:solidFill>
              <w14:schemeClr w14:val="tx1"/>
            </w14:solidFill>
          </w14:textFill>
        </w:rPr>
        <w:t>解释权</w:t>
      </w:r>
      <w:bookmarkEnd w:id="285"/>
      <w:bookmarkEnd w:id="286"/>
    </w:p>
    <w:p w14:paraId="39180BE7">
      <w:pPr>
        <w:pStyle w:val="28"/>
        <w:rPr>
          <w:rFonts w:hint="eastAsia"/>
          <w:snapToGrid w:val="0"/>
          <w:color w:val="000000" w:themeColor="text1"/>
          <w:highlight w:val="none"/>
          <w14:textFill>
            <w14:solidFill>
              <w14:schemeClr w14:val="tx1"/>
            </w14:solidFill>
          </w14:textFill>
        </w:rPr>
      </w:pPr>
      <w:r>
        <w:rPr>
          <w:rFonts w:hint="eastAsia"/>
          <w:snapToGrid w:val="0"/>
          <w:color w:val="000000" w:themeColor="text1"/>
          <w:highlight w:val="none"/>
          <w14:textFill>
            <w14:solidFill>
              <w14:schemeClr w14:val="tx1"/>
            </w14:solidFill>
          </w14:textFill>
        </w:rPr>
        <w:t>4</w:t>
      </w:r>
      <w:r>
        <w:rPr>
          <w:snapToGrid w:val="0"/>
          <w:color w:val="000000" w:themeColor="text1"/>
          <w:highlight w:val="none"/>
          <w14:textFill>
            <w14:solidFill>
              <w14:schemeClr w14:val="tx1"/>
            </w14:solidFill>
          </w14:textFill>
        </w:rPr>
        <w:t>8.</w:t>
      </w:r>
      <w:r>
        <w:rPr>
          <w:rFonts w:hint="eastAsia"/>
          <w:snapToGrid w:val="0"/>
          <w:color w:val="000000" w:themeColor="text1"/>
          <w:highlight w:val="none"/>
          <w14:textFill>
            <w14:solidFill>
              <w14:schemeClr w14:val="tx1"/>
            </w14:solidFill>
          </w14:textFill>
        </w:rPr>
        <w:t>1本招标文件最终解释权归采购人或采购代理机构所有。</w:t>
      </w:r>
    </w:p>
    <w:p w14:paraId="18296A44">
      <w:pPr>
        <w:pStyle w:val="28"/>
        <w:rPr>
          <w:rFonts w:hint="eastAsia"/>
          <w:snapToGrid w:val="0"/>
          <w:color w:val="000000" w:themeColor="text1"/>
          <w:highlight w:val="none"/>
          <w14:textFill>
            <w14:solidFill>
              <w14:schemeClr w14:val="tx1"/>
            </w14:solidFill>
          </w14:textFill>
        </w:rPr>
      </w:pPr>
    </w:p>
    <w:p w14:paraId="7CFE4F80">
      <w:pPr>
        <w:pStyle w:val="28"/>
        <w:rPr>
          <w:rFonts w:hint="eastAsia"/>
          <w:color w:val="000000" w:themeColor="text1"/>
          <w:highlight w:val="none"/>
          <w14:textFill>
            <w14:solidFill>
              <w14:schemeClr w14:val="tx1"/>
            </w14:solidFill>
          </w14:textFill>
        </w:rPr>
        <w:sectPr>
          <w:footerReference r:id="rId7" w:type="default"/>
          <w:pgSz w:w="11906" w:h="16838"/>
          <w:pgMar w:top="1440" w:right="1800" w:bottom="1440" w:left="1800" w:header="851" w:footer="992" w:gutter="0"/>
          <w:cols w:space="425" w:num="1"/>
          <w:docGrid w:type="lines" w:linePitch="312" w:charSpace="0"/>
        </w:sectPr>
      </w:pPr>
    </w:p>
    <w:p w14:paraId="1AB86B3F">
      <w:pPr>
        <w:pStyle w:val="2"/>
        <w:numPr>
          <w:ilvl w:val="0"/>
          <w:numId w:val="2"/>
        </w:numPr>
        <w:rPr>
          <w:rFonts w:hint="eastAsia"/>
          <w:color w:val="000000" w:themeColor="text1"/>
          <w:highlight w:val="none"/>
          <w14:textFill>
            <w14:solidFill>
              <w14:schemeClr w14:val="tx1"/>
            </w14:solidFill>
          </w14:textFill>
        </w:rPr>
      </w:pPr>
      <w:bookmarkStart w:id="287" w:name="_Toc155185888"/>
      <w:bookmarkStart w:id="288" w:name="_Toc256000011"/>
      <w:bookmarkStart w:id="289" w:name="_Toc163492885"/>
      <w:r>
        <w:rPr>
          <w:rFonts w:hint="eastAsia"/>
          <w:color w:val="000000" w:themeColor="text1"/>
          <w:highlight w:val="none"/>
          <w14:textFill>
            <w14:solidFill>
              <w14:schemeClr w14:val="tx1"/>
            </w14:solidFill>
          </w14:textFill>
        </w:rPr>
        <w:t>采购需求</w:t>
      </w:r>
      <w:bookmarkEnd w:id="287"/>
      <w:bookmarkEnd w:id="288"/>
      <w:bookmarkEnd w:id="289"/>
      <w:bookmarkStart w:id="290" w:name="目录_第三章_采购需求_40"/>
      <w:r>
        <w:rPr>
          <w:rFonts w:hint="eastAsia"/>
          <w:color w:val="000000" w:themeColor="text1"/>
          <w:highlight w:val="none"/>
          <w14:textFill>
            <w14:solidFill>
              <w14:schemeClr w14:val="tx1"/>
            </w14:solidFill>
          </w14:textFill>
        </w:rPr>
        <w:t xml:space="preserve"> </w:t>
      </w:r>
      <w:bookmarkEnd w:id="290"/>
    </w:p>
    <w:p w14:paraId="6C8B2C65">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r>
        <w:rPr>
          <w:rFonts w:hint="eastAsia"/>
          <w:b/>
          <w:bCs/>
          <w:color w:val="000000" w:themeColor="text1"/>
          <w:highlight w:val="none"/>
          <w14:textFill>
            <w14:solidFill>
              <w14:schemeClr w14:val="tx1"/>
            </w14:solidFill>
          </w14:textFill>
        </w:rPr>
        <w:t>说明：</w:t>
      </w:r>
      <w:r>
        <w:rPr>
          <w:rFonts w:hint="eastAsia"/>
          <w:color w:val="000000" w:themeColor="text1"/>
          <w:highlight w:val="none"/>
          <w14:textFill>
            <w14:solidFill>
              <w14:schemeClr w14:val="tx1"/>
            </w14:solidFill>
          </w14:textFill>
        </w:rPr>
        <w:t>“★”号标注的内容为实质性要求，必须满足或优于该要求，否则按照</w:t>
      </w:r>
      <w:r>
        <w:rPr>
          <w:rFonts w:hint="eastAsia"/>
          <w:b/>
          <w:bCs/>
          <w:color w:val="000000" w:themeColor="text1"/>
          <w:highlight w:val="none"/>
          <w14:textFill>
            <w14:solidFill>
              <w14:schemeClr w14:val="tx1"/>
            </w14:solidFill>
          </w14:textFill>
        </w:rPr>
        <w:t>无效投标</w:t>
      </w:r>
      <w:r>
        <w:rPr>
          <w:rFonts w:hint="eastAsia"/>
          <w:color w:val="000000" w:themeColor="text1"/>
          <w:highlight w:val="none"/>
          <w14:textFill>
            <w14:solidFill>
              <w14:schemeClr w14:val="tx1"/>
            </w14:solidFill>
          </w14:textFill>
        </w:rPr>
        <w:t>处理。</w:t>
      </w:r>
    </w:p>
    <w:p w14:paraId="4CD0AE23">
      <w:pPr>
        <w:pStyle w:val="3"/>
        <w:numPr>
          <w:ilvl w:val="0"/>
          <w:numId w:val="10"/>
        </w:numPr>
        <w:rPr>
          <w:rFonts w:hint="eastAsia"/>
          <w:color w:val="000000" w:themeColor="text1"/>
          <w:highlight w:val="none"/>
          <w14:textFill>
            <w14:solidFill>
              <w14:schemeClr w14:val="tx1"/>
            </w14:solidFill>
          </w14:textFill>
        </w:rPr>
      </w:pPr>
      <w:bookmarkStart w:id="291" w:name="_Toc155185889"/>
      <w:bookmarkStart w:id="292" w:name="_Toc163492886"/>
      <w:bookmarkStart w:id="293" w:name="_Toc140132812"/>
      <w:bookmarkStart w:id="294" w:name="_Toc256000012"/>
      <w:r>
        <w:rPr>
          <w:rFonts w:hint="eastAsia"/>
          <w:color w:val="000000" w:themeColor="text1"/>
          <w:highlight w:val="none"/>
          <w14:textFill>
            <w14:solidFill>
              <w14:schemeClr w14:val="tx1"/>
            </w14:solidFill>
          </w14:textFill>
        </w:rPr>
        <w:t>采购清单</w:t>
      </w:r>
      <w:bookmarkEnd w:id="291"/>
      <w:bookmarkEnd w:id="292"/>
      <w:bookmarkEnd w:id="293"/>
      <w:bookmarkEnd w:id="294"/>
    </w:p>
    <w:p w14:paraId="2EE826CF">
      <w:pPr>
        <w:rPr>
          <w:rFonts w:hint="eastAsia"/>
          <w:color w:val="000000" w:themeColor="text1"/>
          <w:highlight w:val="none"/>
          <w14:textFill>
            <w14:solidFill>
              <w14:schemeClr w14:val="tx1"/>
            </w14:solidFill>
          </w14:textFill>
        </w:rPr>
      </w:pPr>
      <w:bookmarkStart w:id="295" w:name="hbzc_第三章_hwqd_c_采购清单_40_10_r_n"/>
      <w:r>
        <w:rPr>
          <w:rFonts w:hint="eastAsia"/>
          <w:color w:val="000000" w:themeColor="text1"/>
          <w:highlight w:val="none"/>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42B1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D550C8A">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3524" w:type="dxa"/>
            <w:noWrap w:val="0"/>
            <w:tcFitText/>
            <w:vAlign w:val="center"/>
          </w:tcPr>
          <w:p w14:paraId="0A06DEE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名称</w:t>
            </w:r>
          </w:p>
        </w:tc>
        <w:tc>
          <w:tcPr>
            <w:tcW w:w="1258" w:type="dxa"/>
            <w:noWrap w:val="0"/>
            <w:tcFitText/>
            <w:vAlign w:val="center"/>
          </w:tcPr>
          <w:p w14:paraId="5E33DA6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755" w:type="dxa"/>
            <w:noWrap w:val="0"/>
            <w:tcFitText/>
            <w:vAlign w:val="center"/>
          </w:tcPr>
          <w:p w14:paraId="5710A53F">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w:t>
            </w:r>
          </w:p>
        </w:tc>
        <w:tc>
          <w:tcPr>
            <w:tcW w:w="1007" w:type="dxa"/>
            <w:noWrap w:val="0"/>
            <w:tcFitText/>
            <w:vAlign w:val="center"/>
          </w:tcPr>
          <w:p w14:paraId="49693DA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服务/货物/工程</w:t>
            </w:r>
          </w:p>
        </w:tc>
        <w:tc>
          <w:tcPr>
            <w:tcW w:w="1258" w:type="dxa"/>
            <w:noWrap w:val="0"/>
            <w:tcFitText/>
            <w:vAlign w:val="center"/>
          </w:tcPr>
          <w:p w14:paraId="0DEE9EE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所属行业</w:t>
            </w:r>
          </w:p>
        </w:tc>
      </w:tr>
      <w:tr w14:paraId="3D20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F2735F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3524" w:type="dxa"/>
            <w:noWrap w:val="0"/>
            <w:tcFitText/>
            <w:vAlign w:val="center"/>
          </w:tcPr>
          <w:p w14:paraId="5356D42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湖北省咸宁市低碳和气候韧性城市发展项目咸宁市子项目预算评审</w:t>
            </w:r>
          </w:p>
        </w:tc>
        <w:tc>
          <w:tcPr>
            <w:tcW w:w="1258" w:type="dxa"/>
            <w:noWrap w:val="0"/>
            <w:tcFitText/>
            <w:vAlign w:val="center"/>
          </w:tcPr>
          <w:p w14:paraId="7ED53C0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755" w:type="dxa"/>
            <w:noWrap w:val="0"/>
            <w:tcFitText/>
            <w:vAlign w:val="center"/>
          </w:tcPr>
          <w:p w14:paraId="4C4567C8">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个</w:t>
            </w:r>
          </w:p>
        </w:tc>
        <w:tc>
          <w:tcPr>
            <w:tcW w:w="1007" w:type="dxa"/>
            <w:noWrap w:val="0"/>
            <w:tcFitText/>
            <w:vAlign w:val="center"/>
          </w:tcPr>
          <w:p w14:paraId="1D96E2CA">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w:t>
            </w:r>
          </w:p>
        </w:tc>
        <w:tc>
          <w:tcPr>
            <w:tcW w:w="1258" w:type="dxa"/>
            <w:noWrap w:val="0"/>
            <w:tcFitText/>
            <w:vAlign w:val="center"/>
          </w:tcPr>
          <w:p w14:paraId="683E2C7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租赁和商务服务业</w:t>
            </w:r>
          </w:p>
        </w:tc>
      </w:tr>
      <w:tr w14:paraId="1D38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1EADA9C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3524" w:type="dxa"/>
            <w:noWrap w:val="0"/>
            <w:tcFitText/>
            <w:vAlign w:val="center"/>
          </w:tcPr>
          <w:p w14:paraId="0C803047">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咸宁市气象监测能力补短板项目预算评审</w:t>
            </w:r>
          </w:p>
        </w:tc>
        <w:tc>
          <w:tcPr>
            <w:tcW w:w="1258" w:type="dxa"/>
            <w:noWrap w:val="0"/>
            <w:tcFitText/>
            <w:vAlign w:val="center"/>
          </w:tcPr>
          <w:p w14:paraId="68B21C0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755" w:type="dxa"/>
            <w:noWrap w:val="0"/>
            <w:tcFitText/>
            <w:vAlign w:val="center"/>
          </w:tcPr>
          <w:p w14:paraId="1C94CF23">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个</w:t>
            </w:r>
          </w:p>
        </w:tc>
        <w:tc>
          <w:tcPr>
            <w:tcW w:w="1007" w:type="dxa"/>
            <w:noWrap w:val="0"/>
            <w:tcFitText/>
            <w:vAlign w:val="center"/>
          </w:tcPr>
          <w:p w14:paraId="68B863DF">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w:t>
            </w:r>
          </w:p>
        </w:tc>
        <w:tc>
          <w:tcPr>
            <w:tcW w:w="1258" w:type="dxa"/>
            <w:noWrap w:val="0"/>
            <w:tcFitText/>
            <w:vAlign w:val="center"/>
          </w:tcPr>
          <w:p w14:paraId="1D556D0A">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租赁和商务服务业</w:t>
            </w:r>
          </w:p>
        </w:tc>
      </w:tr>
      <w:bookmarkEnd w:id="295"/>
    </w:tbl>
    <w:p w14:paraId="2D8FDFFF">
      <w:pPr>
        <w:rPr>
          <w:rFonts w:hint="eastAsia"/>
          <w:color w:val="000000" w:themeColor="text1"/>
          <w:highlight w:val="none"/>
          <w14:textFill>
            <w14:solidFill>
              <w14:schemeClr w14:val="tx1"/>
            </w14:solidFill>
          </w14:textFill>
        </w:rPr>
      </w:pPr>
    </w:p>
    <w:p w14:paraId="20444FAB">
      <w:pP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10214EA8">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494AC94">
            <w:pPr>
              <w:pStyle w:val="4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475DF77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6F2B04A7">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B8CCFC2">
            <w:pPr>
              <w:pStyle w:val="4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06225BD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采购清单要求/备注栏中注明“节能产品”的标的，为强制采购节能产品。依据财库〔</w:t>
            </w:r>
            <w:r>
              <w:rPr>
                <w:color w:val="000000" w:themeColor="text1"/>
                <w:highlight w:val="none"/>
                <w14:textFill>
                  <w14:solidFill>
                    <w14:schemeClr w14:val="tx1"/>
                  </w14:solidFill>
                </w14:textFill>
              </w:rPr>
              <w:t>2019〕</w:t>
            </w:r>
            <w:r>
              <w:rPr>
                <w:rFonts w:hint="eastAsia"/>
                <w:color w:val="000000" w:themeColor="text1"/>
                <w:highlight w:val="none"/>
                <w14:textFill>
                  <w14:solidFill>
                    <w14:schemeClr w14:val="tx1"/>
                  </w14:solidFill>
                </w14:textFill>
              </w:rPr>
              <w:t>9号文的规定，应提供国家确定的认证机构出具的节能产品认证证书。</w:t>
            </w:r>
          </w:p>
        </w:tc>
      </w:tr>
      <w:tr w14:paraId="411A269E">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97B2851">
            <w:pPr>
              <w:pStyle w:val="4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5BCCC56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采购清单要求/备注栏中注明“进口产品”的标的</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可使用</w:t>
            </w:r>
            <w:r>
              <w:rPr>
                <w:rFonts w:hint="eastAsia"/>
                <w:color w:val="000000" w:themeColor="text1"/>
                <w:szCs w:val="24"/>
                <w:highlight w:val="none"/>
                <w:lang w:val="zh-CN"/>
                <w14:textFill>
                  <w14:solidFill>
                    <w14:schemeClr w14:val="tx1"/>
                  </w14:solidFill>
                </w14:textFill>
              </w:rPr>
              <w:t>进口产品参加投标竞争。</w:t>
            </w:r>
          </w:p>
        </w:tc>
      </w:tr>
      <w:tr w14:paraId="2633EBA4">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426796B2">
            <w:pPr>
              <w:pStyle w:val="4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18C0443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采购清单要求/备注栏中注明“适宜中小企业提供”的标的，应当按照招标文件要求全部或部分由联合体提供或进行合同分包。</w:t>
            </w:r>
          </w:p>
        </w:tc>
      </w:tr>
      <w:tr w14:paraId="30258448">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17C517B">
            <w:pPr>
              <w:pStyle w:val="4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24CC8F9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采购清单要求/备注栏中未注明“允许分包”的标的，不得合同分包。</w:t>
            </w:r>
          </w:p>
        </w:tc>
      </w:tr>
    </w:tbl>
    <w:p w14:paraId="06ABC84F">
      <w:pPr>
        <w:rPr>
          <w:rFonts w:hint="eastAsia"/>
          <w:color w:val="000000" w:themeColor="text1"/>
          <w:highlight w:val="none"/>
          <w14:textFill>
            <w14:solidFill>
              <w14:schemeClr w14:val="tx1"/>
            </w14:solidFill>
          </w14:textFill>
        </w:rPr>
      </w:pPr>
    </w:p>
    <w:p w14:paraId="1FC8FBE0">
      <w:pPr>
        <w:outlineLvl w:val="1"/>
        <w:rPr>
          <w:rFonts w:hint="eastAsia" w:ascii="等线 Light" w:hAnsi="等线 Light" w:cs="宋体"/>
          <w:b/>
          <w:bCs/>
          <w:color w:val="000000" w:themeColor="text1"/>
          <w:sz w:val="32"/>
          <w:szCs w:val="32"/>
          <w:highlight w:val="none"/>
          <w14:textFill>
            <w14:solidFill>
              <w14:schemeClr w14:val="tx1"/>
            </w14:solidFill>
          </w14:textFill>
        </w:rPr>
      </w:pPr>
    </w:p>
    <w:p w14:paraId="398F559A">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二、项目概述简介</w:t>
      </w:r>
    </w:p>
    <w:p w14:paraId="03AC9D7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296" w:name="_Toc25264"/>
      <w:bookmarkStart w:id="297" w:name="_Toc24341"/>
      <w:r>
        <w:rPr>
          <w:rFonts w:hint="eastAsia" w:ascii="宋体" w:hAnsi="宋体" w:eastAsia="宋体" w:cs="Times New Roman"/>
          <w:color w:val="000000" w:themeColor="text1"/>
          <w:sz w:val="24"/>
          <w:szCs w:val="24"/>
          <w:highlight w:val="none"/>
          <w14:textFill>
            <w14:solidFill>
              <w14:schemeClr w14:val="tx1"/>
            </w14:solidFill>
          </w14:textFill>
        </w:rPr>
        <w:t>为做好 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年度市级财政性资金信息化项目预算评审工作，根据</w:t>
      </w:r>
      <w:r>
        <w:rPr>
          <w:rFonts w:ascii="Segoe UI" w:hAnsi="Segoe UI" w:eastAsia="Segoe UI" w:cs="Segoe UI"/>
          <w:i w:val="0"/>
          <w:iCs w:val="0"/>
          <w:caps w:val="0"/>
          <w:color w:val="000000" w:themeColor="text1"/>
          <w:spacing w:val="0"/>
          <w:sz w:val="24"/>
          <w:szCs w:val="24"/>
          <w:highlight w:val="none"/>
          <w:shd w:val="clear" w:color="auto" w:fill="FFFFFF"/>
          <w14:textFill>
            <w14:solidFill>
              <w14:schemeClr w14:val="tx1"/>
            </w14:solidFill>
          </w14:textFill>
        </w:rPr>
        <w:t>《中华人民共和国预算法》及其实施条例、《国务院关于进一步深化预算管理制度改革的意见》（国发〔2021〕5号）</w:t>
      </w:r>
      <w:r>
        <w:rPr>
          <w:rFonts w:hint="eastAsia" w:ascii="Segoe UI" w:hAnsi="Segoe UI" w:eastAsia="宋体" w:cs="Segoe UI"/>
          <w:i w:val="0"/>
          <w:iCs w:val="0"/>
          <w:caps w:val="0"/>
          <w:color w:val="000000" w:themeColor="text1"/>
          <w:spacing w:val="0"/>
          <w:sz w:val="24"/>
          <w:szCs w:val="24"/>
          <w:highlight w:val="none"/>
          <w:shd w:val="clear" w:color="auto" w:fill="FFFFFF"/>
          <w:lang w:eastAsia="zh-CN"/>
          <w14:textFill>
            <w14:solidFill>
              <w14:schemeClr w14:val="tx1"/>
            </w14:solidFill>
          </w14:textFill>
        </w:rPr>
        <w:t>、《财政投资评审管理规定》（财建〔2009〕648号）、</w:t>
      </w:r>
      <w:r>
        <w:rPr>
          <w:rFonts w:ascii="Segoe UI" w:hAnsi="Segoe UI" w:eastAsia="Segoe UI" w:cs="Segoe UI"/>
          <w:i w:val="0"/>
          <w:iCs w:val="0"/>
          <w:caps w:val="0"/>
          <w:color w:val="000000" w:themeColor="text1"/>
          <w:spacing w:val="0"/>
          <w:sz w:val="24"/>
          <w:szCs w:val="24"/>
          <w:highlight w:val="none"/>
          <w:shd w:val="clear" w:color="auto" w:fill="FFFFFF"/>
          <w14:textFill>
            <w14:solidFill>
              <w14:schemeClr w14:val="tx1"/>
            </w14:solidFill>
          </w14:textFill>
        </w:rPr>
        <w:t>《预算评审管理暂行办法》（财预〔2023〕95号）</w:t>
      </w:r>
      <w:r>
        <w:rPr>
          <w:rFonts w:hint="eastAsia" w:ascii="Segoe UI" w:hAnsi="Segoe UI" w:eastAsia="宋体" w:cs="Segoe UI"/>
          <w:i w:val="0"/>
          <w:iCs w:val="0"/>
          <w:caps w:val="0"/>
          <w:color w:val="000000" w:themeColor="text1"/>
          <w:spacing w:val="0"/>
          <w:sz w:val="24"/>
          <w:szCs w:val="24"/>
          <w:highlight w:val="none"/>
          <w:shd w:val="clear" w:color="auto" w:fill="FFFFFF"/>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等规定，通过公开招标方式面向社会选定市级财政性资金项目预算评审协作机构，接受咸宁市财政局委托开展有关项目预算评审工作，此次招标共</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5个</w:t>
      </w:r>
      <w:r>
        <w:rPr>
          <w:rFonts w:hint="eastAsia" w:ascii="宋体" w:hAnsi="宋体" w:eastAsia="宋体" w:cs="Times New Roman"/>
          <w:color w:val="000000" w:themeColor="text1"/>
          <w:sz w:val="24"/>
          <w:szCs w:val="24"/>
          <w:highlight w:val="none"/>
          <w14:textFill>
            <w14:solidFill>
              <w14:schemeClr w14:val="tx1"/>
            </w14:solidFill>
          </w14:textFill>
        </w:rPr>
        <w:t>预算</w:t>
      </w:r>
      <w:r>
        <w:rPr>
          <w:rFonts w:hint="eastAsia" w:ascii="宋体" w:hAnsi="宋体" w:eastAsia="宋体" w:cs="Times New Roman"/>
          <w:color w:val="000000" w:themeColor="text1"/>
          <w:sz w:val="24"/>
          <w:szCs w:val="24"/>
          <w:highlight w:val="none"/>
          <w:lang w:eastAsia="zh-CN"/>
          <w14:textFill>
            <w14:solidFill>
              <w14:schemeClr w14:val="tx1"/>
            </w14:solidFill>
          </w14:textFill>
        </w:rPr>
        <w:t>项目</w:t>
      </w:r>
      <w:r>
        <w:rPr>
          <w:rFonts w:hint="eastAsia" w:ascii="宋体" w:hAnsi="宋体" w:eastAsia="宋体" w:cs="Times New Roman"/>
          <w:color w:val="000000" w:themeColor="text1"/>
          <w:sz w:val="24"/>
          <w:szCs w:val="24"/>
          <w:highlight w:val="none"/>
          <w14:textFill>
            <w14:solidFill>
              <w14:schemeClr w14:val="tx1"/>
            </w14:solidFill>
          </w14:textFill>
        </w:rPr>
        <w:t>评审包</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eastAsia="zh-CN"/>
          <w14:textFill>
            <w14:solidFill>
              <w14:schemeClr w14:val="tx1"/>
            </w14:solidFill>
          </w14:textFill>
        </w:rPr>
        <w:t>其中：信息化项目包</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1个，非信息化项目包4个</w:t>
      </w:r>
      <w:r>
        <w:rPr>
          <w:rFonts w:hint="eastAsia" w:ascii="宋体" w:hAnsi="宋体" w:eastAsia="宋体" w:cs="Times New Roman"/>
          <w:color w:val="000000" w:themeColor="text1"/>
          <w:sz w:val="24"/>
          <w:szCs w:val="24"/>
          <w:highlight w:val="none"/>
          <w14:textFill>
            <w14:solidFill>
              <w14:schemeClr w14:val="tx1"/>
            </w14:solidFill>
          </w14:textFill>
        </w:rPr>
        <w:t>，面向社会择优选</w:t>
      </w:r>
      <w:r>
        <w:rPr>
          <w:rFonts w:hint="eastAsia" w:ascii="宋体" w:hAnsi="宋体" w:eastAsia="宋体" w:cs="Times New Roman"/>
          <w:color w:val="000000" w:themeColor="text1"/>
          <w:sz w:val="24"/>
          <w:szCs w:val="24"/>
          <w:highlight w:val="none"/>
          <w14:textFill>
            <w14:solidFill>
              <w14:schemeClr w14:val="tx1"/>
            </w14:solidFill>
          </w14:textFill>
        </w:rPr>
        <w:t>定</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5</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2587"/>
        <w:gridCol w:w="4549"/>
        <w:gridCol w:w="784"/>
      </w:tblGrid>
      <w:tr w14:paraId="3FFE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noWrap w:val="0"/>
            <w:vAlign w:val="center"/>
          </w:tcPr>
          <w:p w14:paraId="3274625B">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b/>
                <w:bCs/>
                <w:color w:val="000000" w:themeColor="text1"/>
                <w:highlight w:val="none"/>
                <w14:textFill>
                  <w14:solidFill>
                    <w14:schemeClr w14:val="tx1"/>
                  </w14:solidFill>
                </w14:textFill>
              </w:rPr>
              <w:t>序号</w:t>
            </w:r>
          </w:p>
        </w:tc>
        <w:tc>
          <w:tcPr>
            <w:tcW w:w="2587" w:type="dxa"/>
            <w:noWrap w:val="0"/>
            <w:vAlign w:val="center"/>
          </w:tcPr>
          <w:p w14:paraId="70963704">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eastAsia="仿宋_GB2312"/>
                <w:b/>
                <w:bCs/>
                <w:color w:val="000000" w:themeColor="text1"/>
                <w:highlight w:val="none"/>
                <w14:textFill>
                  <w14:solidFill>
                    <w14:schemeClr w14:val="tx1"/>
                  </w14:solidFill>
                </w14:textFill>
              </w:rPr>
              <w:t>项目名称</w:t>
            </w:r>
          </w:p>
        </w:tc>
        <w:tc>
          <w:tcPr>
            <w:tcW w:w="4549" w:type="dxa"/>
            <w:noWrap w:val="0"/>
            <w:vAlign w:val="center"/>
          </w:tcPr>
          <w:p w14:paraId="2272DCF3">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项目建设内容</w:t>
            </w:r>
          </w:p>
        </w:tc>
        <w:tc>
          <w:tcPr>
            <w:tcW w:w="784" w:type="dxa"/>
            <w:noWrap w:val="0"/>
            <w:vAlign w:val="center"/>
          </w:tcPr>
          <w:p w14:paraId="2842F738">
            <w:pPr>
              <w:pStyle w:val="46"/>
              <w:jc w:val="center"/>
              <w:rPr>
                <w:rStyle w:val="25"/>
                <w:rFonts w:hint="eastAsia"/>
                <w:b/>
                <w:color w:val="000000" w:themeColor="text1"/>
                <w:highlight w:val="none"/>
                <w14:textFill>
                  <w14:solidFill>
                    <w14:schemeClr w14:val="tx1"/>
                  </w14:solidFill>
                </w14:textFill>
              </w:rPr>
            </w:pPr>
            <w:r>
              <w:rPr>
                <w:rStyle w:val="25"/>
                <w:rFonts w:hint="eastAsia"/>
                <w:b/>
                <w:color w:val="000000" w:themeColor="text1"/>
                <w:highlight w:val="none"/>
                <w14:textFill>
                  <w14:solidFill>
                    <w14:schemeClr w14:val="tx1"/>
                  </w14:solidFill>
                </w14:textFill>
              </w:rPr>
              <w:t>备注</w:t>
            </w:r>
          </w:p>
        </w:tc>
      </w:tr>
      <w:tr w14:paraId="7298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noWrap w:val="0"/>
            <w:vAlign w:val="center"/>
          </w:tcPr>
          <w:p w14:paraId="02CAB4B9">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1</w:t>
            </w:r>
          </w:p>
        </w:tc>
        <w:tc>
          <w:tcPr>
            <w:tcW w:w="2587" w:type="dxa"/>
            <w:noWrap w:val="0"/>
            <w:vAlign w:val="center"/>
          </w:tcPr>
          <w:p w14:paraId="44EE9BE6">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湖北省咸宁市低碳和气候韧性城市发展项目咸宁市子项目</w:t>
            </w:r>
          </w:p>
        </w:tc>
        <w:tc>
          <w:tcPr>
            <w:tcW w:w="4549" w:type="dxa"/>
            <w:noWrap w:val="0"/>
            <w:vAlign w:val="center"/>
          </w:tcPr>
          <w:p w14:paraId="6BCCC0D5">
            <w:pPr>
              <w:keepNext w:val="0"/>
              <w:keepLines w:val="0"/>
              <w:widowControl/>
              <w:suppressLineNumbers w:val="0"/>
              <w:jc w:val="left"/>
              <w:textAlignment w:val="center"/>
              <w:rPr>
                <w:rStyle w:val="25"/>
                <w:rFonts w:hint="eastAsia" w:ascii="仿宋" w:hAnsi="仿宋" w:eastAsia="仿宋"/>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改造通江大道管道1.3千米，新建输水管道33.9千米。</w:t>
            </w:r>
          </w:p>
        </w:tc>
        <w:tc>
          <w:tcPr>
            <w:tcW w:w="784" w:type="dxa"/>
            <w:noWrap w:val="0"/>
            <w:vAlign w:val="top"/>
          </w:tcPr>
          <w:p w14:paraId="7D7922CE">
            <w:pPr>
              <w:pStyle w:val="46"/>
              <w:rPr>
                <w:rStyle w:val="25"/>
                <w:rFonts w:hint="eastAsia"/>
                <w:color w:val="000000" w:themeColor="text1"/>
                <w:highlight w:val="none"/>
                <w14:textFill>
                  <w14:solidFill>
                    <w14:schemeClr w14:val="tx1"/>
                  </w14:solidFill>
                </w14:textFill>
              </w:rPr>
            </w:pPr>
          </w:p>
        </w:tc>
      </w:tr>
      <w:tr w14:paraId="2540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 w:type="dxa"/>
            <w:noWrap w:val="0"/>
            <w:vAlign w:val="center"/>
          </w:tcPr>
          <w:p w14:paraId="25507B80">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olor w:val="000000" w:themeColor="text1"/>
                <w:sz w:val="22"/>
                <w:highlight w:val="none"/>
                <w14:textFill>
                  <w14:solidFill>
                    <w14:schemeClr w14:val="tx1"/>
                  </w14:solidFill>
                </w14:textFill>
              </w:rPr>
              <w:t>2</w:t>
            </w:r>
          </w:p>
        </w:tc>
        <w:tc>
          <w:tcPr>
            <w:tcW w:w="2587" w:type="dxa"/>
            <w:noWrap w:val="0"/>
            <w:vAlign w:val="center"/>
          </w:tcPr>
          <w:p w14:paraId="7606A4BC">
            <w:pPr>
              <w:keepNext w:val="0"/>
              <w:keepLines w:val="0"/>
              <w:widowControl/>
              <w:suppressLineNumbers w:val="0"/>
              <w:jc w:val="center"/>
              <w:textAlignment w:val="center"/>
              <w:rPr>
                <w:rStyle w:val="25"/>
                <w:rFonts w:ascii="仿宋" w:hAnsi="仿宋" w:eastAsia="仿宋" w:cs="宋体"/>
                <w:color w:val="000000" w:themeColor="text1"/>
                <w:sz w:val="22"/>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咸宁市气象监测能力补短板项目</w:t>
            </w:r>
          </w:p>
        </w:tc>
        <w:tc>
          <w:tcPr>
            <w:tcW w:w="4549" w:type="dxa"/>
            <w:noWrap w:val="0"/>
            <w:vAlign w:val="center"/>
          </w:tcPr>
          <w:p w14:paraId="7E695FA9">
            <w:pPr>
              <w:keepNext w:val="0"/>
              <w:keepLines w:val="0"/>
              <w:widowControl/>
              <w:suppressLineNumbers w:val="0"/>
              <w:jc w:val="left"/>
              <w:textAlignment w:val="center"/>
              <w:rPr>
                <w:rStyle w:val="25"/>
                <w:rFonts w:hint="eastAsia" w:ascii="仿宋" w:hAnsi="仿宋" w:eastAsia="仿宋" w:cs="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新建六要素气象站15套，升级改造运行8年以上气象站15套，新建33套易涝点单雨量气象站。</w:t>
            </w:r>
          </w:p>
        </w:tc>
        <w:tc>
          <w:tcPr>
            <w:tcW w:w="784" w:type="dxa"/>
            <w:noWrap w:val="0"/>
            <w:vAlign w:val="top"/>
          </w:tcPr>
          <w:p w14:paraId="304EA83F">
            <w:pPr>
              <w:pStyle w:val="46"/>
              <w:rPr>
                <w:rStyle w:val="25"/>
                <w:rFonts w:hint="eastAsia"/>
                <w:color w:val="000000" w:themeColor="text1"/>
                <w:highlight w:val="none"/>
                <w14:textFill>
                  <w14:solidFill>
                    <w14:schemeClr w14:val="tx1"/>
                  </w14:solidFill>
                </w14:textFill>
              </w:rPr>
            </w:pPr>
          </w:p>
        </w:tc>
      </w:tr>
    </w:tbl>
    <w:p w14:paraId="0E07DD31">
      <w:p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三、执行的相关标准、规范</w:t>
      </w:r>
      <w:bookmarkEnd w:id="296"/>
    </w:p>
    <w:bookmarkEnd w:id="297"/>
    <w:p w14:paraId="323D2CC0">
      <w:pPr>
        <w:spacing w:line="360" w:lineRule="auto"/>
        <w:ind w:firstLine="475" w:firstLineChars="198"/>
        <w:rPr>
          <w:rFonts w:ascii="Helvetica" w:hAnsi="Helvetica" w:cs="Helvetica"/>
          <w:color w:val="000000" w:themeColor="text1"/>
          <w:kern w:val="0"/>
          <w:sz w:val="24"/>
          <w:szCs w:val="24"/>
          <w:highlight w:val="none"/>
          <w14:textFill>
            <w14:solidFill>
              <w14:schemeClr w14:val="tx1"/>
            </w14:solidFill>
          </w14:textFill>
        </w:rPr>
      </w:pPr>
      <w:bookmarkStart w:id="298"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23"/>
        <w:tblW w:w="9306" w:type="dxa"/>
        <w:jc w:val="center"/>
        <w:tblLayout w:type="fixed"/>
        <w:tblCellMar>
          <w:top w:w="0" w:type="dxa"/>
          <w:left w:w="108" w:type="dxa"/>
          <w:bottom w:w="0" w:type="dxa"/>
          <w:right w:w="108" w:type="dxa"/>
        </w:tblCellMar>
      </w:tblPr>
      <w:tblGrid>
        <w:gridCol w:w="942"/>
        <w:gridCol w:w="5627"/>
        <w:gridCol w:w="2737"/>
      </w:tblGrid>
      <w:tr w14:paraId="7450F7DD">
        <w:tblPrEx>
          <w:tblCellMar>
            <w:top w:w="0" w:type="dxa"/>
            <w:left w:w="108" w:type="dxa"/>
            <w:bottom w:w="0" w:type="dxa"/>
            <w:right w:w="108" w:type="dxa"/>
          </w:tblCellMar>
        </w:tblPrEx>
        <w:trPr>
          <w:trHeight w:val="672" w:hRule="atLeast"/>
          <w:jc w:val="center"/>
        </w:trPr>
        <w:tc>
          <w:tcPr>
            <w:tcW w:w="942" w:type="dxa"/>
            <w:tcBorders>
              <w:top w:val="single" w:color="auto" w:sz="4" w:space="0"/>
              <w:left w:val="single" w:color="auto" w:sz="4" w:space="0"/>
              <w:bottom w:val="single" w:color="auto" w:sz="4" w:space="0"/>
              <w:right w:val="single" w:color="auto" w:sz="4" w:space="0"/>
            </w:tcBorders>
            <w:shd w:val="pct10" w:color="AEAAAA" w:fill="D0CECE"/>
            <w:noWrap/>
            <w:vAlign w:val="center"/>
          </w:tcPr>
          <w:p w14:paraId="7937A63F">
            <w:pPr>
              <w:keepNext w:val="0"/>
              <w:keepLines w:val="0"/>
              <w:suppressLineNumbers w:val="0"/>
              <w:spacing w:before="0" w:beforeAutospacing="0" w:after="0" w:afterAutospacing="0" w:line="360" w:lineRule="auto"/>
              <w:ind w:left="-127" w:leftChars="-53" w:right="-122" w:rightChars="-51"/>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序号</w:t>
            </w:r>
          </w:p>
        </w:tc>
        <w:tc>
          <w:tcPr>
            <w:tcW w:w="5627" w:type="dxa"/>
            <w:tcBorders>
              <w:top w:val="single" w:color="auto" w:sz="4" w:space="0"/>
              <w:left w:val="nil"/>
              <w:bottom w:val="single" w:color="auto" w:sz="4" w:space="0"/>
              <w:right w:val="single" w:color="auto" w:sz="4" w:space="0"/>
            </w:tcBorders>
            <w:shd w:val="pct10" w:color="AEAAAA" w:fill="D0CECE"/>
            <w:noWrap/>
            <w:vAlign w:val="center"/>
          </w:tcPr>
          <w:p w14:paraId="14AA1E2A">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名称</w:t>
            </w:r>
          </w:p>
        </w:tc>
        <w:tc>
          <w:tcPr>
            <w:tcW w:w="2737" w:type="dxa"/>
            <w:tcBorders>
              <w:top w:val="single" w:color="auto" w:sz="4" w:space="0"/>
              <w:left w:val="nil"/>
              <w:bottom w:val="single" w:color="auto" w:sz="4" w:space="0"/>
              <w:right w:val="single" w:color="auto" w:sz="4" w:space="0"/>
            </w:tcBorders>
            <w:shd w:val="pct10" w:color="AEAAAA" w:fill="D0CECE"/>
            <w:noWrap/>
            <w:vAlign w:val="center"/>
          </w:tcPr>
          <w:p w14:paraId="758A799E">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标号或文号</w:t>
            </w:r>
          </w:p>
        </w:tc>
      </w:tr>
      <w:tr w14:paraId="0AAF7390">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6B43C25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7227028A">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建设工程工程量清单计价规范</w:t>
            </w:r>
          </w:p>
        </w:tc>
        <w:tc>
          <w:tcPr>
            <w:tcW w:w="2737" w:type="dxa"/>
            <w:tcBorders>
              <w:top w:val="nil"/>
              <w:left w:val="nil"/>
              <w:bottom w:val="single" w:color="auto" w:sz="4" w:space="0"/>
              <w:right w:val="single" w:color="auto" w:sz="4" w:space="0"/>
            </w:tcBorders>
            <w:noWrap/>
            <w:vAlign w:val="center"/>
          </w:tcPr>
          <w:p w14:paraId="2E64DF57">
            <w:pPr>
              <w:keepNext w:val="0"/>
              <w:keepLines w:val="0"/>
              <w:suppressLineNumbers w:val="0"/>
              <w:spacing w:before="0" w:beforeAutospacing="0" w:after="0" w:afterAutospacing="0" w:line="360" w:lineRule="auto"/>
              <w:ind w:left="-74" w:leftChars="-31" w:right="-74" w:rightChars="-31"/>
              <w:jc w:val="center"/>
              <w:rPr>
                <w:rFonts w:hint="default" w:ascii="Helvetica" w:hAnsi="Helvetica" w:eastAsia="宋体" w:cs="Helvetica"/>
                <w:color w:val="000000" w:themeColor="text1"/>
                <w:kern w:val="0"/>
                <w:sz w:val="24"/>
                <w:szCs w:val="24"/>
                <w:highlight w:val="none"/>
                <w:lang w:val="en-US" w:eastAsia="zh-CN"/>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GB</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/T</w:t>
            </w:r>
            <w:r>
              <w:rPr>
                <w:rFonts w:hint="eastAsia" w:ascii="Helvetica" w:hAnsi="Helvetica" w:cs="Helvetica"/>
                <w:color w:val="000000" w:themeColor="text1"/>
                <w:kern w:val="0"/>
                <w:sz w:val="24"/>
                <w:szCs w:val="24"/>
                <w:highlight w:val="none"/>
                <w14:textFill>
                  <w14:solidFill>
                    <w14:schemeClr w14:val="tx1"/>
                  </w14:solidFill>
                </w14:textFill>
              </w:rPr>
              <w:t xml:space="preserve"> 50500-20</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24</w:t>
            </w:r>
          </w:p>
        </w:tc>
      </w:tr>
      <w:tr w14:paraId="0092DA6B">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147164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26E89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5" w:lineRule="atLeast"/>
              <w:ind w:leftChars="0" w:right="0" w:rightChars="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b w:val="0"/>
                <w:bCs/>
                <w:color w:val="000000" w:themeColor="text1"/>
                <w:kern w:val="0"/>
                <w:sz w:val="24"/>
                <w:szCs w:val="24"/>
                <w:highlight w:val="none"/>
                <w14:textFill>
                  <w14:solidFill>
                    <w14:schemeClr w14:val="tx1"/>
                  </w14:solidFill>
                </w14:textFill>
              </w:rPr>
              <w:t>省住建厅</w:t>
            </w:r>
            <w:r>
              <w:rPr>
                <w:rFonts w:hint="eastAsia" w:ascii="Helvetica" w:hAnsi="Helvetica" w:eastAsia="宋体" w:cs="Helvetica"/>
                <w:b w:val="0"/>
                <w:bCs/>
                <w:color w:val="000000" w:themeColor="text1"/>
                <w:kern w:val="0"/>
                <w:sz w:val="24"/>
                <w:szCs w:val="24"/>
                <w:highlight w:val="none"/>
                <w14:textFill>
                  <w14:solidFill>
                    <w14:schemeClr w14:val="tx1"/>
                  </w14:solidFill>
                </w14:textFill>
              </w:rPr>
              <w:t>《关于发布《湖北省房屋建筑与装饰工程消耗量定额及全费用基价表》（2024）等9项定额的通知》</w:t>
            </w:r>
          </w:p>
        </w:tc>
        <w:tc>
          <w:tcPr>
            <w:tcW w:w="2737" w:type="dxa"/>
            <w:tcBorders>
              <w:top w:val="nil"/>
              <w:left w:val="nil"/>
              <w:bottom w:val="single" w:color="auto" w:sz="4" w:space="0"/>
              <w:right w:val="single" w:color="auto" w:sz="4" w:space="0"/>
            </w:tcBorders>
            <w:noWrap/>
            <w:vAlign w:val="center"/>
          </w:tcPr>
          <w:p w14:paraId="311410CE">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default" w:ascii="微软雅黑" w:hAnsi="微软雅黑" w:eastAsia="微软雅黑" w:cs="微软雅黑"/>
                <w:i w:val="0"/>
                <w:iCs w:val="0"/>
                <w:caps w:val="0"/>
                <w:color w:val="000000" w:themeColor="text1"/>
                <w:spacing w:val="0"/>
                <w:sz w:val="14"/>
                <w:szCs w:val="14"/>
                <w:highlight w:val="none"/>
                <w:shd w:val="clear" w:color="auto" w:fill="FFFFFF"/>
                <w14:textFill>
                  <w14:solidFill>
                    <w14:schemeClr w14:val="tx1"/>
                  </w14:solidFill>
                </w14:textFill>
              </w:rPr>
              <w:t>*</w:t>
            </w:r>
          </w:p>
        </w:tc>
      </w:tr>
      <w:tr w14:paraId="0A65DCE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D367384">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5D856E80">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eastAsia="zh-CN"/>
                <w14:textFill>
                  <w14:solidFill>
                    <w14:schemeClr w14:val="tx1"/>
                  </w14:solidFill>
                </w14:textFill>
              </w:rPr>
              <w:t>《</w:t>
            </w:r>
            <w:r>
              <w:rPr>
                <w:rFonts w:hint="eastAsia" w:ascii="Helvetica" w:hAnsi="Helvetica" w:cs="Helvetica"/>
                <w:color w:val="000000" w:themeColor="text1"/>
                <w:kern w:val="0"/>
                <w:sz w:val="24"/>
                <w:szCs w:val="24"/>
                <w:highlight w:val="none"/>
                <w14:textFill>
                  <w14:solidFill>
                    <w14:schemeClr w14:val="tx1"/>
                  </w14:solidFill>
                </w14:textFill>
              </w:rPr>
              <w:t>财政部关于印发</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&lt;</w:t>
            </w:r>
            <w:r>
              <w:rPr>
                <w:rFonts w:hint="eastAsia" w:ascii="Helvetica" w:hAnsi="Helvetica" w:cs="Helvetica"/>
                <w:color w:val="000000" w:themeColor="text1"/>
                <w:kern w:val="0"/>
                <w:sz w:val="24"/>
                <w:szCs w:val="24"/>
                <w:highlight w:val="none"/>
                <w14:textFill>
                  <w14:solidFill>
                    <w14:schemeClr w14:val="tx1"/>
                  </w14:solidFill>
                </w14:textFill>
              </w:rPr>
              <w:t>预算评审管理暂行办法</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&gt;</w:t>
            </w:r>
            <w:r>
              <w:rPr>
                <w:rFonts w:hint="eastAsia" w:ascii="Helvetica" w:hAnsi="Helvetica" w:cs="Helvetica"/>
                <w:color w:val="000000" w:themeColor="text1"/>
                <w:kern w:val="0"/>
                <w:sz w:val="24"/>
                <w:szCs w:val="24"/>
                <w:highlight w:val="none"/>
                <w14:textFill>
                  <w14:solidFill>
                    <w14:schemeClr w14:val="tx1"/>
                  </w14:solidFill>
                </w14:textFill>
              </w:rPr>
              <w:t>的通知》</w:t>
            </w:r>
          </w:p>
        </w:tc>
        <w:tc>
          <w:tcPr>
            <w:tcW w:w="2737" w:type="dxa"/>
            <w:tcBorders>
              <w:top w:val="nil"/>
              <w:left w:val="nil"/>
              <w:bottom w:val="single" w:color="auto" w:sz="4" w:space="0"/>
              <w:right w:val="single" w:color="auto" w:sz="4" w:space="0"/>
            </w:tcBorders>
            <w:noWrap/>
            <w:vAlign w:val="center"/>
          </w:tcPr>
          <w:p w14:paraId="02BC48D1">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财预〔2023〕95 号</w:t>
            </w:r>
          </w:p>
        </w:tc>
      </w:tr>
      <w:tr w14:paraId="59C4A323">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1DB25542">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50CC4D">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《财政部关于印发&lt;财政投资评审管理规定&gt;的通知》</w:t>
            </w:r>
          </w:p>
        </w:tc>
        <w:tc>
          <w:tcPr>
            <w:tcW w:w="2737" w:type="dxa"/>
            <w:tcBorders>
              <w:top w:val="nil"/>
              <w:left w:val="nil"/>
              <w:bottom w:val="single" w:color="auto" w:sz="4" w:space="0"/>
              <w:right w:val="single" w:color="auto" w:sz="4" w:space="0"/>
            </w:tcBorders>
            <w:noWrap/>
            <w:vAlign w:val="center"/>
          </w:tcPr>
          <w:p w14:paraId="61A78529">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财建〔2009〕648号</w:t>
            </w:r>
          </w:p>
        </w:tc>
      </w:tr>
      <w:tr w14:paraId="3096188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40227E8">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31AF1">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2737" w:type="dxa"/>
            <w:tcBorders>
              <w:top w:val="nil"/>
              <w:left w:val="nil"/>
              <w:bottom w:val="single" w:color="auto" w:sz="4" w:space="0"/>
              <w:right w:val="single" w:color="auto" w:sz="4" w:space="0"/>
            </w:tcBorders>
            <w:noWrap/>
            <w:vAlign w:val="center"/>
          </w:tcPr>
          <w:p w14:paraId="593D3A74">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4C3F7C29">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F1E51BA">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3363C17C">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2737" w:type="dxa"/>
            <w:tcBorders>
              <w:top w:val="nil"/>
              <w:left w:val="nil"/>
              <w:bottom w:val="single" w:color="auto" w:sz="4" w:space="0"/>
              <w:right w:val="single" w:color="auto" w:sz="4" w:space="0"/>
            </w:tcBorders>
            <w:noWrap/>
            <w:vAlign w:val="center"/>
          </w:tcPr>
          <w:p w14:paraId="4EA5731B">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008D8146">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3AA5326">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A0B97">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2737" w:type="dxa"/>
            <w:tcBorders>
              <w:top w:val="nil"/>
              <w:left w:val="nil"/>
              <w:bottom w:val="single" w:color="auto" w:sz="4" w:space="0"/>
              <w:right w:val="single" w:color="auto" w:sz="4" w:space="0"/>
            </w:tcBorders>
            <w:shd w:val="clear" w:color="auto" w:fill="auto"/>
            <w:noWrap/>
            <w:vAlign w:val="center"/>
          </w:tcPr>
          <w:p w14:paraId="18BA6D82">
            <w:pPr>
              <w:keepNext w:val="0"/>
              <w:keepLines w:val="0"/>
              <w:suppressLineNumbers w:val="0"/>
              <w:spacing w:before="0" w:beforeAutospacing="0" w:after="0" w:afterAutospacing="0" w:line="360" w:lineRule="auto"/>
              <w:ind w:left="0" w:leftChars="0" w:right="-74" w:rightChars="-31"/>
              <w:jc w:val="center"/>
              <w:rPr>
                <w:rFonts w:hint="eastAsia" w:ascii="Helvetica" w:hAnsi="Helvetica" w:eastAsia="宋体" w:cs="Helvetica"/>
                <w:color w:val="000000" w:themeColor="text1"/>
                <w:kern w:val="0"/>
                <w:sz w:val="24"/>
                <w:szCs w:val="24"/>
                <w:highlight w:val="none"/>
                <w:lang w:val="en-US" w:eastAsia="zh-CN" w:bidi="ar-SA"/>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3B983C8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01CACC08">
            <w:pPr>
              <w:keepNext w:val="0"/>
              <w:keepLines w:val="0"/>
              <w:widowControl/>
              <w:numPr>
                <w:ilvl w:val="0"/>
                <w:numId w:val="0"/>
              </w:numPr>
              <w:suppressLineNumbers w:val="0"/>
              <w:tabs>
                <w:tab w:val="left" w:pos="140"/>
              </w:tabs>
              <w:spacing w:before="0" w:beforeAutospacing="0" w:after="200" w:afterAutospacing="0" w:line="360" w:lineRule="auto"/>
              <w:ind w:left="0" w:leftChars="0" w:right="0" w:rightChars="0" w:firstLine="240" w:firstLineChars="10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val="en-US" w:eastAsia="zh-CN"/>
                <w14:textFill>
                  <w14:solidFill>
                    <w14:schemeClr w14:val="tx1"/>
                  </w14:solidFill>
                </w14:textFill>
              </w:rPr>
              <w:t>8</w:t>
            </w:r>
          </w:p>
        </w:tc>
        <w:tc>
          <w:tcPr>
            <w:tcW w:w="5627" w:type="dxa"/>
            <w:tcBorders>
              <w:top w:val="nil"/>
              <w:left w:val="nil"/>
              <w:bottom w:val="single" w:color="auto" w:sz="4" w:space="0"/>
              <w:right w:val="single" w:color="auto" w:sz="4" w:space="0"/>
            </w:tcBorders>
            <w:noWrap w:val="0"/>
            <w:vAlign w:val="center"/>
          </w:tcPr>
          <w:p w14:paraId="2B0CE7F9">
            <w:pPr>
              <w:keepNext w:val="0"/>
              <w:keepLines w:val="0"/>
              <w:suppressLineNumbers w:val="0"/>
              <w:spacing w:before="0" w:beforeAutospacing="0" w:after="0" w:afterAutospacing="0" w:line="360" w:lineRule="auto"/>
              <w:ind w:left="0" w:leftChars="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《咸宁市财政投资评审管理暂行办法》</w:t>
            </w:r>
          </w:p>
        </w:tc>
        <w:tc>
          <w:tcPr>
            <w:tcW w:w="2737" w:type="dxa"/>
            <w:tcBorders>
              <w:top w:val="nil"/>
              <w:left w:val="nil"/>
              <w:bottom w:val="single" w:color="auto" w:sz="4" w:space="0"/>
              <w:right w:val="single" w:color="auto" w:sz="4" w:space="0"/>
            </w:tcBorders>
            <w:shd w:val="clear" w:color="auto" w:fill="auto"/>
            <w:noWrap/>
            <w:vAlign w:val="center"/>
          </w:tcPr>
          <w:p w14:paraId="2FB9E92C">
            <w:pPr>
              <w:keepNext w:val="0"/>
              <w:keepLines w:val="0"/>
              <w:suppressLineNumbers w:val="0"/>
              <w:spacing w:before="0" w:beforeAutospacing="0" w:after="0" w:afterAutospacing="0" w:line="360" w:lineRule="auto"/>
              <w:ind w:left="0" w:leftChars="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 xml:space="preserve">咸投委办发〔2024〕3号 </w:t>
            </w:r>
          </w:p>
        </w:tc>
      </w:tr>
    </w:tbl>
    <w:p w14:paraId="2BD25706">
      <w:pPr>
        <w:numPr>
          <w:ilvl w:val="0"/>
          <w:numId w:val="12"/>
        </w:numPr>
        <w:outlineLvl w:val="1"/>
        <w:rPr>
          <w:rFonts w:ascii="等线 Light" w:hAnsi="等线 Light"/>
          <w:b/>
          <w:bCs/>
          <w:color w:val="000000" w:themeColor="text1"/>
          <w:sz w:val="32"/>
          <w:szCs w:val="32"/>
          <w:highlight w:val="none"/>
          <w14:textFill>
            <w14:solidFill>
              <w14:schemeClr w14:val="tx1"/>
            </w14:solidFill>
          </w14:textFill>
        </w:rPr>
      </w:pPr>
      <w:r>
        <w:rPr>
          <w:rFonts w:hint="eastAsia" w:ascii="等线 Light" w:hAnsi="等线 Light" w:cs="宋体"/>
          <w:b/>
          <w:bCs/>
          <w:color w:val="000000" w:themeColor="text1"/>
          <w:sz w:val="32"/>
          <w:szCs w:val="32"/>
          <w:highlight w:val="none"/>
          <w14:textFill>
            <w14:solidFill>
              <w14:schemeClr w14:val="tx1"/>
            </w14:solidFill>
          </w14:textFill>
        </w:rPr>
        <w:t>技术要求</w:t>
      </w:r>
      <w:bookmarkEnd w:id="298"/>
    </w:p>
    <w:p w14:paraId="10B01E0C">
      <w:pPr>
        <w:ind w:firstLine="482" w:firstLineChars="200"/>
        <w:rPr>
          <w:color w:val="000000" w:themeColor="text1"/>
          <w:szCs w:val="24"/>
          <w:highlight w:val="none"/>
          <w14:textFill>
            <w14:solidFill>
              <w14:schemeClr w14:val="tx1"/>
            </w14:solidFill>
          </w14:textFill>
        </w:rPr>
      </w:pPr>
      <w:r>
        <w:rPr>
          <w:rFonts w:hint="eastAsia" w:cs="宋体"/>
          <w:b/>
          <w:bCs/>
          <w:color w:val="000000" w:themeColor="text1"/>
          <w:szCs w:val="24"/>
          <w:highlight w:val="none"/>
          <w14:textFill>
            <w14:solidFill>
              <w14:schemeClr w14:val="tx1"/>
            </w14:solidFill>
          </w14:textFill>
        </w:rPr>
        <w:t>说明：</w:t>
      </w:r>
    </w:p>
    <w:p w14:paraId="5008ECD7">
      <w:pPr>
        <w:numPr>
          <w:ilvl w:val="0"/>
          <w:numId w:val="13"/>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评标办法”中“2.技术评分”的评审内容。</w:t>
      </w:r>
    </w:p>
    <w:p w14:paraId="0AC343B2">
      <w:pPr>
        <w:spacing w:line="360" w:lineRule="auto"/>
        <w:ind w:left="297" w:leftChars="26" w:hanging="235" w:hangingChars="98"/>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color w:val="000000" w:themeColor="text1"/>
          <w:szCs w:val="24"/>
          <w:highlight w:val="none"/>
          <w14:textFill>
            <w14:solidFill>
              <w14:schemeClr w14:val="tx1"/>
            </w14:solidFill>
          </w14:textFill>
        </w:rPr>
        <w:t>供应商在投标文件《</w:t>
      </w:r>
      <w:r>
        <w:rPr>
          <w:rFonts w:hint="eastAsia"/>
          <w:color w:val="000000" w:themeColor="text1"/>
          <w:szCs w:val="24"/>
          <w:highlight w:val="none"/>
          <w:lang w:val="en-US" w:eastAsia="zh-CN"/>
          <w14:textFill>
            <w14:solidFill>
              <w14:schemeClr w14:val="tx1"/>
            </w14:solidFill>
          </w14:textFill>
        </w:rPr>
        <w:t>技术</w:t>
      </w:r>
      <w:r>
        <w:rPr>
          <w:rFonts w:hint="eastAsia"/>
          <w:color w:val="000000" w:themeColor="text1"/>
          <w:szCs w:val="24"/>
          <w:highlight w:val="none"/>
          <w14:textFill>
            <w14:solidFill>
              <w14:schemeClr w14:val="tx1"/>
            </w14:solidFill>
          </w14:textFill>
        </w:rPr>
        <w:t>响应偏离表》中对以上</w:t>
      </w:r>
      <w:r>
        <w:rPr>
          <w:rFonts w:hint="eastAsia"/>
          <w:color w:val="000000" w:themeColor="text1"/>
          <w:szCs w:val="24"/>
          <w:highlight w:val="none"/>
          <w:lang w:val="en-US" w:eastAsia="zh-CN"/>
          <w14:textFill>
            <w14:solidFill>
              <w14:schemeClr w14:val="tx1"/>
            </w14:solidFill>
          </w14:textFill>
        </w:rPr>
        <w:t>技术</w:t>
      </w:r>
      <w:r>
        <w:rPr>
          <w:rFonts w:hint="eastAsia"/>
          <w:color w:val="000000" w:themeColor="text1"/>
          <w:szCs w:val="24"/>
          <w:highlight w:val="none"/>
          <w14:textFill>
            <w14:solidFill>
              <w14:schemeClr w14:val="tx1"/>
            </w14:solidFill>
          </w14:textFill>
        </w:rPr>
        <w:t>要求逐条说明响应或偏离情况。</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tbl>
      <w:tblPr>
        <w:tblStyle w:val="23"/>
        <w:tblpPr w:leftFromText="180" w:rightFromText="180" w:vertAnchor="text" w:horzAnchor="page" w:tblpX="1890" w:tblpY="447"/>
        <w:tblOverlap w:val="never"/>
        <w:tblW w:w="0" w:type="auto"/>
        <w:tblInd w:w="0" w:type="dxa"/>
        <w:tblLayout w:type="fixed"/>
        <w:tblCellMar>
          <w:top w:w="0" w:type="dxa"/>
          <w:left w:w="108" w:type="dxa"/>
          <w:bottom w:w="0" w:type="dxa"/>
          <w:right w:w="108" w:type="dxa"/>
        </w:tblCellMar>
      </w:tblPr>
      <w:tblGrid>
        <w:gridCol w:w="850"/>
        <w:gridCol w:w="1418"/>
        <w:gridCol w:w="5528"/>
        <w:gridCol w:w="709"/>
      </w:tblGrid>
      <w:tr w14:paraId="20A18157">
        <w:trPr>
          <w:trHeight w:val="658"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AB9DC2D">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F3DBDC">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2407D9C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95A1AC9">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1A72E29B">
        <w:tblPrEx>
          <w:tblCellMar>
            <w:top w:w="0" w:type="dxa"/>
            <w:left w:w="108" w:type="dxa"/>
            <w:bottom w:w="0" w:type="dxa"/>
            <w:right w:w="108" w:type="dxa"/>
          </w:tblCellMar>
        </w:tblPrEx>
        <w:trPr>
          <w:trHeight w:val="855" w:hRule="atLeast"/>
        </w:trPr>
        <w:tc>
          <w:tcPr>
            <w:tcW w:w="850" w:type="dxa"/>
            <w:vMerge w:val="restart"/>
            <w:tcBorders>
              <w:top w:val="nil"/>
              <w:left w:val="single" w:color="auto" w:sz="4" w:space="0"/>
              <w:right w:val="single" w:color="auto" w:sz="4" w:space="0"/>
            </w:tcBorders>
            <w:noWrap w:val="0"/>
            <w:vAlign w:val="center"/>
          </w:tcPr>
          <w:p w14:paraId="4EC0C2D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F4B4B20">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3B5164E">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1.1根据采购人提出的人员、技术、范围等要求和预算评审管理工作的有关规定，独立、客观、公正地开展预算评审工作，出具评审报告。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F028076">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D57F6B3">
        <w:tblPrEx>
          <w:tblCellMar>
            <w:top w:w="0" w:type="dxa"/>
            <w:left w:w="108" w:type="dxa"/>
            <w:bottom w:w="0" w:type="dxa"/>
            <w:right w:w="108" w:type="dxa"/>
          </w:tblCellMar>
        </w:tblPrEx>
        <w:trPr>
          <w:trHeight w:val="2540" w:hRule="atLeast"/>
        </w:trPr>
        <w:tc>
          <w:tcPr>
            <w:tcW w:w="850" w:type="dxa"/>
            <w:vMerge w:val="continue"/>
            <w:tcBorders>
              <w:left w:val="single" w:color="auto" w:sz="4" w:space="0"/>
              <w:bottom w:val="single" w:color="auto" w:sz="4" w:space="0"/>
              <w:right w:val="single" w:color="auto" w:sz="4" w:space="0"/>
            </w:tcBorders>
            <w:noWrap w:val="0"/>
            <w:vAlign w:val="center"/>
          </w:tcPr>
          <w:p w14:paraId="0184788C">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34C0B010">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4AD3F661">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1.2 运用科学、规范、合理的评审方法、指标、标准，对市级财政性资金投资项目预算真实性、准确性、完整性进行评价与审查，发现存在的问题，提出科学合理的意见建议。通过评审规范项目预算编制和管理，进一步提高支出政策和项目资金的精确性、有效性。</w:t>
            </w:r>
          </w:p>
          <w:p w14:paraId="16931367">
            <w:pPr>
              <w:pStyle w:val="46"/>
              <w:spacing w:line="400" w:lineRule="exact"/>
              <w:rPr>
                <w:rStyle w:val="25"/>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1.3评审工作须贯彻依法依规、科学合理、客观公正、绩效导向的原则，重点审查工程造价的真实性、准确性、完整性和合规性。</w:t>
            </w:r>
          </w:p>
        </w:tc>
        <w:tc>
          <w:tcPr>
            <w:tcW w:w="709" w:type="dxa"/>
            <w:tcBorders>
              <w:top w:val="single" w:color="auto" w:sz="4" w:space="0"/>
              <w:left w:val="nil"/>
              <w:bottom w:val="single" w:color="auto" w:sz="4" w:space="0"/>
              <w:right w:val="single" w:color="auto" w:sz="4" w:space="0"/>
            </w:tcBorders>
            <w:noWrap w:val="0"/>
            <w:vAlign w:val="center"/>
          </w:tcPr>
          <w:p w14:paraId="076632B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0C782893">
        <w:tblPrEx>
          <w:tblCellMar>
            <w:top w:w="0" w:type="dxa"/>
            <w:left w:w="108" w:type="dxa"/>
            <w:bottom w:w="0" w:type="dxa"/>
            <w:right w:w="108" w:type="dxa"/>
          </w:tblCellMar>
        </w:tblPrEx>
        <w:trPr>
          <w:trHeight w:val="64" w:hRule="atLeast"/>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BAF917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0A20346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4A65C0AE">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 项目预算编制规范，各项审核、批准手续完备且真实、准确、完整。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5DEB399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6458E19">
        <w:tblPrEx>
          <w:tblCellMar>
            <w:top w:w="0" w:type="dxa"/>
            <w:left w:w="108" w:type="dxa"/>
            <w:bottom w:w="0" w:type="dxa"/>
            <w:right w:w="108" w:type="dxa"/>
          </w:tblCellMar>
        </w:tblPrEx>
        <w:trPr>
          <w:trHeight w:val="64" w:hRule="atLeast"/>
        </w:trPr>
        <w:tc>
          <w:tcPr>
            <w:tcW w:w="850" w:type="dxa"/>
            <w:vMerge w:val="continue"/>
            <w:tcBorders>
              <w:left w:val="single" w:color="auto" w:sz="4" w:space="0"/>
              <w:right w:val="single" w:color="auto" w:sz="4" w:space="0"/>
            </w:tcBorders>
            <w:noWrap w:val="0"/>
            <w:vAlign w:val="center"/>
          </w:tcPr>
          <w:p w14:paraId="7CE02B67">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3DDF2309">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083E742D">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682B2404">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85D7960">
        <w:tblPrEx>
          <w:tblCellMar>
            <w:top w:w="0" w:type="dxa"/>
            <w:left w:w="108" w:type="dxa"/>
            <w:bottom w:w="0" w:type="dxa"/>
            <w:right w:w="108" w:type="dxa"/>
          </w:tblCellMar>
        </w:tblPrEx>
        <w:trPr>
          <w:trHeight w:val="936" w:hRule="atLeast"/>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2FC66A6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68840C1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FEE9B44">
            <w:pPr>
              <w:spacing w:line="360" w:lineRule="auto"/>
              <w:rPr>
                <w:rStyle w:val="25"/>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kern w:val="0"/>
                <w:sz w:val="24"/>
                <w:szCs w:val="21"/>
                <w:highlight w:val="none"/>
                <w:lang w:val="en-US" w:eastAsia="zh-CN" w:bidi="ar-SA"/>
                <w14:textFill>
                  <w14:solidFill>
                    <w14:schemeClr w14:val="tx1"/>
                  </w14:solidFill>
                </w14:textFill>
              </w:rPr>
              <w:t>2.3</w:t>
            </w:r>
            <w:r>
              <w:rPr>
                <w:rFonts w:hint="eastAsia" w:ascii="宋体" w:hAnsi="宋体" w:cs="宋体"/>
                <w:bCs/>
                <w:color w:val="000000" w:themeColor="text1"/>
                <w:sz w:val="24"/>
                <w:szCs w:val="24"/>
                <w:highlight w:val="none"/>
                <w14:textFill>
                  <w14:solidFill>
                    <w14:schemeClr w14:val="tx1"/>
                  </w14:solidFill>
                </w14:textFill>
              </w:rPr>
              <w:t>建筑安装工程费用评审主要包括工程量计量、预算定额选用、取费及材料价格的评审，重点审查以下内容：一是项目是否存在批准概算以外的建设内容；二是项目是否存在扩大建设规模、提高建设标准等；三是</w:t>
            </w:r>
            <w:r>
              <w:rPr>
                <w:rFonts w:hint="eastAsia" w:ascii="宋体" w:hAnsi="宋体" w:cs="宋体"/>
                <w:bCs/>
                <w:color w:val="000000" w:themeColor="text1"/>
                <w:sz w:val="24"/>
                <w:szCs w:val="24"/>
                <w:highlight w:val="none"/>
                <w:lang w:eastAsia="zh-CN"/>
                <w14:textFill>
                  <w14:solidFill>
                    <w14:schemeClr w14:val="tx1"/>
                  </w14:solidFill>
                </w14:textFill>
              </w:rPr>
              <w:t>项目是否存在过度设计；四是</w:t>
            </w:r>
            <w:r>
              <w:rPr>
                <w:rFonts w:hint="eastAsia" w:ascii="宋体" w:hAnsi="宋体" w:cs="宋体"/>
                <w:bCs/>
                <w:color w:val="000000" w:themeColor="text1"/>
                <w:sz w:val="24"/>
                <w:szCs w:val="24"/>
                <w:highlight w:val="none"/>
                <w14:textFill>
                  <w14:solidFill>
                    <w14:schemeClr w14:val="tx1"/>
                  </w14:solidFill>
                </w14:textFill>
              </w:rPr>
              <w:t>项目工程量计量</w:t>
            </w:r>
            <w:r>
              <w:rPr>
                <w:rFonts w:ascii="Segoe UI" w:hAnsi="Segoe UI" w:eastAsia="Segoe UI" w:cs="Segoe UI"/>
                <w:i w:val="0"/>
                <w:iCs w:val="0"/>
                <w:caps w:val="0"/>
                <w:color w:val="000000" w:themeColor="text1"/>
                <w:spacing w:val="0"/>
                <w:sz w:val="24"/>
                <w:szCs w:val="24"/>
                <w:highlight w:val="none"/>
                <w:shd w:val="clear" w:color="auto" w:fill="FFFFFF"/>
                <w14:textFill>
                  <w14:solidFill>
                    <w14:schemeClr w14:val="tx1"/>
                  </w14:solidFill>
                </w14:textFill>
              </w:rPr>
              <w:t>多计、漏计、重复计算</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14:textFill>
                  <w14:solidFill>
                    <w14:schemeClr w14:val="tx1"/>
                  </w14:solidFill>
                </w14:textFill>
              </w:rPr>
              <w:t>定额套用及各项费用计取是否正确；</w:t>
            </w:r>
            <w:r>
              <w:rPr>
                <w:rFonts w:hint="eastAsia" w:ascii="宋体" w:hAnsi="宋体" w:cs="宋体"/>
                <w:bCs/>
                <w:color w:val="000000" w:themeColor="text1"/>
                <w:sz w:val="24"/>
                <w:szCs w:val="24"/>
                <w:highlight w:val="none"/>
                <w:lang w:eastAsia="zh-CN"/>
                <w14:textFill>
                  <w14:solidFill>
                    <w14:schemeClr w14:val="tx1"/>
                  </w14:solidFill>
                </w14:textFill>
              </w:rPr>
              <w:t>五</w:t>
            </w:r>
            <w:r>
              <w:rPr>
                <w:rFonts w:hint="eastAsia" w:ascii="宋体" w:hAnsi="宋体" w:cs="宋体"/>
                <w:bCs/>
                <w:color w:val="000000" w:themeColor="text1"/>
                <w:sz w:val="24"/>
                <w:szCs w:val="24"/>
                <w:highlight w:val="none"/>
                <w14:textFill>
                  <w14:solidFill>
                    <w14:schemeClr w14:val="tx1"/>
                  </w14:solidFill>
                </w14:textFill>
              </w:rPr>
              <w:t>是项目费用是否存在缺项漏项问题；</w:t>
            </w:r>
            <w:r>
              <w:rPr>
                <w:rFonts w:hint="eastAsia" w:ascii="宋体" w:hAnsi="宋体" w:cs="宋体"/>
                <w:bCs/>
                <w:color w:val="000000" w:themeColor="text1"/>
                <w:sz w:val="24"/>
                <w:szCs w:val="24"/>
                <w:highlight w:val="none"/>
                <w:lang w:eastAsia="zh-CN"/>
                <w14:textFill>
                  <w14:solidFill>
                    <w14:schemeClr w14:val="tx1"/>
                  </w14:solidFill>
                </w14:textFill>
              </w:rPr>
              <w:t>六</w:t>
            </w:r>
            <w:r>
              <w:rPr>
                <w:rFonts w:hint="eastAsia" w:ascii="宋体" w:hAnsi="宋体" w:cs="宋体"/>
                <w:bCs/>
                <w:color w:val="000000" w:themeColor="text1"/>
                <w:sz w:val="24"/>
                <w:szCs w:val="24"/>
                <w:highlight w:val="none"/>
                <w14:textFill>
                  <w14:solidFill>
                    <w14:schemeClr w14:val="tx1"/>
                  </w14:solidFill>
                </w14:textFill>
              </w:rPr>
              <w:t>是项目清单特征描述是否规范合理；</w:t>
            </w:r>
            <w:r>
              <w:rPr>
                <w:rFonts w:hint="eastAsia" w:ascii="宋体" w:hAnsi="宋体" w:cs="宋体"/>
                <w:bCs/>
                <w:color w:val="000000" w:themeColor="text1"/>
                <w:sz w:val="24"/>
                <w:szCs w:val="24"/>
                <w:highlight w:val="none"/>
                <w:lang w:eastAsia="zh-CN"/>
                <w14:textFill>
                  <w14:solidFill>
                    <w14:schemeClr w14:val="tx1"/>
                  </w14:solidFill>
                </w14:textFill>
              </w:rPr>
              <w:t>七</w:t>
            </w:r>
            <w:r>
              <w:rPr>
                <w:rFonts w:hint="eastAsia" w:ascii="宋体" w:hAnsi="宋体" w:cs="宋体"/>
                <w:bCs/>
                <w:color w:val="000000" w:themeColor="text1"/>
                <w:sz w:val="24"/>
                <w:szCs w:val="24"/>
                <w:highlight w:val="none"/>
                <w14:textFill>
                  <w14:solidFill>
                    <w14:schemeClr w14:val="tx1"/>
                  </w14:solidFill>
                </w14:textFill>
              </w:rPr>
              <w:t>是材料价格的计取和调整是否符合有关规定等；</w:t>
            </w:r>
            <w:r>
              <w:rPr>
                <w:rFonts w:hint="eastAsia" w:ascii="宋体" w:hAnsi="宋体" w:cs="宋体"/>
                <w:bCs/>
                <w:color w:val="000000" w:themeColor="text1"/>
                <w:sz w:val="24"/>
                <w:szCs w:val="24"/>
                <w:highlight w:val="none"/>
                <w:lang w:eastAsia="zh-CN"/>
                <w14:textFill>
                  <w14:solidFill>
                    <w14:schemeClr w14:val="tx1"/>
                  </w14:solidFill>
                </w14:textFill>
              </w:rPr>
              <w:t>八</w:t>
            </w:r>
            <w:r>
              <w:rPr>
                <w:rFonts w:hint="eastAsia" w:ascii="宋体" w:hAnsi="宋体" w:cs="宋体"/>
                <w:bCs/>
                <w:color w:val="000000" w:themeColor="text1"/>
                <w:sz w:val="24"/>
                <w:szCs w:val="24"/>
                <w:highlight w:val="none"/>
                <w14:textFill>
                  <w14:solidFill>
                    <w14:schemeClr w14:val="tx1"/>
                  </w14:solidFill>
                </w14:textFill>
              </w:rPr>
              <w:t>其他内容。</w:t>
            </w:r>
          </w:p>
        </w:tc>
        <w:tc>
          <w:tcPr>
            <w:tcW w:w="709" w:type="dxa"/>
            <w:tcBorders>
              <w:top w:val="nil"/>
              <w:left w:val="single" w:color="auto" w:sz="4" w:space="0"/>
              <w:right w:val="single" w:color="auto" w:sz="4" w:space="0"/>
            </w:tcBorders>
            <w:noWrap w:val="0"/>
            <w:vAlign w:val="center"/>
          </w:tcPr>
          <w:p w14:paraId="1AA23C7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1914B5C4">
        <w:tblPrEx>
          <w:tblCellMar>
            <w:top w:w="0" w:type="dxa"/>
            <w:left w:w="108" w:type="dxa"/>
            <w:bottom w:w="0" w:type="dxa"/>
            <w:right w:w="108" w:type="dxa"/>
          </w:tblCellMar>
        </w:tblPrEx>
        <w:trPr>
          <w:trHeight w:val="285"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6EA99833">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8D1D8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2BA575DA">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立项、可行性研究报告、初步设计及概算等批准文件，项目勘察设计、招投标、施工图、施工合同、工程监理、工程预算等资料；国家有关投资、财政和财务管理政府采购、招投标、工程建设管理等方面的法律、法规、规章制度；国家及地方有关部门颁布的工程设计和建设标准、工程计价规范与定额，与项目工程造价相关在材料、设备、人工及机械市场价格信息等；其他。</w:t>
            </w:r>
          </w:p>
          <w:p w14:paraId="35308C6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p>
        </w:tc>
        <w:tc>
          <w:tcPr>
            <w:tcW w:w="709" w:type="dxa"/>
            <w:tcBorders>
              <w:top w:val="nil"/>
              <w:left w:val="nil"/>
              <w:bottom w:val="single" w:color="auto" w:sz="4" w:space="0"/>
              <w:right w:val="single" w:color="auto" w:sz="4" w:space="0"/>
            </w:tcBorders>
            <w:noWrap w:val="0"/>
            <w:vAlign w:val="center"/>
          </w:tcPr>
          <w:p w14:paraId="6769162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A95F05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B6C6CA9">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C5B35E">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C660CC9">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评审方法</w:t>
            </w:r>
            <w:r>
              <w:rPr>
                <w:rFonts w:hint="eastAsia" w:ascii="宋体" w:hAnsi="宋体" w:cs="宋体"/>
                <w:bCs/>
                <w:color w:val="000000" w:themeColor="text1"/>
                <w:sz w:val="24"/>
                <w:szCs w:val="24"/>
                <w:highlight w:val="none"/>
                <w:lang w:eastAsia="zh-CN"/>
                <w14:textFill>
                  <w14:solidFill>
                    <w14:schemeClr w14:val="tx1"/>
                  </w14:solidFill>
                </w14:textFill>
              </w:rPr>
              <w:t>（技术手段）</w:t>
            </w:r>
            <w:r>
              <w:rPr>
                <w:rFonts w:hint="eastAsia" w:ascii="宋体" w:hAnsi="宋体" w:cs="宋体"/>
                <w:bCs/>
                <w:color w:val="000000" w:themeColor="text1"/>
                <w:sz w:val="24"/>
                <w:szCs w:val="24"/>
                <w:highlight w:val="none"/>
                <w14:textFill>
                  <w14:solidFill>
                    <w14:schemeClr w14:val="tx1"/>
                  </w14:solidFill>
                </w14:textFill>
              </w:rPr>
              <w:t>及</w:t>
            </w:r>
            <w:r>
              <w:rPr>
                <w:rFonts w:hint="eastAsia" w:ascii="宋体" w:hAnsi="宋体" w:cs="宋体"/>
                <w:bCs/>
                <w:color w:val="000000" w:themeColor="text1"/>
                <w:sz w:val="24"/>
                <w:szCs w:val="24"/>
                <w:highlight w:val="none"/>
                <w:lang w:eastAsia="zh-CN"/>
                <w14:textFill>
                  <w14:solidFill>
                    <w14:schemeClr w14:val="tx1"/>
                  </w14:solidFill>
                </w14:textFill>
              </w:rPr>
              <w:t>评审</w:t>
            </w:r>
            <w:r>
              <w:rPr>
                <w:rFonts w:hint="eastAsia" w:ascii="宋体" w:hAnsi="宋体" w:cs="宋体"/>
                <w:bCs/>
                <w:color w:val="000000" w:themeColor="text1"/>
                <w:sz w:val="24"/>
                <w:szCs w:val="24"/>
                <w:highlight w:val="none"/>
                <w14:textFill>
                  <w14:solidFill>
                    <w14:schemeClr w14:val="tx1"/>
                  </w14:solidFill>
                </w14:textFill>
              </w:rPr>
              <w:t>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47A8141C">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6F5B76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0C54197D">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1AE9A6">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60CD8B8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944C63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87DC1A5">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4C4D99AC">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8CBEF6">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BEB4DA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对项目预算评审进行重难点分析，</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针对设备、材料价无信息价、无指导价的或非标产品的价格，审定处理措施；针对项目前期立项文件（含可研、初步设计）、设计图纸、预算编制与实际情况不相符（或存在相互矛盾）的处理措施等；其他重难点分析以及处理措施；评审风险</w:t>
            </w:r>
            <w:r>
              <w:rPr>
                <w:rStyle w:val="25"/>
                <w:rFonts w:hint="eastAsia" w:ascii="宋体" w:hAnsi="宋体" w:eastAsia="宋体" w:cs="Times New Roman"/>
                <w:color w:val="000000" w:themeColor="text1"/>
                <w:sz w:val="24"/>
                <w:szCs w:val="24"/>
                <w:highlight w:val="none"/>
                <w14:textFill>
                  <w14:solidFill>
                    <w14:schemeClr w14:val="tx1"/>
                  </w14:solidFill>
                </w14:textFill>
              </w:rPr>
              <w:t>应对</w:t>
            </w:r>
            <w:r>
              <w:rPr>
                <w:rStyle w:val="25"/>
                <w:rFonts w:hint="eastAsia" w:ascii="宋体" w:hAnsi="宋体" w:eastAsia="宋体" w:cs="Times New Roman"/>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4C07B8A">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0241E6C">
        <w:tblPrEx>
          <w:tblCellMar>
            <w:top w:w="0" w:type="dxa"/>
            <w:left w:w="108" w:type="dxa"/>
            <w:bottom w:w="0" w:type="dxa"/>
            <w:right w:w="108" w:type="dxa"/>
          </w:tblCellMar>
        </w:tblPrEx>
        <w:trPr>
          <w:trHeight w:val="551" w:hRule="atLeast"/>
        </w:trPr>
        <w:tc>
          <w:tcPr>
            <w:tcW w:w="850" w:type="dxa"/>
            <w:vMerge w:val="restart"/>
            <w:tcBorders>
              <w:top w:val="nil"/>
              <w:left w:val="single" w:color="auto" w:sz="4" w:space="0"/>
              <w:right w:val="single" w:color="auto" w:sz="4" w:space="0"/>
            </w:tcBorders>
            <w:noWrap w:val="0"/>
            <w:vAlign w:val="center"/>
          </w:tcPr>
          <w:p w14:paraId="4E445892">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2DA80866">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65093CDE">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118C80B">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7.1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022429F3">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99723A1">
        <w:tblPrEx>
          <w:tblCellMar>
            <w:top w:w="0" w:type="dxa"/>
            <w:left w:w="108" w:type="dxa"/>
            <w:bottom w:w="0" w:type="dxa"/>
            <w:right w:w="108" w:type="dxa"/>
          </w:tblCellMar>
        </w:tblPrEx>
        <w:trPr>
          <w:trHeight w:val="1140" w:hRule="atLeast"/>
        </w:trPr>
        <w:tc>
          <w:tcPr>
            <w:tcW w:w="850" w:type="dxa"/>
            <w:vMerge w:val="continue"/>
            <w:tcBorders>
              <w:left w:val="single" w:color="auto" w:sz="4" w:space="0"/>
              <w:right w:val="single" w:color="auto" w:sz="4" w:space="0"/>
            </w:tcBorders>
            <w:noWrap w:val="0"/>
            <w:vAlign w:val="center"/>
          </w:tcPr>
          <w:p w14:paraId="7E5240DA">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406B93A1">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6CD90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7.2评审协作机构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4AD11AC3">
            <w:pPr>
              <w:pStyle w:val="46"/>
              <w:jc w:val="center"/>
              <w:rPr>
                <w:rStyle w:val="25"/>
                <w:color w:val="000000" w:themeColor="text1"/>
                <w:highlight w:val="none"/>
                <w14:textFill>
                  <w14:solidFill>
                    <w14:schemeClr w14:val="tx1"/>
                  </w14:solidFill>
                </w14:textFill>
              </w:rPr>
            </w:pPr>
          </w:p>
        </w:tc>
      </w:tr>
      <w:tr w14:paraId="5F160254">
        <w:tblPrEx>
          <w:tblCellMar>
            <w:top w:w="0" w:type="dxa"/>
            <w:left w:w="108" w:type="dxa"/>
            <w:bottom w:w="0" w:type="dxa"/>
            <w:right w:w="108" w:type="dxa"/>
          </w:tblCellMar>
        </w:tblPrEx>
        <w:trPr>
          <w:trHeight w:val="1520" w:hRule="atLeast"/>
        </w:trPr>
        <w:tc>
          <w:tcPr>
            <w:tcW w:w="850" w:type="dxa"/>
            <w:vMerge w:val="continue"/>
            <w:tcBorders>
              <w:left w:val="single" w:color="auto" w:sz="4" w:space="0"/>
              <w:right w:val="single" w:color="auto" w:sz="4" w:space="0"/>
            </w:tcBorders>
            <w:noWrap w:val="0"/>
            <w:vAlign w:val="center"/>
          </w:tcPr>
          <w:p w14:paraId="57AA3E4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77D473F">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D6CA18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7.3现场踏勘记录：评审协作机构应结合资料审查发现的问题和疑点，有针对性的对项目现场进行实地踏勘，掌握现场的实际情况，分析现场情况与资料的偏差，做好现场勘察记录。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26883A7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9254A05">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2534912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01AD0A9">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901113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6E3D70BB">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C898A02">
        <w:tblPrEx>
          <w:tblCellMar>
            <w:top w:w="0" w:type="dxa"/>
            <w:left w:w="108" w:type="dxa"/>
            <w:bottom w:w="0" w:type="dxa"/>
            <w:right w:w="108" w:type="dxa"/>
          </w:tblCellMar>
        </w:tblPrEx>
        <w:trPr>
          <w:trHeight w:val="841" w:hRule="atLeast"/>
        </w:trPr>
        <w:tc>
          <w:tcPr>
            <w:tcW w:w="850" w:type="dxa"/>
            <w:vMerge w:val="continue"/>
            <w:tcBorders>
              <w:left w:val="single" w:color="auto" w:sz="4" w:space="0"/>
              <w:right w:val="single" w:color="auto" w:sz="4" w:space="0"/>
            </w:tcBorders>
            <w:noWrap w:val="0"/>
            <w:vAlign w:val="center"/>
          </w:tcPr>
          <w:p w14:paraId="328BF73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32093B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4FC2ED8">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65C03C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E9A0374">
        <w:tblPrEx>
          <w:tblCellMar>
            <w:top w:w="0" w:type="dxa"/>
            <w:left w:w="108" w:type="dxa"/>
            <w:bottom w:w="0" w:type="dxa"/>
            <w:right w:w="108" w:type="dxa"/>
          </w:tblCellMar>
        </w:tblPrEx>
        <w:trPr>
          <w:trHeight w:val="692" w:hRule="atLeast"/>
        </w:trPr>
        <w:tc>
          <w:tcPr>
            <w:tcW w:w="850" w:type="dxa"/>
            <w:vMerge w:val="continue"/>
            <w:tcBorders>
              <w:left w:val="single" w:color="auto" w:sz="4" w:space="0"/>
              <w:right w:val="single" w:color="auto" w:sz="4" w:space="0"/>
            </w:tcBorders>
            <w:noWrap w:val="0"/>
            <w:vAlign w:val="center"/>
          </w:tcPr>
          <w:p w14:paraId="18D37AA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6D9CE05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19F079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财政评审质量控制办法》（鄂财投评规〔2021〕2号）的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493D3A4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9F0C957">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15C9DF9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CD79471">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38E448B">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0E291B3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80F5B7C">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09E37AD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4B61779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B031700">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3824DAD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3F4A808">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1329A640">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646A87F0">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3F374997">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0584E958">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8.1 封面。主要包括项目名称、项目(预算)单位名称、评审单位名称、委托评审时间、委托项目编号和评审起止时间。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6D863B0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5060DF06">
        <w:tblPrEx>
          <w:tblCellMar>
            <w:top w:w="0" w:type="dxa"/>
            <w:left w:w="108" w:type="dxa"/>
            <w:bottom w:w="0" w:type="dxa"/>
            <w:right w:w="108" w:type="dxa"/>
          </w:tblCellMar>
        </w:tblPrEx>
        <w:trPr>
          <w:trHeight w:val="77" w:hRule="atLeast"/>
        </w:trPr>
        <w:tc>
          <w:tcPr>
            <w:tcW w:w="850" w:type="dxa"/>
            <w:vMerge w:val="continue"/>
            <w:tcBorders>
              <w:left w:val="single" w:color="auto" w:sz="4" w:space="0"/>
              <w:right w:val="single" w:color="auto" w:sz="4" w:space="0"/>
            </w:tcBorders>
            <w:noWrap w:val="0"/>
            <w:vAlign w:val="center"/>
          </w:tcPr>
          <w:p w14:paraId="2E920BD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1546C63">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013C5D3">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8.2 正文。主要包括主送单位，评审的依据、评审组织、基本原则、起止时间，项目概况，评审结论，存在的问题及建议，与项目单位交换意见情况和相关情况说明等，由评审协作机构签章。评审结论中应对项目必要性、可行性、完整性、合理性进行分析。</w:t>
            </w:r>
          </w:p>
        </w:tc>
        <w:tc>
          <w:tcPr>
            <w:tcW w:w="709" w:type="dxa"/>
            <w:tcBorders>
              <w:top w:val="nil"/>
              <w:left w:val="single" w:color="auto" w:sz="4" w:space="0"/>
              <w:bottom w:val="single" w:color="auto" w:sz="4" w:space="0"/>
              <w:right w:val="single" w:color="auto" w:sz="4" w:space="0"/>
            </w:tcBorders>
            <w:noWrap w:val="0"/>
            <w:vAlign w:val="center"/>
          </w:tcPr>
          <w:p w14:paraId="6BF707B1">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325690E6">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3578481F">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29EDF559">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6547A28">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8.3 附件。主要包括评审结论表，项目审批、资金下达文件，财政部门下达的评审函，评审协作机构、评审人员资质文件等。</w:t>
            </w:r>
          </w:p>
        </w:tc>
        <w:tc>
          <w:tcPr>
            <w:tcW w:w="709" w:type="dxa"/>
            <w:tcBorders>
              <w:top w:val="nil"/>
              <w:left w:val="single" w:color="auto" w:sz="4" w:space="0"/>
              <w:bottom w:val="single" w:color="auto" w:sz="4" w:space="0"/>
              <w:right w:val="single" w:color="auto" w:sz="4" w:space="0"/>
            </w:tcBorders>
            <w:noWrap w:val="0"/>
            <w:vAlign w:val="center"/>
          </w:tcPr>
          <w:p w14:paraId="5A7F05C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72D76662">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7C1B83E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146EDF97">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507AA6E7">
            <w:pPr>
              <w:pStyle w:val="46"/>
              <w:spacing w:line="480" w:lineRule="exact"/>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9.1评审协作机构应建立全面、科学、合理的内部管理制度，包含组织机构图</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人</w:t>
            </w:r>
            <w:r>
              <w:rPr>
                <w:rStyle w:val="25"/>
                <w:rFonts w:hint="eastAsia" w:ascii="宋体" w:hAnsi="宋体" w:cs="宋体"/>
                <w:bCs/>
                <w:color w:val="000000" w:themeColor="text1"/>
                <w:sz w:val="24"/>
                <w:szCs w:val="24"/>
                <w:highlight w:val="none"/>
                <w:lang w:eastAsia="zh-CN"/>
                <w14:textFill>
                  <w14:solidFill>
                    <w14:schemeClr w14:val="tx1"/>
                  </w14:solidFill>
                </w14:textFill>
              </w:rPr>
              <w:t>员岗位</w:t>
            </w:r>
            <w:r>
              <w:rPr>
                <w:rStyle w:val="25"/>
                <w:rFonts w:hint="eastAsia" w:ascii="宋体" w:hAnsi="宋体" w:cs="宋体"/>
                <w:bCs/>
                <w:color w:val="000000" w:themeColor="text1"/>
                <w:sz w:val="24"/>
                <w:szCs w:val="24"/>
                <w:highlight w:val="none"/>
                <w14:textFill>
                  <w14:solidFill>
                    <w14:schemeClr w14:val="tx1"/>
                  </w14:solidFill>
                </w14:textFill>
              </w:rPr>
              <w:t>管理制度、档案管理制度、财务管理制度、保密制度、廉洁防控</w:t>
            </w:r>
            <w:r>
              <w:rPr>
                <w:rStyle w:val="25"/>
                <w:rFonts w:hint="eastAsia" w:ascii="宋体" w:hAnsi="宋体" w:cs="宋体"/>
                <w:bCs/>
                <w:color w:val="000000" w:themeColor="text1"/>
                <w:sz w:val="24"/>
                <w:szCs w:val="24"/>
                <w:highlight w:val="none"/>
                <w:lang w:eastAsia="zh-CN"/>
                <w14:textFill>
                  <w14:solidFill>
                    <w14:schemeClr w14:val="tx1"/>
                  </w14:solidFill>
                </w14:textFill>
              </w:rPr>
              <w:t>制度</w:t>
            </w:r>
            <w:r>
              <w:rPr>
                <w:rStyle w:val="25"/>
                <w:rFonts w:hint="eastAsia" w:ascii="宋体" w:hAnsi="宋体" w:cs="宋体"/>
                <w:bCs/>
                <w:color w:val="000000" w:themeColor="text1"/>
                <w:sz w:val="24"/>
                <w:szCs w:val="24"/>
                <w:highlight w:val="none"/>
                <w14:textFill>
                  <w14:solidFill>
                    <w14:schemeClr w14:val="tx1"/>
                  </w14:solidFill>
                </w14:textFill>
              </w:rPr>
              <w:t>等内容。</w:t>
            </w:r>
          </w:p>
        </w:tc>
        <w:tc>
          <w:tcPr>
            <w:tcW w:w="709" w:type="dxa"/>
            <w:tcBorders>
              <w:top w:val="nil"/>
              <w:left w:val="single" w:color="auto" w:sz="4" w:space="0"/>
              <w:bottom w:val="single" w:color="auto" w:sz="4" w:space="0"/>
              <w:right w:val="single" w:color="auto" w:sz="4" w:space="0"/>
            </w:tcBorders>
            <w:noWrap w:val="0"/>
            <w:vAlign w:val="center"/>
          </w:tcPr>
          <w:p w14:paraId="035E629C">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4BE6FE5">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1826AD42">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75CB517">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837B45">
            <w:pPr>
              <w:pStyle w:val="46"/>
              <w:spacing w:line="480" w:lineRule="exact"/>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9.2项目档案管理应完整、准确、真实地反映和记录项目评审的情况，未经财政部门批准，评审协作机构不得以任何形式对外提供、泄漏或公开评审项目的有关情况。</w:t>
            </w:r>
          </w:p>
        </w:tc>
        <w:tc>
          <w:tcPr>
            <w:tcW w:w="709" w:type="dxa"/>
            <w:tcBorders>
              <w:top w:val="nil"/>
              <w:left w:val="single" w:color="auto" w:sz="4" w:space="0"/>
              <w:bottom w:val="single" w:color="auto" w:sz="4" w:space="0"/>
              <w:right w:val="single" w:color="auto" w:sz="4" w:space="0"/>
            </w:tcBorders>
            <w:noWrap w:val="0"/>
            <w:vAlign w:val="center"/>
          </w:tcPr>
          <w:p w14:paraId="71F8574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029B1ECA">
        <w:tblPrEx>
          <w:tblCellMar>
            <w:top w:w="0" w:type="dxa"/>
            <w:left w:w="108" w:type="dxa"/>
            <w:bottom w:w="0" w:type="dxa"/>
            <w:right w:w="108" w:type="dxa"/>
          </w:tblCellMar>
        </w:tblPrEx>
        <w:trPr>
          <w:trHeight w:val="77" w:hRule="atLeast"/>
        </w:trPr>
        <w:tc>
          <w:tcPr>
            <w:tcW w:w="850" w:type="dxa"/>
            <w:tcBorders>
              <w:left w:val="single" w:color="auto" w:sz="4" w:space="0"/>
              <w:bottom w:val="single" w:color="auto" w:sz="4" w:space="0"/>
              <w:right w:val="single" w:color="auto" w:sz="4" w:space="0"/>
            </w:tcBorders>
            <w:noWrap w:val="0"/>
            <w:vAlign w:val="center"/>
          </w:tcPr>
          <w:p w14:paraId="17D4878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B37BB1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0A66770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658D231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142220FA">
        <w:tblPrEx>
          <w:tblCellMar>
            <w:top w:w="0" w:type="dxa"/>
            <w:left w:w="108" w:type="dxa"/>
            <w:bottom w:w="0" w:type="dxa"/>
            <w:right w:w="108" w:type="dxa"/>
          </w:tblCellMar>
        </w:tblPrEx>
        <w:trPr>
          <w:trHeight w:val="1350"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5E36EEA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FA84A3B">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530CA8DC">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宋体" w:hAnsi="宋体" w:cs="宋体"/>
                <w:bCs/>
                <w:color w:val="000000" w:themeColor="text1"/>
                <w:sz w:val="24"/>
                <w:szCs w:val="24"/>
                <w:highlight w:val="none"/>
                <w:lang w:eastAsia="zh-CN"/>
                <w14:textFill>
                  <w14:solidFill>
                    <w14:schemeClr w14:val="tx1"/>
                  </w14:solidFill>
                </w14:textFill>
              </w:rPr>
              <w:t>严格按照</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）“第十七条评审时限</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color w:val="000000" w:themeColor="text1"/>
                <w:sz w:val="24"/>
                <w:szCs w:val="24"/>
                <w:highlight w:val="none"/>
                <w:lang w:eastAsia="zh-CN"/>
                <w14:textFill>
                  <w14:solidFill>
                    <w14:schemeClr w14:val="tx1"/>
                  </w14:solidFill>
                </w14:textFill>
              </w:rPr>
              <w:t>规定执行，预算评审时限，结合项目投资规模、行业类别等因素，实行分类分层管理，最长不超过</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30个工作日</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EA9FF8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7EB55987">
      <w:pPr>
        <w:rPr>
          <w:b/>
          <w:bCs/>
          <w:color w:val="000000" w:themeColor="text1"/>
          <w:highlight w:val="none"/>
          <w14:textFill>
            <w14:solidFill>
              <w14:schemeClr w14:val="tx1"/>
            </w14:solidFill>
          </w14:textFill>
        </w:rPr>
      </w:pPr>
    </w:p>
    <w:p w14:paraId="28BA7E05">
      <w:pPr>
        <w:numPr>
          <w:ilvl w:val="0"/>
          <w:numId w:val="12"/>
        </w:numPr>
        <w:outlineLvl w:val="1"/>
        <w:rPr>
          <w:rFonts w:ascii="等线 Light" w:hAnsi="等线 Light"/>
          <w:b/>
          <w:bCs/>
          <w:color w:val="000000" w:themeColor="text1"/>
          <w:sz w:val="32"/>
          <w:szCs w:val="32"/>
          <w:highlight w:val="none"/>
          <w14:textFill>
            <w14:solidFill>
              <w14:schemeClr w14:val="tx1"/>
            </w14:solidFill>
          </w14:textFill>
        </w:rPr>
      </w:pPr>
      <w:bookmarkStart w:id="299" w:name="_Toc16859"/>
      <w:bookmarkStart w:id="300" w:name="_Toc5528"/>
      <w:r>
        <w:rPr>
          <w:rFonts w:hint="eastAsia" w:ascii="等线 Light" w:hAnsi="等线 Light" w:cs="宋体"/>
          <w:b/>
          <w:bCs/>
          <w:color w:val="000000" w:themeColor="text1"/>
          <w:sz w:val="32"/>
          <w:szCs w:val="32"/>
          <w:highlight w:val="none"/>
          <w14:textFill>
            <w14:solidFill>
              <w14:schemeClr w14:val="tx1"/>
            </w14:solidFill>
          </w14:textFill>
        </w:rPr>
        <w:t>商务要求</w:t>
      </w:r>
      <w:bookmarkEnd w:id="299"/>
      <w:bookmarkEnd w:id="300"/>
    </w:p>
    <w:p w14:paraId="6BE55492">
      <w:pPr>
        <w:ind w:firstLine="482" w:firstLineChars="20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w:t>
      </w:r>
    </w:p>
    <w:p w14:paraId="75775F3B">
      <w:pPr>
        <w:numPr>
          <w:ilvl w:val="0"/>
          <w:numId w:val="14"/>
        </w:numPr>
        <w:ind w:firstLine="48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下表标注有“△”号的条款，为“第五章 评标办法“中“1.商务评分”的评审内容。</w:t>
      </w:r>
    </w:p>
    <w:p w14:paraId="7A439AA8">
      <w:pPr>
        <w:numPr>
          <w:ilvl w:val="0"/>
          <w:numId w:val="14"/>
        </w:numPr>
        <w:ind w:firstLine="480" w:firstLineChars="200"/>
        <w:rPr>
          <w:color w:val="000000" w:themeColor="text1"/>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供应商在投标文件《商务响应偏离表》中对以上商务要求逐条说明响应或偏离情况。</w:t>
      </w:r>
    </w:p>
    <w:p w14:paraId="4BE528C5">
      <w:pPr>
        <w:rPr>
          <w:color w:val="000000" w:themeColor="text1"/>
          <w:highlight w:val="none"/>
          <w14:textFill>
            <w14:solidFill>
              <w14:schemeClr w14:val="tx1"/>
            </w14:solidFill>
          </w14:textFill>
        </w:rPr>
      </w:pPr>
    </w:p>
    <w:tbl>
      <w:tblPr>
        <w:tblStyle w:val="47"/>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1C335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494B08E4">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07840D4C">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24C1F8CC">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6D7539B">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3E0C2726">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C7C0FE7">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3B5601C">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77814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7" w:hRule="atLeast"/>
        </w:trPr>
        <w:tc>
          <w:tcPr>
            <w:tcW w:w="467" w:type="dxa"/>
            <w:noWrap w:val="0"/>
            <w:vAlign w:val="center"/>
          </w:tcPr>
          <w:p w14:paraId="468F2E28">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18C97294">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55B32FB2">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260E5B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055B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5F8DBFE9">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2D6368F0">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20AF368A">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746EEDA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BE7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1BE97E5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719C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6540C3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DD92C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878B77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9A1202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5ADF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B9D95B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C4E03E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55CC2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352B8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9AA092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F5EEA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E762E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1D0C9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5DEF2D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1EF0D7">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29167AA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F47994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6A7B81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D6362C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181E2F7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499C6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1C8F02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9628FA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DCC7026">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31636183">
            <w:pPr>
              <w:widowControl/>
              <w:numPr>
                <w:ilvl w:val="0"/>
                <w:numId w:val="15"/>
              </w:numPr>
              <w:tabs>
                <w:tab w:val="left" w:pos="5680"/>
              </w:tabs>
              <w:kinsoku w:val="0"/>
              <w:autoSpaceDE w:val="0"/>
              <w:autoSpaceDN w:val="0"/>
              <w:adjustRightInd w:val="0"/>
              <w:snapToGrid w:val="0"/>
              <w:spacing w:before="106" w:line="400" w:lineRule="exact"/>
              <w:ind w:left="101" w:right="13" w:firstLine="6"/>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641CF6EF">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预算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1429E89">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06F1230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337F10C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1BA20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0B6F52F6">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019D910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2E81166D">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9064F06">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 xml:space="preserve">成果验收通过后 </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25</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日内一次性支付。</w:t>
            </w:r>
          </w:p>
          <w:p w14:paraId="0618C0BA">
            <w:pPr>
              <w:widowControl/>
              <w:numPr>
                <w:ilvl w:val="0"/>
                <w:numId w:val="16"/>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24A5C7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F4A8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1DB5574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018DDA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61D667">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5746F710">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1A7933DF">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785BA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B6E7E6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9875A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0063EE7">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7D95F6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5E632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32BFF34D">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7EA2427B">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）对预算评审服务的内容承担保密责任，有保密和廉政承诺的，并有处罚措施，处罚措施具体、可操作性强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197531D8">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5AD2F078">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（3）应熟悉国家及省、市基本建设项目等相关技术规范及标准。熟练掌握项目预算评审工作方法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536B9690">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5CA61">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001DBDD5">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128BD75F">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7D672F9">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4B9EB20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0CD8B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74C8B32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13155FA5">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76F7C7C4">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（1）为本项目提供预算编制服务的单位不得参加相应项目包的投标。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0AFC987F">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04C40F6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8D4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18958039">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039FC3E">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4DC9634C">
            <w:pPr>
              <w:widowControl/>
              <w:numPr>
                <w:ilvl w:val="0"/>
                <w:numId w:val="18"/>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6609DF87">
            <w:pPr>
              <w:pStyle w:val="48"/>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234616EB">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43E18B2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6BF1E4A0">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在服务期限内累计3次或一年内累记2次不配合委托人工作的，情节严重的2年内不允许参加咸宁市财政局预算评审活动；</w:t>
            </w:r>
          </w:p>
          <w:p w14:paraId="77DD1E1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预算评审程序不符合有关法律、法规、规章规定的；</w:t>
            </w:r>
          </w:p>
          <w:p w14:paraId="1BC8A1BA">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206593D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77B7BCA7">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270C0B95">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1D1C4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1550686">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F89A7BA">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79EB59E2">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3942A46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其他行政事业单位的预算评审（或预算审核）类似业绩。</w:t>
            </w:r>
          </w:p>
        </w:tc>
        <w:tc>
          <w:tcPr>
            <w:tcW w:w="824" w:type="dxa"/>
            <w:noWrap w:val="0"/>
            <w:vAlign w:val="center"/>
          </w:tcPr>
          <w:p w14:paraId="2345618D">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967EEA3">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1A02F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0CF6474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6E7F1B37">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100A9F08">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76381D6B">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投标人提供的企业业绩，业主单位对其预算评审（或预算审核）项目服务质量给予评价。</w:t>
            </w:r>
          </w:p>
        </w:tc>
        <w:tc>
          <w:tcPr>
            <w:tcW w:w="824" w:type="dxa"/>
            <w:noWrap w:val="0"/>
            <w:vAlign w:val="center"/>
          </w:tcPr>
          <w:p w14:paraId="0E107D9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E27C1DF">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5452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14480C44">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20451F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A891C75">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投标人企业应具备3名及以上注册一级造价师证人员。</w:t>
            </w:r>
          </w:p>
          <w:p w14:paraId="1AA09CDC">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投标人拟派本项目的1名项目负责人需具备注册一级造价师证达到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年及以上的注册执业年限(以注册一级造价师初始注册时间为准)。</w:t>
            </w:r>
          </w:p>
          <w:p w14:paraId="36EE07AB">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投标人拟派本项目的1名企业技术负责人具备高级工程师职称，同时具备注册一级造价师证达到6年及以上的注册执业年限(以注册一级造价师初始注册时间为准，技术负责人和项目负责人不能为同一人）。</w:t>
            </w:r>
          </w:p>
          <w:p w14:paraId="2095CDD1">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（不含项目负责人和企业技术负责人），需具备注册一级造价师证</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或</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注册</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二级造价师证</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67D7129F">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tc>
        <w:tc>
          <w:tcPr>
            <w:tcW w:w="824" w:type="dxa"/>
            <w:noWrap w:val="0"/>
            <w:vAlign w:val="center"/>
          </w:tcPr>
          <w:p w14:paraId="18D1528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5665F7B">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9AFA1E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bl>
    <w:p w14:paraId="424724BF">
      <w:pPr>
        <w:rPr>
          <w:rFonts w:hint="eastAsia"/>
          <w:color w:val="000000" w:themeColor="text1"/>
          <w:highlight w:val="none"/>
          <w14:textFill>
            <w14:solidFill>
              <w14:schemeClr w14:val="tx1"/>
            </w14:solidFill>
          </w14:textFill>
        </w:rPr>
      </w:pPr>
    </w:p>
    <w:p w14:paraId="682D26CE">
      <w:pPr>
        <w:rPr>
          <w:rFonts w:hint="eastAsia"/>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232E991C">
      <w:pPr>
        <w:pStyle w:val="2"/>
        <w:numPr>
          <w:ilvl w:val="0"/>
          <w:numId w:val="2"/>
        </w:numPr>
        <w:rPr>
          <w:rFonts w:hint="eastAsia"/>
          <w:color w:val="000000" w:themeColor="text1"/>
          <w:highlight w:val="none"/>
          <w14:textFill>
            <w14:solidFill>
              <w14:schemeClr w14:val="tx1"/>
            </w14:solidFill>
          </w14:textFill>
        </w:rPr>
      </w:pPr>
      <w:bookmarkStart w:id="301" w:name="_Toc163492892"/>
      <w:bookmarkStart w:id="302" w:name="_Toc256000013"/>
      <w:bookmarkStart w:id="303" w:name="_Toc155185895"/>
      <w:r>
        <w:rPr>
          <w:rFonts w:hint="eastAsia"/>
          <w:color w:val="000000" w:themeColor="text1"/>
          <w:highlight w:val="none"/>
          <w14:textFill>
            <w14:solidFill>
              <w14:schemeClr w14:val="tx1"/>
            </w14:solidFill>
          </w14:textFill>
        </w:rPr>
        <w:t>资格审查方法及标准</w:t>
      </w:r>
      <w:bookmarkEnd w:id="301"/>
      <w:bookmarkEnd w:id="302"/>
      <w:bookmarkEnd w:id="303"/>
      <w:bookmarkStart w:id="304" w:name="目录_第四章_评分标准_50"/>
      <w:r>
        <w:rPr>
          <w:rFonts w:hint="eastAsia"/>
          <w:color w:val="000000" w:themeColor="text1"/>
          <w:highlight w:val="none"/>
          <w14:textFill>
            <w14:solidFill>
              <w14:schemeClr w14:val="tx1"/>
            </w14:solidFill>
          </w14:textFill>
        </w:rPr>
        <w:t xml:space="preserve"> </w:t>
      </w:r>
      <w:bookmarkEnd w:id="304"/>
    </w:p>
    <w:p w14:paraId="5204930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根据《中华人民共和国政府采购法》及其实施条例、《政府采购货物和服务招标投标管理办法》等相关法律法规确定以下资格审查方法和标准。</w:t>
      </w:r>
    </w:p>
    <w:p w14:paraId="214B4AF3">
      <w:pPr>
        <w:pStyle w:val="3"/>
        <w:numPr>
          <w:ilvl w:val="0"/>
          <w:numId w:val="19"/>
        </w:numPr>
        <w:rPr>
          <w:rFonts w:hint="eastAsia"/>
          <w:color w:val="000000" w:themeColor="text1"/>
          <w:highlight w:val="none"/>
          <w:lang w:val="zh-CN"/>
          <w14:textFill>
            <w14:solidFill>
              <w14:schemeClr w14:val="tx1"/>
            </w14:solidFill>
          </w14:textFill>
        </w:rPr>
      </w:pPr>
      <w:bookmarkStart w:id="305" w:name="_Toc155185897"/>
      <w:bookmarkStart w:id="306" w:name="_Toc140132822"/>
      <w:bookmarkStart w:id="307" w:name="_Toc163492893"/>
      <w:bookmarkStart w:id="308" w:name="_Toc256000014"/>
      <w:r>
        <w:rPr>
          <w:rFonts w:hint="eastAsia"/>
          <w:color w:val="000000" w:themeColor="text1"/>
          <w:highlight w:val="none"/>
          <w:lang w:val="zh-CN"/>
          <w14:textFill>
            <w14:solidFill>
              <w14:schemeClr w14:val="tx1"/>
            </w14:solidFill>
          </w14:textFill>
        </w:rPr>
        <w:t>资格审查</w:t>
      </w:r>
      <w:bookmarkEnd w:id="305"/>
      <w:bookmarkEnd w:id="306"/>
      <w:r>
        <w:rPr>
          <w:rFonts w:hint="eastAsia"/>
          <w:color w:val="000000" w:themeColor="text1"/>
          <w:highlight w:val="none"/>
          <w14:textFill>
            <w14:solidFill>
              <w14:schemeClr w14:val="tx1"/>
            </w14:solidFill>
          </w14:textFill>
        </w:rPr>
        <w:t>方法</w:t>
      </w:r>
      <w:bookmarkEnd w:id="307"/>
      <w:bookmarkEnd w:id="308"/>
    </w:p>
    <w:p w14:paraId="088245B1">
      <w:pPr>
        <w:ind w:firstLine="420"/>
        <w:rPr>
          <w:rFonts w:hint="eastAsia"/>
          <w:bCs/>
          <w:color w:val="000000" w:themeColor="text1"/>
          <w:highlight w:val="none"/>
          <w:lang w:val="zh-CN"/>
          <w14:textFill>
            <w14:solidFill>
              <w14:schemeClr w14:val="tx1"/>
            </w14:solidFill>
          </w14:textFill>
        </w:rPr>
      </w:pPr>
      <w:r>
        <w:rPr>
          <w:rFonts w:hint="eastAsia"/>
          <w:bCs/>
          <w:color w:val="000000" w:themeColor="text1"/>
          <w:highlight w:val="none"/>
          <w:lang w:val="zh-CN"/>
          <w14:textFill>
            <w14:solidFill>
              <w14:schemeClr w14:val="tx1"/>
            </w14:solidFill>
          </w14:textFill>
        </w:rPr>
        <w:t>开标结束后，采购人或采购代理机构依据法律、法规及招标文件的规定，对投标人的资格进行审查，以确定投标人资格是否合格。</w:t>
      </w:r>
    </w:p>
    <w:p w14:paraId="75C6693B">
      <w:pPr>
        <w:pStyle w:val="3"/>
        <w:numPr>
          <w:ilvl w:val="0"/>
          <w:numId w:val="19"/>
        </w:numPr>
        <w:rPr>
          <w:rFonts w:hint="eastAsia"/>
          <w:color w:val="000000" w:themeColor="text1"/>
          <w:highlight w:val="none"/>
          <w:lang w:val="zh-CN"/>
          <w14:textFill>
            <w14:solidFill>
              <w14:schemeClr w14:val="tx1"/>
            </w14:solidFill>
          </w14:textFill>
        </w:rPr>
      </w:pPr>
      <w:bookmarkStart w:id="309" w:name="_Toc163492894"/>
      <w:bookmarkStart w:id="310" w:name="_Toc256000015"/>
      <w:r>
        <w:rPr>
          <w:rFonts w:hint="eastAsia"/>
          <w:color w:val="000000" w:themeColor="text1"/>
          <w:highlight w:val="none"/>
          <w:lang w:val="zh-CN"/>
          <w14:textFill>
            <w14:solidFill>
              <w14:schemeClr w14:val="tx1"/>
            </w14:solidFill>
          </w14:textFill>
        </w:rPr>
        <w:t>资格审查程序</w:t>
      </w:r>
      <w:bookmarkEnd w:id="309"/>
      <w:bookmarkEnd w:id="310"/>
    </w:p>
    <w:p w14:paraId="48A88647">
      <w:pPr>
        <w:pStyle w:val="4"/>
        <w:numPr>
          <w:ilvl w:val="0"/>
          <w:numId w:val="20"/>
        </w:numPr>
        <w:rPr>
          <w:rFonts w:hint="eastAsia"/>
          <w:color w:val="000000" w:themeColor="text1"/>
          <w:highlight w:val="none"/>
          <w14:textFill>
            <w14:solidFill>
              <w14:schemeClr w14:val="tx1"/>
            </w14:solidFill>
          </w14:textFill>
        </w:rPr>
      </w:pPr>
      <w:bookmarkStart w:id="311" w:name="_Toc163492895"/>
      <w:bookmarkStart w:id="312" w:name="_Toc155185898"/>
      <w:r>
        <w:rPr>
          <w:rFonts w:hint="eastAsia"/>
          <w:color w:val="000000" w:themeColor="text1"/>
          <w:highlight w:val="none"/>
          <w:lang w:val="zh-CN"/>
          <w14:textFill>
            <w14:solidFill>
              <w14:schemeClr w14:val="tx1"/>
            </w14:solidFill>
          </w14:textFill>
        </w:rPr>
        <w:t>资格审查</w:t>
      </w:r>
      <w:bookmarkEnd w:id="311"/>
      <w:bookmarkEnd w:id="312"/>
    </w:p>
    <w:p w14:paraId="493DFD6A">
      <w:pPr>
        <w:wordWrap w:val="0"/>
        <w:ind w:firstLine="420"/>
        <w:rPr>
          <w:rFonts w:hint="eastAsia" w:cs="Helvetica"/>
          <w:color w:val="000000" w:themeColor="text1"/>
          <w:szCs w:val="24"/>
          <w:highlight w:val="none"/>
          <w:lang w:val="zh-CN"/>
          <w14:textFill>
            <w14:solidFill>
              <w14:schemeClr w14:val="tx1"/>
            </w14:solidFill>
          </w14:textFill>
        </w:rPr>
      </w:pPr>
      <w:r>
        <w:rPr>
          <w:rFonts w:hint="eastAsia"/>
          <w:bCs/>
          <w:color w:val="000000" w:themeColor="text1"/>
          <w:szCs w:val="24"/>
          <w:highlight w:val="none"/>
          <w:lang w:val="zh-CN"/>
          <w14:textFill>
            <w14:solidFill>
              <w14:schemeClr w14:val="tx1"/>
            </w14:solidFill>
          </w14:textFill>
        </w:rPr>
        <w:t>1</w:t>
      </w:r>
      <w:r>
        <w:rPr>
          <w:bCs/>
          <w:color w:val="000000" w:themeColor="text1"/>
          <w:szCs w:val="24"/>
          <w:highlight w:val="none"/>
          <w:lang w:val="zh-CN"/>
          <w14:textFill>
            <w14:solidFill>
              <w14:schemeClr w14:val="tx1"/>
            </w14:solidFill>
          </w14:textFill>
        </w:rPr>
        <w:t>.</w:t>
      </w:r>
      <w:r>
        <w:rPr>
          <w:rFonts w:hint="eastAsia"/>
          <w:bCs/>
          <w:color w:val="000000" w:themeColor="text1"/>
          <w:szCs w:val="24"/>
          <w:highlight w:val="none"/>
          <w:lang w:val="zh-CN"/>
          <w14:textFill>
            <w14:solidFill>
              <w14:schemeClr w14:val="tx1"/>
            </w14:solidFill>
          </w14:textFill>
        </w:rPr>
        <w:t>开标结束后，采购人或采购代理机构</w:t>
      </w:r>
      <w:r>
        <w:rPr>
          <w:rFonts w:hint="eastAsia" w:cs="Helvetica"/>
          <w:color w:val="000000" w:themeColor="text1"/>
          <w:szCs w:val="24"/>
          <w:highlight w:val="none"/>
          <w:lang w:val="zh-CN"/>
          <w14:textFill>
            <w14:solidFill>
              <w14:schemeClr w14:val="tx1"/>
            </w14:solidFill>
          </w14:textFill>
        </w:rPr>
        <w:t>根据“第一章 投标邀请”中投标人资格要求并按本章“三</w:t>
      </w:r>
      <w:r>
        <w:rPr>
          <w:rFonts w:cs="Helvetica"/>
          <w:color w:val="000000" w:themeColor="text1"/>
          <w:szCs w:val="24"/>
          <w:highlight w:val="none"/>
          <w:lang w:val="zh-CN"/>
          <w14:textFill>
            <w14:solidFill>
              <w14:schemeClr w14:val="tx1"/>
            </w14:solidFill>
          </w14:textFill>
        </w:rPr>
        <w:t>、</w:t>
      </w:r>
      <w:r>
        <w:rPr>
          <w:rFonts w:hint="eastAsia" w:cs="Helvetica"/>
          <w:color w:val="000000" w:themeColor="text1"/>
          <w:szCs w:val="24"/>
          <w:highlight w:val="none"/>
          <w:lang w:val="zh-CN"/>
          <w14:textFill>
            <w14:solidFill>
              <w14:schemeClr w14:val="tx1"/>
            </w14:solidFill>
          </w14:textFill>
        </w:rPr>
        <w:t>资格审查标准”所列的内容，对投标人资格进行审查，不满足资格审查标准要求的按</w:t>
      </w:r>
      <w:r>
        <w:rPr>
          <w:rFonts w:hint="eastAsia" w:cs="Helvetica"/>
          <w:b/>
          <w:color w:val="000000" w:themeColor="text1"/>
          <w:szCs w:val="24"/>
          <w:highlight w:val="none"/>
          <w:lang w:val="zh-CN"/>
          <w14:textFill>
            <w14:solidFill>
              <w14:schemeClr w14:val="tx1"/>
            </w14:solidFill>
          </w14:textFill>
        </w:rPr>
        <w:t>无效投标处理</w:t>
      </w:r>
      <w:r>
        <w:rPr>
          <w:rFonts w:hint="eastAsia" w:cs="Helvetica"/>
          <w:color w:val="000000" w:themeColor="text1"/>
          <w:szCs w:val="24"/>
          <w:highlight w:val="none"/>
          <w:lang w:val="zh-CN"/>
          <w14:textFill>
            <w14:solidFill>
              <w14:schemeClr w14:val="tx1"/>
            </w14:solidFill>
          </w14:textFill>
        </w:rPr>
        <w:t>。</w:t>
      </w:r>
      <w:bookmarkStart w:id="313" w:name="_Toc102114918"/>
      <w:bookmarkStart w:id="314" w:name="_Toc102056216"/>
      <w:bookmarkStart w:id="315" w:name="_Toc102057716"/>
      <w:bookmarkStart w:id="316" w:name="_Toc102116150"/>
      <w:bookmarkStart w:id="317" w:name="_Toc102116020"/>
      <w:bookmarkStart w:id="318" w:name="_Toc102119851"/>
      <w:bookmarkStart w:id="319" w:name="_Toc102116043"/>
      <w:bookmarkStart w:id="320" w:name="_Toc102119874"/>
      <w:bookmarkStart w:id="321" w:name="_Toc102057739"/>
      <w:bookmarkStart w:id="322" w:name="_Toc102116173"/>
      <w:bookmarkStart w:id="323" w:name="_Toc102114941"/>
      <w:bookmarkStart w:id="324" w:name="_Toc102056239"/>
    </w:p>
    <w:bookmarkEnd w:id="313"/>
    <w:bookmarkEnd w:id="314"/>
    <w:bookmarkEnd w:id="315"/>
    <w:bookmarkEnd w:id="316"/>
    <w:bookmarkEnd w:id="317"/>
    <w:bookmarkEnd w:id="318"/>
    <w:p w14:paraId="17D08058">
      <w:pPr>
        <w:pStyle w:val="4"/>
        <w:numPr>
          <w:ilvl w:val="0"/>
          <w:numId w:val="20"/>
        </w:numPr>
        <w:rPr>
          <w:rFonts w:hint="eastAsia"/>
          <w:color w:val="000000" w:themeColor="text1"/>
          <w:highlight w:val="none"/>
          <w:lang w:val="zh-CN"/>
          <w14:textFill>
            <w14:solidFill>
              <w14:schemeClr w14:val="tx1"/>
            </w14:solidFill>
          </w14:textFill>
        </w:rPr>
      </w:pPr>
      <w:bookmarkStart w:id="325" w:name="_Toc163492896"/>
      <w:bookmarkStart w:id="326" w:name="_Toc155185900"/>
      <w:r>
        <w:rPr>
          <w:rFonts w:hint="eastAsia"/>
          <w:color w:val="000000" w:themeColor="text1"/>
          <w:highlight w:val="none"/>
          <w:lang w:val="zh-CN"/>
          <w14:textFill>
            <w14:solidFill>
              <w14:schemeClr w14:val="tx1"/>
            </w14:solidFill>
          </w14:textFill>
        </w:rPr>
        <w:t>信</w:t>
      </w:r>
      <w:bookmarkStart w:id="327" w:name="_Hlk162301965"/>
      <w:r>
        <w:rPr>
          <w:rFonts w:hint="eastAsia"/>
          <w:color w:val="000000" w:themeColor="text1"/>
          <w:highlight w:val="none"/>
          <w:lang w:val="zh-CN"/>
          <w14:textFill>
            <w14:solidFill>
              <w14:schemeClr w14:val="tx1"/>
            </w14:solidFill>
          </w14:textFill>
        </w:rPr>
        <w:t>用信息核查</w:t>
      </w:r>
      <w:bookmarkEnd w:id="325"/>
      <w:bookmarkEnd w:id="327"/>
    </w:p>
    <w:p w14:paraId="2F7451D3">
      <w:pPr>
        <w:pStyle w:val="28"/>
        <w:rPr>
          <w:rFonts w:hint="eastAsia"/>
          <w:color w:val="000000" w:themeColor="text1"/>
          <w:highlight w:val="none"/>
          <w14:textFill>
            <w14:solidFill>
              <w14:schemeClr w14:val="tx1"/>
            </w14:solidFill>
          </w14:textFill>
        </w:rPr>
      </w:pPr>
      <w:bookmarkStart w:id="328" w:name="_Hlk162301966"/>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.根据《关于在政府采购活动中查询及使用信用记录有关问题的通知》（财库〔2016〕125号）要求，投标人信用信息以“信用中国”网 (http://www.creditchina.gov.cn)和中国政府采购网(http://www.ccgp.gov.cn)查询的结果为准。</w:t>
      </w:r>
    </w:p>
    <w:p w14:paraId="02868C12">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2.资格审查当日应当核查投标人信用记录，投标人被列入失信被执行人、重大税收违法失信主体、政府采购严重违法失信行为记录名单的，</w:t>
      </w:r>
      <w:r>
        <w:rPr>
          <w:rFonts w:hint="eastAsia"/>
          <w:color w:val="000000" w:themeColor="text1"/>
          <w:highlight w:val="none"/>
          <w14:textFill>
            <w14:solidFill>
              <w14:schemeClr w14:val="tx1"/>
            </w14:solidFill>
          </w14:textFill>
        </w:rPr>
        <w:t>采购代理机构</w:t>
      </w:r>
      <w:r>
        <w:rPr>
          <w:color w:val="000000" w:themeColor="text1"/>
          <w:highlight w:val="none"/>
          <w14:textFill>
            <w14:solidFill>
              <w14:schemeClr w14:val="tx1"/>
            </w14:solidFill>
          </w14:textFill>
        </w:rPr>
        <w:t>拒绝其参加政府采购活动。</w:t>
      </w:r>
    </w:p>
    <w:p w14:paraId="2A185A7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以联合体形式投标的，应当核查联合体所有成员的信用记录，联合体成员存在不良信用记录的，视同联合体存在不良信用信息。</w:t>
      </w:r>
    </w:p>
    <w:p w14:paraId="630107F4">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4.资格审查与评标工作未在同日进行的特殊情形下，</w:t>
      </w:r>
      <w:r>
        <w:rPr>
          <w:rFonts w:hint="eastAsia"/>
          <w:color w:val="000000" w:themeColor="text1"/>
          <w:highlight w:val="none"/>
          <w14:textFill>
            <w14:solidFill>
              <w14:schemeClr w14:val="tx1"/>
            </w14:solidFill>
          </w14:textFill>
        </w:rPr>
        <w:t>采购代理机构</w:t>
      </w:r>
      <w:r>
        <w:rPr>
          <w:color w:val="000000" w:themeColor="text1"/>
          <w:highlight w:val="none"/>
          <w14:textFill>
            <w14:solidFill>
              <w14:schemeClr w14:val="tx1"/>
            </w14:solidFill>
          </w14:textFill>
        </w:rPr>
        <w:t>工作人员在评标时应当对投标人的信用信息进行复核，发现评标当日存在不良信用信息的，由评标委员会按照符合性审查不合格作</w:t>
      </w:r>
      <w:r>
        <w:rPr>
          <w:b/>
          <w:bCs/>
          <w:color w:val="000000" w:themeColor="text1"/>
          <w:highlight w:val="none"/>
          <w14:textFill>
            <w14:solidFill>
              <w14:schemeClr w14:val="tx1"/>
            </w14:solidFill>
          </w14:textFill>
        </w:rPr>
        <w:t>无效投标</w:t>
      </w:r>
      <w:r>
        <w:rPr>
          <w:color w:val="000000" w:themeColor="text1"/>
          <w:highlight w:val="none"/>
          <w14:textFill>
            <w14:solidFill>
              <w14:schemeClr w14:val="tx1"/>
            </w14:solidFill>
          </w14:textFill>
        </w:rPr>
        <w:t>处理。</w:t>
      </w:r>
      <w:bookmarkEnd w:id="328"/>
    </w:p>
    <w:p w14:paraId="7E6A17E7">
      <w:pPr>
        <w:pStyle w:val="4"/>
        <w:numPr>
          <w:ilvl w:val="0"/>
          <w:numId w:val="20"/>
        </w:numPr>
        <w:rPr>
          <w:rFonts w:hint="eastAsia"/>
          <w:color w:val="000000" w:themeColor="text1"/>
          <w:highlight w:val="none"/>
          <w:lang w:val="zh-CN"/>
          <w14:textFill>
            <w14:solidFill>
              <w14:schemeClr w14:val="tx1"/>
            </w14:solidFill>
          </w14:textFill>
        </w:rPr>
      </w:pPr>
      <w:bookmarkStart w:id="329" w:name="_Toc163492897"/>
      <w:r>
        <w:rPr>
          <w:rFonts w:hint="eastAsia"/>
          <w:color w:val="000000" w:themeColor="text1"/>
          <w:highlight w:val="none"/>
          <w:lang w:val="zh-CN"/>
          <w14:textFill>
            <w14:solidFill>
              <w14:schemeClr w14:val="tx1"/>
            </w14:solidFill>
          </w14:textFill>
        </w:rPr>
        <w:t>资格审查</w:t>
      </w:r>
      <w:bookmarkEnd w:id="319"/>
      <w:bookmarkEnd w:id="320"/>
      <w:bookmarkEnd w:id="321"/>
      <w:bookmarkEnd w:id="322"/>
      <w:bookmarkEnd w:id="323"/>
      <w:bookmarkEnd w:id="324"/>
      <w:r>
        <w:rPr>
          <w:rFonts w:hint="eastAsia"/>
          <w:color w:val="000000" w:themeColor="text1"/>
          <w:highlight w:val="none"/>
          <w:lang w:val="zh-CN"/>
          <w14:textFill>
            <w14:solidFill>
              <w14:schemeClr w14:val="tx1"/>
            </w14:solidFill>
          </w14:textFill>
        </w:rPr>
        <w:t>结果</w:t>
      </w:r>
      <w:bookmarkEnd w:id="326"/>
      <w:bookmarkEnd w:id="329"/>
    </w:p>
    <w:p w14:paraId="334F00B7">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根据资格审查的情况，确定资格审查合格的投标人，并形成资格审查结果。</w:t>
      </w:r>
    </w:p>
    <w:p w14:paraId="32E3B6A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资格审查合格投标人不足3家的，不得评标，应予以</w:t>
      </w:r>
      <w:r>
        <w:rPr>
          <w:rFonts w:hint="eastAsia"/>
          <w:b/>
          <w:bCs/>
          <w:color w:val="000000" w:themeColor="text1"/>
          <w:highlight w:val="none"/>
          <w14:textFill>
            <w14:solidFill>
              <w14:schemeClr w14:val="tx1"/>
            </w14:solidFill>
          </w14:textFill>
        </w:rPr>
        <w:t>废标</w:t>
      </w:r>
      <w:r>
        <w:rPr>
          <w:rFonts w:hint="eastAsia"/>
          <w:color w:val="000000" w:themeColor="text1"/>
          <w:highlight w:val="none"/>
          <w14:textFill>
            <w14:solidFill>
              <w14:schemeClr w14:val="tx1"/>
            </w14:solidFill>
          </w14:textFill>
        </w:rPr>
        <w:t>。</w:t>
      </w:r>
    </w:p>
    <w:p w14:paraId="790962A9">
      <w:pPr>
        <w:pStyle w:val="40"/>
        <w:rPr>
          <w:rFonts w:hint="eastAsia"/>
          <w:color w:val="000000" w:themeColor="text1"/>
          <w:highlight w:val="none"/>
          <w14:textFill>
            <w14:solidFill>
              <w14:schemeClr w14:val="tx1"/>
            </w14:solidFill>
          </w14:textFill>
        </w:rPr>
      </w:pPr>
    </w:p>
    <w:p w14:paraId="4712E0BC">
      <w:pPr>
        <w:pStyle w:val="40"/>
        <w:rPr>
          <w:rFonts w:hint="eastAsia"/>
          <w:color w:val="000000" w:themeColor="text1"/>
          <w:highlight w:val="none"/>
          <w14:textFill>
            <w14:solidFill>
              <w14:schemeClr w14:val="tx1"/>
            </w14:solidFill>
          </w14:textFill>
        </w:rPr>
      </w:pPr>
    </w:p>
    <w:p w14:paraId="67FF11BB">
      <w:pPr>
        <w:pStyle w:val="40"/>
        <w:rPr>
          <w:rFonts w:hint="eastAsia"/>
          <w:color w:val="000000" w:themeColor="text1"/>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7EB0A6BA">
      <w:pPr>
        <w:pStyle w:val="3"/>
        <w:numPr>
          <w:ilvl w:val="0"/>
          <w:numId w:val="19"/>
        </w:numPr>
        <w:rPr>
          <w:rFonts w:hint="eastAsia"/>
          <w:color w:val="000000" w:themeColor="text1"/>
          <w:highlight w:val="none"/>
          <w14:textFill>
            <w14:solidFill>
              <w14:schemeClr w14:val="tx1"/>
            </w14:solidFill>
          </w14:textFill>
        </w:rPr>
      </w:pPr>
      <w:bookmarkStart w:id="330" w:name="_Toc163492898"/>
      <w:bookmarkStart w:id="331" w:name="_Toc256000016"/>
      <w:bookmarkStart w:id="332" w:name="_Toc109899480"/>
      <w:bookmarkStart w:id="333" w:name="_Toc511894514"/>
      <w:bookmarkStart w:id="334" w:name="_Toc140132821"/>
      <w:bookmarkStart w:id="335" w:name="_Toc109899899"/>
      <w:bookmarkStart w:id="336" w:name="_Toc61280398"/>
      <w:bookmarkStart w:id="337" w:name="_Toc109900318"/>
      <w:bookmarkStart w:id="338" w:name="_Toc494561958"/>
      <w:bookmarkStart w:id="339" w:name="_Toc155185896"/>
      <w:bookmarkStart w:id="340" w:name="_Toc155185903"/>
      <w:r>
        <w:rPr>
          <w:rFonts w:hint="eastAsia" w:cs="宋体" w:asciiTheme="majorEastAsia" w:hAnsiTheme="majorEastAsia" w:eastAsiaTheme="majorEastAsia"/>
          <w:color w:val="000000" w:themeColor="text1"/>
          <w:kern w:val="0"/>
          <w:szCs w:val="21"/>
          <w:highlight w:val="none"/>
          <w14:textFill>
            <w14:solidFill>
              <w14:schemeClr w14:val="tx1"/>
            </w14:solidFill>
          </w14:textFill>
        </w:rPr>
        <w:t>资格审查标准</w:t>
      </w:r>
      <w:bookmarkEnd w:id="330"/>
      <w:bookmarkEnd w:id="331"/>
    </w:p>
    <w:p w14:paraId="555AAF05">
      <w:pPr>
        <w:rPr>
          <w:rFonts w:hint="eastAsia"/>
          <w:color w:val="000000" w:themeColor="text1"/>
          <w:highlight w:val="none"/>
          <w14:textFill>
            <w14:solidFill>
              <w14:schemeClr w14:val="tx1"/>
            </w14:solidFill>
          </w14:textFill>
        </w:rPr>
      </w:pPr>
      <w:bookmarkStart w:id="341" w:name="hbzc_第四章_zgyqbg_c_资格要求_60_24_r_n"/>
      <w:r>
        <w:rPr>
          <w:rFonts w:hint="eastAsia"/>
          <w:color w:val="000000" w:themeColor="text1"/>
          <w:highlight w:val="none"/>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4B9A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A8B125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2864" w:type="dxa"/>
            <w:noWrap w:val="0"/>
            <w:tcFitText/>
            <w:vAlign w:val="center"/>
          </w:tcPr>
          <w:p w14:paraId="5CBC8FA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资格要求</w:t>
            </w:r>
          </w:p>
        </w:tc>
        <w:tc>
          <w:tcPr>
            <w:tcW w:w="4774" w:type="dxa"/>
            <w:noWrap w:val="0"/>
            <w:tcFitText/>
            <w:vAlign w:val="center"/>
          </w:tcPr>
          <w:p w14:paraId="7CE7675D">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须提供的资料</w:t>
            </w:r>
          </w:p>
        </w:tc>
      </w:tr>
      <w:tr w14:paraId="4131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7DDD1AF">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2864" w:type="dxa"/>
            <w:noWrap w:val="0"/>
            <w:tcFitText/>
            <w:vAlign w:val="center"/>
          </w:tcPr>
          <w:p w14:paraId="43A0A5F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具有独立承担民事责任的能力 </w:t>
            </w:r>
          </w:p>
        </w:tc>
        <w:tc>
          <w:tcPr>
            <w:tcW w:w="4774" w:type="dxa"/>
            <w:noWrap w:val="0"/>
            <w:tcFitText/>
            <w:vAlign w:val="center"/>
          </w:tcPr>
          <w:p w14:paraId="7A9888A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法人或者其他组织的营业执照等证明文件，自然人的身份证明。</w:t>
            </w:r>
          </w:p>
          <w:p w14:paraId="229592B5">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（1）企业应提供“营业执照”；</w:t>
            </w:r>
          </w:p>
          <w:p w14:paraId="20E50D33">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（2）事业单位应提供“事业单位法人证书”；</w:t>
            </w:r>
          </w:p>
          <w:p w14:paraId="25A6A42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（3）非企业专业服务机构应提供执业许可证等证明文件；</w:t>
            </w:r>
          </w:p>
          <w:p w14:paraId="39724D8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（4）个体工商户应提供“个体工商户营业执照”；</w:t>
            </w:r>
          </w:p>
          <w:p w14:paraId="06FA5F94">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（5）自然人应提供自然人身份证明。</w:t>
            </w:r>
          </w:p>
          <w:p w14:paraId="225C3F54">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0B3B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541BCD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2864" w:type="dxa"/>
            <w:noWrap w:val="0"/>
            <w:tcFitText/>
            <w:vAlign w:val="center"/>
          </w:tcPr>
          <w:p w14:paraId="356C8327">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具有良好的商业信誉和健全的财务会计制度</w:t>
            </w:r>
          </w:p>
        </w:tc>
        <w:tc>
          <w:tcPr>
            <w:tcW w:w="4774" w:type="dxa"/>
            <w:noWrap w:val="0"/>
            <w:tcFitText/>
            <w:vAlign w:val="center"/>
          </w:tcPr>
          <w:p w14:paraId="5661DF9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由投标人提供书面承诺或声明。</w:t>
            </w:r>
          </w:p>
          <w:p w14:paraId="720D7981">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5F94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BC426CA">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2864" w:type="dxa"/>
            <w:noWrap w:val="0"/>
            <w:tcFitText/>
            <w:vAlign w:val="center"/>
          </w:tcPr>
          <w:p w14:paraId="04CE945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具有履行合同所必需的设备和专业技术能力</w:t>
            </w:r>
          </w:p>
        </w:tc>
        <w:tc>
          <w:tcPr>
            <w:tcW w:w="4774" w:type="dxa"/>
            <w:noWrap w:val="0"/>
            <w:tcFitText/>
            <w:vAlign w:val="center"/>
          </w:tcPr>
          <w:p w14:paraId="4CF1E1FF">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由投标人提供书面承诺或声明。</w:t>
            </w:r>
          </w:p>
          <w:p w14:paraId="38A0C0F0">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 --</w:t>
            </w:r>
          </w:p>
        </w:tc>
      </w:tr>
      <w:tr w14:paraId="6AF1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42477A3">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2864" w:type="dxa"/>
            <w:noWrap w:val="0"/>
            <w:tcFitText/>
            <w:vAlign w:val="center"/>
          </w:tcPr>
          <w:p w14:paraId="140C04B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有依法缴纳税收和社会保障资金的良好记录</w:t>
            </w:r>
          </w:p>
        </w:tc>
        <w:tc>
          <w:tcPr>
            <w:tcW w:w="4774" w:type="dxa"/>
            <w:noWrap w:val="0"/>
            <w:tcFitText/>
            <w:vAlign w:val="center"/>
          </w:tcPr>
          <w:p w14:paraId="2F7958AF">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由投标人提供书面承诺或声明。</w:t>
            </w:r>
          </w:p>
          <w:p w14:paraId="05522908">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34AA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527FEC1">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2864" w:type="dxa"/>
            <w:noWrap w:val="0"/>
            <w:tcFitText/>
            <w:vAlign w:val="center"/>
          </w:tcPr>
          <w:p w14:paraId="421AA968">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参加政府采购活动前三年内，在经营活动中没有重大违法记录</w:t>
            </w:r>
          </w:p>
        </w:tc>
        <w:tc>
          <w:tcPr>
            <w:tcW w:w="4774" w:type="dxa"/>
            <w:noWrap w:val="0"/>
            <w:tcFitText/>
            <w:vAlign w:val="center"/>
          </w:tcPr>
          <w:p w14:paraId="09BFD56C">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w:t>
            </w:r>
          </w:p>
          <w:p w14:paraId="019CDBB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2EC3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1C3A2B8">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2864" w:type="dxa"/>
            <w:noWrap w:val="0"/>
            <w:tcFitText/>
            <w:vAlign w:val="center"/>
          </w:tcPr>
          <w:p w14:paraId="4481E1B5">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法律、行政法规规定的其他条件</w:t>
            </w:r>
          </w:p>
        </w:tc>
        <w:tc>
          <w:tcPr>
            <w:tcW w:w="4774" w:type="dxa"/>
            <w:noWrap w:val="0"/>
            <w:tcFitText/>
            <w:vAlign w:val="center"/>
          </w:tcPr>
          <w:p w14:paraId="11DA24E3">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w:t>
            </w:r>
          </w:p>
          <w:p w14:paraId="6AE54020">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tr w14:paraId="4F1D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59C7EC4">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2864" w:type="dxa"/>
            <w:noWrap w:val="0"/>
            <w:tcFitText/>
            <w:vAlign w:val="center"/>
          </w:tcPr>
          <w:p w14:paraId="4E1A48F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单位负责人为同一人或者存在直接控股、管理关系的不同投标人，不得参加本项目同一合同项下的政府采购活动</w:t>
            </w:r>
          </w:p>
        </w:tc>
        <w:tc>
          <w:tcPr>
            <w:tcW w:w="4774" w:type="dxa"/>
            <w:noWrap w:val="0"/>
            <w:tcFitText/>
            <w:vAlign w:val="center"/>
          </w:tcPr>
          <w:p w14:paraId="30B97BEE">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w:t>
            </w:r>
          </w:p>
        </w:tc>
      </w:tr>
      <w:tr w14:paraId="4E1F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951A45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2864" w:type="dxa"/>
            <w:noWrap w:val="0"/>
            <w:tcFitText/>
            <w:vAlign w:val="center"/>
          </w:tcPr>
          <w:p w14:paraId="4D9E6CD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为本采购项目提供整体设计、规范编制或者项目管理、监理、检测等服务的，不得再参加本项目的其他招标采购活动</w:t>
            </w:r>
          </w:p>
        </w:tc>
        <w:tc>
          <w:tcPr>
            <w:tcW w:w="4774" w:type="dxa"/>
            <w:noWrap w:val="0"/>
            <w:tcFitText/>
            <w:vAlign w:val="center"/>
          </w:tcPr>
          <w:p w14:paraId="0A446507">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由投标人提供书面承诺</w:t>
            </w:r>
          </w:p>
        </w:tc>
      </w:tr>
      <w:tr w14:paraId="544B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150CF56">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2864" w:type="dxa"/>
            <w:noWrap w:val="0"/>
            <w:tcFitText/>
            <w:vAlign w:val="center"/>
          </w:tcPr>
          <w:p w14:paraId="034CD4B3">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未被列入失信被执行人、“重大税收违法失信主体”，未被列入政府采购严重违法失信行为记录名单</w:t>
            </w:r>
          </w:p>
        </w:tc>
        <w:tc>
          <w:tcPr>
            <w:tcW w:w="4774" w:type="dxa"/>
            <w:noWrap w:val="0"/>
            <w:tcFitText/>
            <w:vAlign w:val="center"/>
          </w:tcPr>
          <w:p w14:paraId="42917010">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349CE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6417B7D">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2864" w:type="dxa"/>
            <w:noWrap w:val="0"/>
            <w:tcFitText/>
            <w:vAlign w:val="center"/>
          </w:tcPr>
          <w:p w14:paraId="1B534A0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落实政府采购政策需满足的资格要求</w:t>
            </w:r>
          </w:p>
        </w:tc>
        <w:tc>
          <w:tcPr>
            <w:tcW w:w="4774" w:type="dxa"/>
            <w:noWrap w:val="0"/>
            <w:tcFitText/>
            <w:vAlign w:val="center"/>
          </w:tcPr>
          <w:p w14:paraId="3476085C">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政府采购促进中小企业发展（监狱企业、残疾人福利性单位视同微型企业）、支持合同信用融资等方面的政策。</w:t>
            </w:r>
          </w:p>
        </w:tc>
      </w:tr>
      <w:tr w14:paraId="5DF7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4D7868B">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2864" w:type="dxa"/>
            <w:noWrap w:val="0"/>
            <w:tcFitText/>
            <w:vAlign w:val="center"/>
          </w:tcPr>
          <w:p w14:paraId="54EB0F12">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特定资格要求</w:t>
            </w:r>
          </w:p>
        </w:tc>
        <w:tc>
          <w:tcPr>
            <w:tcW w:w="4774" w:type="dxa"/>
            <w:noWrap w:val="0"/>
            <w:tcFitText/>
            <w:vAlign w:val="center"/>
          </w:tcPr>
          <w:p w14:paraId="11E0AB7A">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2565C56D">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tc>
      </w:tr>
      <w:bookmarkEnd w:id="341"/>
    </w:tbl>
    <w:p w14:paraId="0A1311B6">
      <w:pPr>
        <w:rPr>
          <w:rFonts w:hint="eastAsia"/>
          <w:color w:val="000000" w:themeColor="text1"/>
          <w:highlight w:val="none"/>
          <w14:textFill>
            <w14:solidFill>
              <w14:schemeClr w14:val="tx1"/>
            </w14:solidFill>
          </w14:textFill>
        </w:rPr>
      </w:pPr>
    </w:p>
    <w:p w14:paraId="7C58DAFB">
      <w:pP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备注：</w:t>
      </w:r>
    </w:p>
    <w:p w14:paraId="6AB970E7">
      <w:pPr>
        <w:pStyle w:val="30"/>
        <w:numPr>
          <w:ilvl w:val="0"/>
          <w:numId w:val="21"/>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资格证明文件应为原件的扫描件或复印件，投标文件中须编入清晰的扫描件或复印件。所有证明材料须清晰可辨认，如因证明材料模糊无法辨认，缺页、漏页导致无法进行评审认定的责任由投标人自负。</w:t>
      </w:r>
    </w:p>
    <w:p w14:paraId="0D5C8DF2">
      <w:pPr>
        <w:pStyle w:val="30"/>
        <w:numPr>
          <w:ilvl w:val="0"/>
          <w:numId w:val="21"/>
        </w:numPr>
        <w:rPr>
          <w:rFonts w:hint="eastAsia"/>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信用信息核</w:t>
      </w:r>
      <w:r>
        <w:rPr>
          <w:rFonts w:hint="eastAsia"/>
          <w:color w:val="000000" w:themeColor="text1"/>
          <w:highlight w:val="none"/>
          <w14:textFill>
            <w14:solidFill>
              <w14:schemeClr w14:val="tx1"/>
            </w14:solidFill>
          </w14:textFill>
        </w:rPr>
        <w:t>查</w:t>
      </w:r>
    </w:p>
    <w:p w14:paraId="2CEBCF7F">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资格审查当日应当核查投标人信用记录，投标人被列入失信被执行人、重大税收违法案件当事人名单、政府采购严重违法失信行为记录名单的，采购代理机构拒绝其参与政府采购活动。</w:t>
      </w:r>
    </w:p>
    <w:p w14:paraId="49A1C69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以联合体形式投标的，应当核查联合体所有成员和信用记录，联合体成员存在不良信用记录的，视同联合体存在不良信用信息。</w:t>
      </w:r>
    </w:p>
    <w:p w14:paraId="060DCE0E">
      <w:pPr>
        <w:pStyle w:val="30"/>
        <w:numPr>
          <w:ilvl w:val="0"/>
          <w:numId w:val="21"/>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对于投标文件中有任意一条不满足上表要求的将导致其</w:t>
      </w:r>
      <w:r>
        <w:rPr>
          <w:b/>
          <w:bCs/>
          <w:color w:val="000000" w:themeColor="text1"/>
          <w:highlight w:val="none"/>
          <w14:textFill>
            <w14:solidFill>
              <w14:schemeClr w14:val="tx1"/>
            </w14:solidFill>
          </w14:textFill>
        </w:rPr>
        <w:t>投标无效</w:t>
      </w:r>
      <w:r>
        <w:rPr>
          <w:color w:val="000000" w:themeColor="text1"/>
          <w:highlight w:val="none"/>
          <w14:textFill>
            <w14:solidFill>
              <w14:schemeClr w14:val="tx1"/>
            </w14:solidFill>
          </w14:textFill>
        </w:rPr>
        <w:t>，不进入下一项评审。</w:t>
      </w:r>
      <w:bookmarkEnd w:id="332"/>
      <w:bookmarkEnd w:id="333"/>
      <w:bookmarkEnd w:id="334"/>
      <w:bookmarkEnd w:id="335"/>
      <w:bookmarkEnd w:id="336"/>
      <w:bookmarkEnd w:id="337"/>
      <w:bookmarkEnd w:id="338"/>
      <w:bookmarkEnd w:id="339"/>
    </w:p>
    <w:p w14:paraId="0BEC18B4">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5D9F3D3">
      <w:pPr>
        <w:pStyle w:val="2"/>
        <w:numPr>
          <w:ilvl w:val="0"/>
          <w:numId w:val="2"/>
        </w:numPr>
        <w:rPr>
          <w:rFonts w:hint="eastAsia"/>
          <w:color w:val="000000" w:themeColor="text1"/>
          <w:highlight w:val="none"/>
          <w14:textFill>
            <w14:solidFill>
              <w14:schemeClr w14:val="tx1"/>
            </w14:solidFill>
          </w14:textFill>
        </w:rPr>
      </w:pPr>
      <w:bookmarkStart w:id="342" w:name="_Toc163492899"/>
      <w:bookmarkStart w:id="343" w:name="_Toc256000017"/>
      <w:r>
        <w:rPr>
          <w:rFonts w:hint="eastAsia"/>
          <w:color w:val="000000" w:themeColor="text1"/>
          <w:highlight w:val="none"/>
          <w14:textFill>
            <w14:solidFill>
              <w14:schemeClr w14:val="tx1"/>
            </w14:solidFill>
          </w14:textFill>
        </w:rPr>
        <w:t>评标办法</w:t>
      </w:r>
      <w:bookmarkEnd w:id="340"/>
      <w:r>
        <w:rPr>
          <w:rFonts w:hint="eastAsia"/>
          <w:color w:val="000000" w:themeColor="text1"/>
          <w:highlight w:val="none"/>
          <w14:textFill>
            <w14:solidFill>
              <w14:schemeClr w14:val="tx1"/>
            </w14:solidFill>
          </w14:textFill>
        </w:rPr>
        <w:t>及标准</w:t>
      </w:r>
      <w:bookmarkEnd w:id="342"/>
      <w:bookmarkEnd w:id="343"/>
      <w:bookmarkStart w:id="344" w:name="目录_第五章_评分标准_60"/>
      <w:r>
        <w:rPr>
          <w:rFonts w:hint="eastAsia"/>
          <w:color w:val="000000" w:themeColor="text1"/>
          <w:highlight w:val="none"/>
          <w14:textFill>
            <w14:solidFill>
              <w14:schemeClr w14:val="tx1"/>
            </w14:solidFill>
          </w14:textFill>
        </w:rPr>
        <w:t xml:space="preserve"> </w:t>
      </w:r>
      <w:bookmarkEnd w:id="344"/>
    </w:p>
    <w:p w14:paraId="75B104FE">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根据《中华人民共和国政府采购法》及其实施条例、《政府采购货物和服务招标投标管理办法》相关法律法规确定以下评标办法及标准。</w:t>
      </w:r>
    </w:p>
    <w:p w14:paraId="089876DE">
      <w:pPr>
        <w:pStyle w:val="3"/>
        <w:numPr>
          <w:ilvl w:val="0"/>
          <w:numId w:val="22"/>
        </w:numPr>
        <w:rPr>
          <w:rFonts w:hint="eastAsia"/>
          <w:color w:val="000000" w:themeColor="text1"/>
          <w:highlight w:val="none"/>
          <w:lang w:val="zh-CN"/>
          <w14:textFill>
            <w14:solidFill>
              <w14:schemeClr w14:val="tx1"/>
            </w14:solidFill>
          </w14:textFill>
        </w:rPr>
      </w:pPr>
      <w:bookmarkStart w:id="345" w:name="_Toc163492900"/>
      <w:bookmarkStart w:id="346" w:name="_Toc256000018"/>
      <w:bookmarkStart w:id="347" w:name="_Toc155185905"/>
      <w:bookmarkStart w:id="348" w:name="_Toc109899903"/>
      <w:bookmarkStart w:id="349" w:name="_Toc494561962"/>
      <w:bookmarkStart w:id="350" w:name="_Toc272247709"/>
      <w:bookmarkStart w:id="351" w:name="_Toc278891606"/>
      <w:bookmarkStart w:id="352" w:name="_Toc511894518"/>
      <w:bookmarkStart w:id="353" w:name="_Toc109900322"/>
      <w:bookmarkStart w:id="354" w:name="_Toc61280402"/>
      <w:bookmarkStart w:id="355" w:name="_Toc140132826"/>
      <w:bookmarkStart w:id="356" w:name="_Toc109899484"/>
      <w:r>
        <w:rPr>
          <w:rFonts w:hint="eastAsia"/>
          <w:color w:val="000000" w:themeColor="text1"/>
          <w:highlight w:val="none"/>
          <w:lang w:val="zh-CN"/>
          <w14:textFill>
            <w14:solidFill>
              <w14:schemeClr w14:val="tx1"/>
            </w14:solidFill>
          </w14:textFill>
        </w:rPr>
        <w:t>评标办法前附表</w:t>
      </w:r>
      <w:bookmarkEnd w:id="345"/>
      <w:bookmarkEnd w:id="346"/>
    </w:p>
    <w:p w14:paraId="32DB40D1">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0B121D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AE644C7">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F50C033">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1FD73E9">
            <w:pPr>
              <w:pStyle w:val="40"/>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内  容</w:t>
            </w:r>
          </w:p>
        </w:tc>
      </w:tr>
      <w:tr w14:paraId="0EE9D3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0115761B">
            <w:pPr>
              <w:pStyle w:val="40"/>
              <w:jc w:val="center"/>
              <w:rPr>
                <w:ins w:id="2" w:author="newborn" w:date="2026-01-29T16:43:40Z"/>
                <w:color w:val="000000" w:themeColor="text1"/>
                <w:highlight w:val="none"/>
                <w14:textFill>
                  <w14:solidFill>
                    <w14:schemeClr w14:val="tx1"/>
                  </w14:solidFill>
                </w14:textFill>
              </w:rPr>
            </w:pPr>
            <w:ins w:id="3" w:author="newborn" w:date="2026-01-29T16:43:58Z">
              <w:r>
                <w:rPr>
                  <w:rFonts w:hint="eastAsia"/>
                  <w:color w:val="000000" w:themeColor="text1"/>
                  <w:highlight w:val="none"/>
                  <w:lang w:val="en-US" w:eastAsia="zh-CN"/>
                  <w14:textFill>
                    <w14:solidFill>
                      <w14:schemeClr w14:val="tx1"/>
                    </w14:solidFill>
                  </w14:textFill>
                </w:rPr>
                <w:t>6.1</w:t>
              </w:r>
            </w:ins>
          </w:p>
        </w:tc>
        <w:tc>
          <w:tcPr>
            <w:tcW w:w="1720" w:type="dxa"/>
            <w:tcBorders>
              <w:top w:val="single" w:color="auto" w:sz="4" w:space="0"/>
            </w:tcBorders>
            <w:vAlign w:val="center"/>
          </w:tcPr>
          <w:p w14:paraId="3585780E">
            <w:pPr>
              <w:pStyle w:val="40"/>
              <w:jc w:val="both"/>
              <w:rPr>
                <w:ins w:id="4" w:author="newborn" w:date="2026-01-29T16:43:40Z"/>
                <w:rFonts w:hint="eastAsia"/>
                <w:color w:val="000000" w:themeColor="text1"/>
                <w:highlight w:val="none"/>
                <w14:textFill>
                  <w14:solidFill>
                    <w14:schemeClr w14:val="tx1"/>
                  </w14:solidFill>
                </w14:textFill>
              </w:rPr>
            </w:pPr>
            <w:ins w:id="5" w:author="newborn" w:date="2026-01-29T16:43:58Z">
              <w:r>
                <w:rPr>
                  <w:rFonts w:hint="eastAsia"/>
                  <w:color w:val="000000" w:themeColor="text1"/>
                  <w:highlight w:val="none"/>
                  <w14:textFill>
                    <w14:solidFill>
                      <w14:schemeClr w14:val="tx1"/>
                    </w14:solidFill>
                  </w14:textFill>
                </w:rPr>
                <w:t>异常低价审查</w:t>
              </w:r>
            </w:ins>
          </w:p>
        </w:tc>
        <w:tc>
          <w:tcPr>
            <w:tcW w:w="5841" w:type="dxa"/>
            <w:tcBorders>
              <w:top w:val="single" w:color="auto" w:sz="4" w:space="0"/>
            </w:tcBorders>
            <w:vAlign w:val="center"/>
          </w:tcPr>
          <w:p w14:paraId="126F2990">
            <w:pPr>
              <w:pStyle w:val="40"/>
              <w:numPr>
                <w:ilvl w:val="0"/>
                <w:numId w:val="23"/>
              </w:numPr>
              <w:rPr>
                <w:ins w:id="6" w:author="newborn" w:date="2026-01-29T16:43:58Z"/>
                <w:rFonts w:hint="default"/>
                <w:color w:val="000000" w:themeColor="text1"/>
                <w:highlight w:val="none"/>
                <w14:textFill>
                  <w14:solidFill>
                    <w14:schemeClr w14:val="tx1"/>
                  </w14:solidFill>
                </w14:textFill>
              </w:rPr>
            </w:pPr>
            <w:ins w:id="7" w:author="newborn" w:date="2026-01-29T16:43:58Z">
              <w:r>
                <w:rPr>
                  <w:color w:val="000000" w:themeColor="text1"/>
                  <w:highlight w:val="none"/>
                  <w14:textFill>
                    <w14:solidFill>
                      <w14:schemeClr w14:val="tx1"/>
                    </w14:solidFill>
                  </w14:textFill>
                </w:rPr>
                <w:t>投标报价低于全部通过符合性审查供应商投标报价平均值</w:t>
              </w:r>
              <w:bookmarkStart w:id="357" w:name="hbzc_第五章_dyqgfhxpjz_s_低于符合性平均值_60_1_r_y"/>
              <w:r>
                <w:rPr>
                  <w:color w:val="000000" w:themeColor="text1"/>
                  <w:highlight w:val="none"/>
                  <w14:textFill>
                    <w14:solidFill>
                      <w14:schemeClr w14:val="tx1"/>
                    </w14:solidFill>
                  </w14:textFill>
                </w:rPr>
                <w:t>65</w:t>
              </w:r>
              <w:bookmarkEnd w:id="357"/>
            </w:ins>
            <w:ins w:id="8" w:author="newborn" w:date="2026-01-29T16:43:58Z">
              <w:r>
                <w:rPr>
                  <w:rFonts w:hint="default"/>
                  <w:color w:val="000000" w:themeColor="text1"/>
                  <w:highlight w:val="none"/>
                  <w14:textFill>
                    <w14:solidFill>
                      <w14:schemeClr w14:val="tx1"/>
                    </w14:solidFill>
                  </w14:textFill>
                </w:rPr>
                <w:t>％的（注：此处由采购人根据项目实际情况填写，填写范围不得低于50％，最高不得超过65％）；</w:t>
              </w:r>
            </w:ins>
          </w:p>
          <w:p w14:paraId="069DE574">
            <w:pPr>
              <w:pStyle w:val="40"/>
              <w:numPr>
                <w:ilvl w:val="0"/>
                <w:numId w:val="23"/>
              </w:numPr>
              <w:rPr>
                <w:ins w:id="9" w:author="newborn" w:date="2026-01-29T16:43:58Z"/>
                <w:rFonts w:hint="eastAsia"/>
                <w:b/>
                <w:bCs/>
                <w:color w:val="000000" w:themeColor="text1"/>
                <w:highlight w:val="none"/>
                <w14:textFill>
                  <w14:solidFill>
                    <w14:schemeClr w14:val="tx1"/>
                  </w14:solidFill>
                </w14:textFill>
              </w:rPr>
            </w:pPr>
            <w:ins w:id="10" w:author="newborn" w:date="2026-01-29T16:43:58Z">
              <w:r>
                <w:rPr>
                  <w:rFonts w:hint="default"/>
                  <w:color w:val="000000" w:themeColor="text1"/>
                  <w:highlight w:val="none"/>
                  <w14:textFill>
                    <w14:solidFill>
                      <w14:schemeClr w14:val="tx1"/>
                    </w14:solidFill>
                  </w14:textFill>
                </w:rPr>
                <w:t>投标报价低于通过符合性审查的次低报价供应商投标报价</w:t>
              </w:r>
              <w:bookmarkStart w:id="358" w:name="hbzc_第五章_dyqgfhxcdj_s_低于符合性次低价_60_2_r_y"/>
              <w:r>
                <w:rPr>
                  <w:rFonts w:hint="default"/>
                  <w:color w:val="000000" w:themeColor="text1"/>
                  <w:highlight w:val="none"/>
                  <w14:textFill>
                    <w14:solidFill>
                      <w14:schemeClr w14:val="tx1"/>
                    </w14:solidFill>
                  </w14:textFill>
                </w:rPr>
                <w:t>65</w:t>
              </w:r>
              <w:bookmarkEnd w:id="358"/>
              <w:r>
                <w:rPr>
                  <w:rFonts w:hint="default"/>
                  <w:color w:val="000000" w:themeColor="text1"/>
                  <w:highlight w:val="none"/>
                  <w14:textFill>
                    <w14:solidFill>
                      <w14:schemeClr w14:val="tx1"/>
                    </w14:solidFill>
                  </w14:textFill>
                </w:rPr>
                <w:t>％的（注：此处由采购人根据项目实际情况填写，填写范围不得低于50％，最高不得超过65％）；</w:t>
              </w:r>
            </w:ins>
          </w:p>
          <w:p w14:paraId="3833071A">
            <w:pPr>
              <w:pStyle w:val="40"/>
              <w:numPr>
                <w:ilvl w:val="0"/>
                <w:numId w:val="23"/>
              </w:numPr>
              <w:rPr>
                <w:ins w:id="11" w:author="newborn" w:date="2026-01-29T16:43:58Z"/>
                <w:rFonts w:hint="eastAsia"/>
                <w:b/>
                <w:bCs/>
                <w:color w:val="000000" w:themeColor="text1"/>
                <w:highlight w:val="none"/>
                <w14:textFill>
                  <w14:solidFill>
                    <w14:schemeClr w14:val="tx1"/>
                  </w14:solidFill>
                </w14:textFill>
              </w:rPr>
            </w:pPr>
            <w:ins w:id="12" w:author="newborn" w:date="2026-01-29T16:43:58Z">
              <w:r>
                <w:rPr>
                  <w:rFonts w:hint="default"/>
                  <w:color w:val="000000" w:themeColor="text1"/>
                  <w:highlight w:val="none"/>
                  <w14:textFill>
                    <w14:solidFill>
                      <w14:schemeClr w14:val="tx1"/>
                    </w14:solidFill>
                  </w14:textFill>
                </w:rPr>
                <w:t>投标报价低于采购项目最高限价</w:t>
              </w:r>
              <w:bookmarkStart w:id="359" w:name="hbzc_第五章_dyzgxj_s_低于最高限价_60_3_r_y"/>
              <w:r>
                <w:rPr>
                  <w:rFonts w:hint="default"/>
                  <w:color w:val="000000" w:themeColor="text1"/>
                  <w:highlight w:val="none"/>
                  <w14:textFill>
                    <w14:solidFill>
                      <w14:schemeClr w14:val="tx1"/>
                    </w14:solidFill>
                  </w14:textFill>
                </w:rPr>
                <w:t>65</w:t>
              </w:r>
              <w:bookmarkEnd w:id="359"/>
              <w:r>
                <w:rPr>
                  <w:rFonts w:hint="default"/>
                  <w:color w:val="000000" w:themeColor="text1"/>
                  <w:highlight w:val="none"/>
                  <w14:textFill>
                    <w14:solidFill>
                      <w14:schemeClr w14:val="tx1"/>
                    </w14:solidFill>
                  </w14:textFill>
                </w:rPr>
                <w:t>％的（注：此处由采购人根据项目实际情况填写，填写范围不得低于45％，最高不得超过65％）；</w:t>
              </w:r>
            </w:ins>
          </w:p>
          <w:p w14:paraId="7A3E006B">
            <w:pPr>
              <w:pStyle w:val="40"/>
              <w:numPr>
                <w:ilvl w:val="0"/>
                <w:numId w:val="23"/>
              </w:numPr>
              <w:rPr>
                <w:ins w:id="13" w:author="newborn" w:date="2026-01-29T16:43:40Z"/>
                <w:rFonts w:hint="eastAsia"/>
                <w:color w:val="000000" w:themeColor="text1"/>
                <w:highlight w:val="none"/>
                <w14:textFill>
                  <w14:solidFill>
                    <w14:schemeClr w14:val="tx1"/>
                  </w14:solidFill>
                </w14:textFill>
              </w:rPr>
            </w:pPr>
            <w:ins w:id="14" w:author="newborn" w:date="2026-01-29T16:43:58Z">
              <w:r>
                <w:rPr>
                  <w:rFonts w:hint="default"/>
                  <w:color w:val="000000" w:themeColor="text1"/>
                  <w:highlight w:val="none"/>
                  <w14:textFill>
                    <w14:solidFill>
                      <w14:schemeClr w14:val="tx1"/>
                    </w14:solidFill>
                  </w14:textFill>
                </w:rPr>
                <w:t>评审委员会基于专业判断，认为供应商报价过低，有可能影响产品质量或者不能诚信履约的其他情形。相关法律法规对供应商报价有规定的，从其规定。</w:t>
              </w:r>
            </w:ins>
          </w:p>
        </w:tc>
      </w:tr>
      <w:tr w14:paraId="770634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59FFEDC0">
            <w:pPr>
              <w:pStyle w:val="40"/>
              <w:jc w:val="cente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7.1</w:t>
            </w:r>
          </w:p>
        </w:tc>
        <w:tc>
          <w:tcPr>
            <w:tcW w:w="1720" w:type="dxa"/>
            <w:tcBorders>
              <w:top w:val="single" w:color="auto" w:sz="4" w:space="0"/>
            </w:tcBorders>
            <w:vAlign w:val="center"/>
          </w:tcPr>
          <w:p w14:paraId="296425B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报价</w:t>
            </w:r>
            <w:r>
              <w:rPr>
                <w:color w:val="000000" w:themeColor="text1"/>
                <w:highlight w:val="none"/>
                <w14:textFill>
                  <w14:solidFill>
                    <w14:schemeClr w14:val="tx1"/>
                  </w14:solidFill>
                </w14:textFill>
              </w:rPr>
              <w:t>修正</w:t>
            </w:r>
            <w:r>
              <w:rPr>
                <w:rFonts w:hint="eastAsia"/>
                <w:color w:val="000000" w:themeColor="text1"/>
                <w:highlight w:val="none"/>
                <w14:textFill>
                  <w14:solidFill>
                    <w14:schemeClr w14:val="tx1"/>
                  </w14:solidFill>
                </w14:textFill>
              </w:rPr>
              <w:t>规定</w:t>
            </w:r>
          </w:p>
        </w:tc>
        <w:tc>
          <w:tcPr>
            <w:tcW w:w="5841" w:type="dxa"/>
            <w:tcBorders>
              <w:top w:val="single" w:color="auto" w:sz="4" w:space="0"/>
            </w:tcBorders>
            <w:vAlign w:val="center"/>
          </w:tcPr>
          <w:p w14:paraId="63DD995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投标文件中开标一览表内容与投标文件中相应内容不一致的，以开标一览表为准</w:t>
            </w:r>
            <w:r>
              <w:rPr>
                <w:rFonts w:hint="eastAsia"/>
                <w:color w:val="000000" w:themeColor="text1"/>
                <w:highlight w:val="none"/>
                <w14:textFill>
                  <w14:solidFill>
                    <w14:schemeClr w14:val="tx1"/>
                  </w14:solidFill>
                </w14:textFill>
              </w:rPr>
              <w:t>；</w:t>
            </w:r>
          </w:p>
          <w:p w14:paraId="09B116D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大写金额和小写金额不一致的，以大写金额为准</w:t>
            </w:r>
            <w:r>
              <w:rPr>
                <w:rFonts w:hint="eastAsia"/>
                <w:color w:val="000000" w:themeColor="text1"/>
                <w:highlight w:val="none"/>
                <w14:textFill>
                  <w14:solidFill>
                    <w14:schemeClr w14:val="tx1"/>
                  </w14:solidFill>
                </w14:textFill>
              </w:rPr>
              <w:t>；</w:t>
            </w:r>
          </w:p>
          <w:p w14:paraId="6456574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单价金额小数点或百分比有明显错位的，以开标一览表的总价为准，并修改单价</w:t>
            </w:r>
            <w:r>
              <w:rPr>
                <w:rFonts w:hint="eastAsia"/>
                <w:color w:val="000000" w:themeColor="text1"/>
                <w:highlight w:val="none"/>
                <w14:textFill>
                  <w14:solidFill>
                    <w14:schemeClr w14:val="tx1"/>
                  </w14:solidFill>
                </w14:textFill>
              </w:rPr>
              <w:t>；</w:t>
            </w:r>
          </w:p>
          <w:p w14:paraId="0A4A3E2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总价金额与按单价汇总金额不一致的，以单价金额计算结果为准</w:t>
            </w:r>
            <w:r>
              <w:rPr>
                <w:rFonts w:hint="eastAsia"/>
                <w:color w:val="000000" w:themeColor="text1"/>
                <w:highlight w:val="none"/>
                <w14:textFill>
                  <w14:solidFill>
                    <w14:schemeClr w14:val="tx1"/>
                  </w14:solidFill>
                </w14:textFill>
              </w:rPr>
              <w:t>；</w:t>
            </w:r>
          </w:p>
          <w:p w14:paraId="3E9752D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同时出现两种以上不一致的，按照前款规定的顺序修正</w:t>
            </w:r>
            <w:r>
              <w:rPr>
                <w:rFonts w:hint="eastAsia"/>
                <w:color w:val="000000" w:themeColor="text1"/>
                <w:highlight w:val="none"/>
                <w14:textFill>
                  <w14:solidFill>
                    <w14:schemeClr w14:val="tx1"/>
                  </w14:solidFill>
                </w14:textFill>
              </w:rPr>
              <w:t>。</w:t>
            </w:r>
          </w:p>
          <w:p w14:paraId="591F07C6">
            <w:pPr>
              <w:pStyle w:val="40"/>
              <w:rPr>
                <w:rFonts w:hint="eastAsia"/>
                <w:color w:val="000000" w:themeColor="text1"/>
                <w:highlight w:val="none"/>
                <w14:textFill>
                  <w14:solidFill>
                    <w14:schemeClr w14:val="tx1"/>
                  </w14:solidFill>
                </w14:textFill>
              </w:rPr>
            </w:pPr>
          </w:p>
        </w:tc>
      </w:tr>
      <w:tr w14:paraId="33B826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CF25202">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t>.2</w:t>
            </w:r>
          </w:p>
        </w:tc>
        <w:tc>
          <w:tcPr>
            <w:tcW w:w="1720" w:type="dxa"/>
            <w:vAlign w:val="center"/>
          </w:tcPr>
          <w:p w14:paraId="5550266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评标方法</w:t>
            </w:r>
          </w:p>
        </w:tc>
        <w:tc>
          <w:tcPr>
            <w:tcW w:w="5841" w:type="dxa"/>
            <w:vAlign w:val="center"/>
          </w:tcPr>
          <w:p w14:paraId="72625DA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综合评分法</w:t>
            </w:r>
          </w:p>
        </w:tc>
      </w:tr>
      <w:tr w14:paraId="568C2D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B08E46D">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2.1</w:t>
            </w:r>
          </w:p>
        </w:tc>
        <w:tc>
          <w:tcPr>
            <w:tcW w:w="1720" w:type="dxa"/>
            <w:vAlign w:val="center"/>
          </w:tcPr>
          <w:p w14:paraId="302D7E7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相同品牌中标候选人推荐方式</w:t>
            </w:r>
          </w:p>
        </w:tc>
        <w:tc>
          <w:tcPr>
            <w:tcW w:w="5841" w:type="dxa"/>
            <w:vAlign w:val="center"/>
          </w:tcPr>
          <w:p w14:paraId="601B509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得分最高的同品牌投标人获得中标候选人推荐资格；评审得分相同的，由采购人确定或者采购人委托评标委员会以</w:t>
            </w:r>
            <w:r>
              <w:rPr>
                <w:rFonts w:hint="eastAsia"/>
                <w:color w:val="000000" w:themeColor="text1"/>
                <w:highlight w:val="none"/>
                <w:u w:val="single"/>
                <w14:textFill>
                  <w14:solidFill>
                    <w14:schemeClr w14:val="tx1"/>
                  </w14:solidFill>
                </w14:textFill>
              </w:rPr>
              <w:t>投票</w:t>
            </w:r>
            <w:r>
              <w:rPr>
                <w:rFonts w:hint="eastAsia"/>
                <w:color w:val="000000" w:themeColor="text1"/>
                <w:highlight w:val="none"/>
                <w14:textFill>
                  <w14:solidFill>
                    <w14:schemeClr w14:val="tx1"/>
                  </w14:solidFill>
                </w14:textFill>
              </w:rPr>
              <w:t>方式确定一家投标人获得中标人推荐资格，其它同品牌投标人不作为中标候选人。</w:t>
            </w:r>
          </w:p>
          <w:p w14:paraId="53DED064">
            <w:pPr>
              <w:pStyle w:val="40"/>
              <w:rPr>
                <w:rFonts w:hint="eastAsia"/>
                <w:color w:val="000000" w:themeColor="text1"/>
                <w:highlight w:val="none"/>
                <w14:textFill>
                  <w14:solidFill>
                    <w14:schemeClr w14:val="tx1"/>
                  </w14:solidFill>
                </w14:textFill>
              </w:rPr>
            </w:pPr>
          </w:p>
        </w:tc>
      </w:tr>
      <w:tr w14:paraId="124833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5F0E481">
            <w:pPr>
              <w:pStyle w:val="40"/>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3</w:t>
            </w:r>
          </w:p>
        </w:tc>
        <w:tc>
          <w:tcPr>
            <w:tcW w:w="1720" w:type="dxa"/>
            <w:vAlign w:val="center"/>
          </w:tcPr>
          <w:p w14:paraId="77F498D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中标候选人排序方式</w:t>
            </w:r>
          </w:p>
        </w:tc>
        <w:tc>
          <w:tcPr>
            <w:tcW w:w="5841" w:type="dxa"/>
            <w:vAlign w:val="center"/>
          </w:tcPr>
          <w:p w14:paraId="0FE93426">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评标结果</w:t>
            </w:r>
            <w:r>
              <w:rPr>
                <w:rFonts w:hint="eastAsia"/>
                <w:color w:val="000000" w:themeColor="text1"/>
                <w:highlight w:val="none"/>
                <w14:textFill>
                  <w14:solidFill>
                    <w14:schemeClr w14:val="tx1"/>
                  </w14:solidFill>
                </w14:textFill>
              </w:rPr>
              <w:t>排序</w:t>
            </w:r>
            <w:r>
              <w:rPr>
                <w:color w:val="000000" w:themeColor="text1"/>
                <w:highlight w:val="none"/>
                <w14:textFill>
                  <w14:solidFill>
                    <w14:schemeClr w14:val="tx1"/>
                  </w14:solidFill>
                </w14:textFill>
              </w:rP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46C16C56">
            <w:pPr>
              <w:pStyle w:val="40"/>
              <w:rPr>
                <w:rFonts w:hint="eastAsia"/>
                <w:color w:val="000000" w:themeColor="text1"/>
                <w:highlight w:val="none"/>
                <w14:textFill>
                  <w14:solidFill>
                    <w14:schemeClr w14:val="tx1"/>
                  </w14:solidFill>
                </w14:textFill>
              </w:rPr>
            </w:pPr>
          </w:p>
        </w:tc>
      </w:tr>
    </w:tbl>
    <w:p w14:paraId="278739A6">
      <w:pPr>
        <w:rPr>
          <w:rFonts w:hint="eastAsia"/>
          <w:b/>
          <w:bCs/>
          <w:color w:val="000000" w:themeColor="text1"/>
          <w:highlight w:val="none"/>
          <w14:textFill>
            <w14:solidFill>
              <w14:schemeClr w14:val="tx1"/>
            </w14:solidFill>
          </w14:textFill>
        </w:rPr>
      </w:pPr>
    </w:p>
    <w:p w14:paraId="210EAFF4">
      <w:pPr>
        <w:pStyle w:val="3"/>
        <w:numPr>
          <w:ilvl w:val="0"/>
          <w:numId w:val="22"/>
        </w:numPr>
        <w:rPr>
          <w:rFonts w:hint="eastAsia"/>
          <w:color w:val="000000" w:themeColor="text1"/>
          <w:highlight w:val="none"/>
          <w:lang w:val="zh-CN"/>
          <w14:textFill>
            <w14:solidFill>
              <w14:schemeClr w14:val="tx1"/>
            </w14:solidFill>
          </w14:textFill>
        </w:rPr>
      </w:pPr>
      <w:bookmarkStart w:id="360" w:name="_Toc163492901"/>
      <w:bookmarkStart w:id="361" w:name="_Toc256000019"/>
      <w:r>
        <w:rPr>
          <w:rFonts w:hint="eastAsia"/>
          <w:color w:val="000000" w:themeColor="text1"/>
          <w:highlight w:val="none"/>
          <w:lang w:val="zh-CN"/>
          <w14:textFill>
            <w14:solidFill>
              <w14:schemeClr w14:val="tx1"/>
            </w14:solidFill>
          </w14:textFill>
        </w:rPr>
        <w:t>评标程序</w:t>
      </w:r>
      <w:bookmarkEnd w:id="347"/>
      <w:bookmarkEnd w:id="348"/>
      <w:bookmarkEnd w:id="349"/>
      <w:bookmarkEnd w:id="350"/>
      <w:bookmarkEnd w:id="351"/>
      <w:bookmarkEnd w:id="352"/>
      <w:bookmarkEnd w:id="353"/>
      <w:bookmarkEnd w:id="354"/>
      <w:bookmarkEnd w:id="355"/>
      <w:bookmarkEnd w:id="356"/>
      <w:bookmarkEnd w:id="360"/>
      <w:bookmarkEnd w:id="361"/>
    </w:p>
    <w:p w14:paraId="5CEC2449">
      <w:pPr>
        <w:pStyle w:val="4"/>
        <w:numPr>
          <w:ilvl w:val="0"/>
          <w:numId w:val="24"/>
        </w:numPr>
        <w:rPr>
          <w:rFonts w:hint="eastAsia"/>
          <w:color w:val="000000" w:themeColor="text1"/>
          <w:highlight w:val="none"/>
          <w:lang w:val="zh-CN"/>
          <w14:textFill>
            <w14:solidFill>
              <w14:schemeClr w14:val="tx1"/>
            </w14:solidFill>
          </w14:textFill>
        </w:rPr>
      </w:pPr>
      <w:bookmarkStart w:id="362" w:name="_Toc163492902"/>
      <w:r>
        <w:rPr>
          <w:rFonts w:hint="eastAsia"/>
          <w:color w:val="000000" w:themeColor="text1"/>
          <w:highlight w:val="none"/>
          <w:lang w:val="zh-CN"/>
          <w14:textFill>
            <w14:solidFill>
              <w14:schemeClr w14:val="tx1"/>
            </w14:solidFill>
          </w14:textFill>
        </w:rPr>
        <w:t>符合性审查</w:t>
      </w:r>
      <w:bookmarkEnd w:id="362"/>
    </w:p>
    <w:p w14:paraId="21C0C250">
      <w:pPr>
        <w:ind w:firstLine="470" w:firstLineChars="196"/>
        <w:rPr>
          <w:rFonts w:hint="eastAsia"/>
          <w:color w:val="000000" w:themeColor="text1"/>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highlight w:val="none"/>
          <w:lang w:val="zh-CN"/>
          <w14:textFill>
            <w14:solidFill>
              <w14:schemeClr w14:val="tx1"/>
            </w14:solidFill>
          </w14:textFill>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color w:val="000000" w:themeColor="text1"/>
          <w:highlight w:val="none"/>
          <w:lang w:val="zh-CN"/>
          <w14:textFill>
            <w14:solidFill>
              <w14:schemeClr w14:val="tx1"/>
            </w14:solidFill>
          </w14:textFill>
        </w:rPr>
        <w:t>无效投标处理</w:t>
      </w:r>
      <w:r>
        <w:rPr>
          <w:rFonts w:hint="eastAsia"/>
          <w:color w:val="000000" w:themeColor="text1"/>
          <w:highlight w:val="none"/>
          <w:lang w:val="zh-CN"/>
          <w14:textFill>
            <w14:solidFill>
              <w14:schemeClr w14:val="tx1"/>
            </w14:solidFill>
          </w14:textFill>
        </w:rPr>
        <w:t>。</w:t>
      </w:r>
    </w:p>
    <w:p w14:paraId="7EAC3865">
      <w:pPr>
        <w:numPr>
          <w:ilvl w:val="255"/>
          <w:numId w:val="0"/>
        </w:numPr>
        <w:ind w:firstLine="472" w:firstLineChars="196"/>
        <w:rPr>
          <w:rFonts w:hint="eastAsia"/>
          <w:b/>
          <w:bCs/>
          <w:color w:val="000000" w:themeColor="text1"/>
          <w:highlight w:val="none"/>
          <w:lang w:val="zh-CN"/>
          <w14:textFill>
            <w14:solidFill>
              <w14:schemeClr w14:val="tx1"/>
            </w14:solidFill>
          </w14:textFill>
        </w:rPr>
      </w:pPr>
      <w:bookmarkStart w:id="363" w:name="_Hlk161614521"/>
      <w:r>
        <w:rPr>
          <w:rFonts w:hint="eastAsia"/>
          <w:b/>
          <w:bCs/>
          <w:color w:val="000000" w:themeColor="text1"/>
          <w:highlight w:val="none"/>
          <w14:textFill>
            <w14:solidFill>
              <w14:schemeClr w14:val="tx1"/>
            </w14:solidFill>
          </w14:textFill>
        </w:rPr>
        <w:t>2.同品牌检查：</w:t>
      </w:r>
    </w:p>
    <w:p w14:paraId="68C5071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单一产品采购（或非单一产品采购中的核心产品），</w:t>
      </w:r>
      <w:r>
        <w:rPr>
          <w:color w:val="000000" w:themeColor="text1"/>
          <w:highlight w:val="none"/>
          <w14:textFill>
            <w14:solidFill>
              <w14:schemeClr w14:val="tx1"/>
            </w14:solidFill>
          </w14:textFill>
        </w:rPr>
        <w:t>提供相同品牌产品且通过资格审查、</w:t>
      </w:r>
      <w:r>
        <w:rPr>
          <w:rFonts w:hint="eastAsia"/>
          <w:color w:val="000000" w:themeColor="text1"/>
          <w:highlight w:val="none"/>
          <w14:textFill>
            <w14:solidFill>
              <w14:schemeClr w14:val="tx1"/>
            </w14:solidFill>
          </w14:textFill>
        </w:rPr>
        <w:t>符合性审查</w:t>
      </w:r>
      <w:r>
        <w:rPr>
          <w:color w:val="000000" w:themeColor="text1"/>
          <w:highlight w:val="none"/>
          <w14:textFill>
            <w14:solidFill>
              <w14:schemeClr w14:val="tx1"/>
            </w14:solidFill>
          </w14:textFill>
        </w:rPr>
        <w:t>的不同投标人参加同一合同项下投标的，按一家投标人计算。</w:t>
      </w:r>
    </w:p>
    <w:p w14:paraId="53D59901">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4B396249">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有效投标品牌不足</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家的应按</w:t>
      </w:r>
      <w:r>
        <w:rPr>
          <w:rFonts w:hint="eastAsia"/>
          <w:b/>
          <w:bCs/>
          <w:color w:val="000000" w:themeColor="text1"/>
          <w:highlight w:val="none"/>
          <w14:textFill>
            <w14:solidFill>
              <w14:schemeClr w14:val="tx1"/>
            </w14:solidFill>
          </w14:textFill>
        </w:rPr>
        <w:t>废标</w:t>
      </w:r>
      <w:r>
        <w:rPr>
          <w:rFonts w:hint="eastAsia"/>
          <w:color w:val="000000" w:themeColor="text1"/>
          <w:highlight w:val="none"/>
          <w14:textFill>
            <w14:solidFill>
              <w14:schemeClr w14:val="tx1"/>
            </w14:solidFill>
          </w14:textFill>
        </w:rPr>
        <w:t>处理。</w:t>
      </w:r>
    </w:p>
    <w:bookmarkEnd w:id="363"/>
    <w:p w14:paraId="40483CE5">
      <w:pPr>
        <w:pStyle w:val="4"/>
        <w:numPr>
          <w:ilvl w:val="0"/>
          <w:numId w:val="24"/>
        </w:numPr>
        <w:rPr>
          <w:rFonts w:hint="eastAsia"/>
          <w:color w:val="000000" w:themeColor="text1"/>
          <w:highlight w:val="none"/>
          <w:lang w:val="zh-CN"/>
          <w14:textFill>
            <w14:solidFill>
              <w14:schemeClr w14:val="tx1"/>
            </w14:solidFill>
          </w14:textFill>
        </w:rPr>
      </w:pPr>
      <w:bookmarkStart w:id="364" w:name="_Toc102057744"/>
      <w:bookmarkStart w:id="365" w:name="_Toc102119879"/>
      <w:bookmarkStart w:id="366" w:name="_Toc102114946"/>
      <w:bookmarkStart w:id="367" w:name="_Toc155185907"/>
      <w:bookmarkStart w:id="368" w:name="_Toc102116178"/>
      <w:bookmarkStart w:id="369" w:name="_Toc102056244"/>
      <w:bookmarkStart w:id="370" w:name="_Toc102116048"/>
      <w:bookmarkStart w:id="371" w:name="_Toc163492903"/>
      <w:bookmarkStart w:id="372" w:name="_Toc492403836"/>
      <w:bookmarkStart w:id="373" w:name="_Toc493702305"/>
      <w:bookmarkStart w:id="374" w:name="_Toc27945260"/>
      <w:r>
        <w:rPr>
          <w:rFonts w:hint="eastAsia"/>
          <w:color w:val="000000" w:themeColor="text1"/>
          <w:highlight w:val="none"/>
          <w:lang w:val="zh-CN"/>
          <w14:textFill>
            <w14:solidFill>
              <w14:schemeClr w14:val="tx1"/>
            </w14:solidFill>
          </w14:textFill>
        </w:rPr>
        <w:t>投标文件澄清</w:t>
      </w:r>
      <w:bookmarkEnd w:id="364"/>
      <w:bookmarkEnd w:id="365"/>
      <w:bookmarkEnd w:id="366"/>
      <w:bookmarkEnd w:id="367"/>
      <w:bookmarkEnd w:id="368"/>
      <w:bookmarkEnd w:id="369"/>
      <w:bookmarkEnd w:id="370"/>
      <w:r>
        <w:rPr>
          <w:rFonts w:hint="eastAsia"/>
          <w:color w:val="000000" w:themeColor="text1"/>
          <w:highlight w:val="none"/>
          <w14:textFill>
            <w14:solidFill>
              <w14:schemeClr w14:val="tx1"/>
            </w14:solidFill>
          </w14:textFill>
        </w:rPr>
        <w:t>及修正</w:t>
      </w:r>
      <w:bookmarkEnd w:id="371"/>
    </w:p>
    <w:p w14:paraId="5FA61F8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评标期间，</w:t>
      </w:r>
      <w:r>
        <w:rPr>
          <w:color w:val="000000" w:themeColor="text1"/>
          <w:highlight w:val="none"/>
          <w14:textFill>
            <w14:solidFill>
              <w14:schemeClr w14:val="tx1"/>
            </w14:solidFill>
          </w14:textFill>
        </w:rPr>
        <w:t>对于投标文件中含义不明确、同类问题表述不一致或者有明显文字和计算错误的内容，评标委员会</w:t>
      </w:r>
      <w:r>
        <w:rPr>
          <w:rFonts w:hint="eastAsia"/>
          <w:color w:val="000000" w:themeColor="text1"/>
          <w:highlight w:val="none"/>
          <w14:textFill>
            <w14:solidFill>
              <w14:schemeClr w14:val="tx1"/>
            </w14:solidFill>
          </w14:textFill>
        </w:rPr>
        <w:t>应当在交易系统中以书面的形式</w:t>
      </w:r>
      <w:r>
        <w:rPr>
          <w:color w:val="000000" w:themeColor="text1"/>
          <w:highlight w:val="none"/>
          <w14:textFill>
            <w14:solidFill>
              <w14:schemeClr w14:val="tx1"/>
            </w14:solidFill>
          </w14:textFill>
        </w:rPr>
        <w:t>要求投标人</w:t>
      </w:r>
      <w:r>
        <w:rPr>
          <w:rFonts w:hint="eastAsia"/>
          <w:color w:val="000000" w:themeColor="text1"/>
          <w:highlight w:val="none"/>
          <w14:textFill>
            <w14:solidFill>
              <w14:schemeClr w14:val="tx1"/>
            </w14:solidFill>
          </w14:textFill>
        </w:rPr>
        <w:t>作</w:t>
      </w:r>
      <w:r>
        <w:rPr>
          <w:color w:val="000000" w:themeColor="text1"/>
          <w:highlight w:val="none"/>
          <w14:textFill>
            <w14:solidFill>
              <w14:schemeClr w14:val="tx1"/>
            </w14:solidFill>
          </w14:textFill>
        </w:rPr>
        <w:t>出必要的澄清、说明或者补正。</w:t>
      </w:r>
    </w:p>
    <w:p w14:paraId="1634BB6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投标人应按照评标委员会要求在规定时间内作出澄清、说明或者补正，</w:t>
      </w:r>
      <w:r>
        <w:rPr>
          <w:color w:val="000000" w:themeColor="text1"/>
          <w:highlight w:val="none"/>
          <w14:textFill>
            <w14:solidFill>
              <w14:schemeClr w14:val="tx1"/>
            </w14:solidFill>
          </w14:textFill>
        </w:rPr>
        <w:t>澄清、说明或者补正不得超出投标文件的范围或者改变投标文件的实质性内容。</w:t>
      </w:r>
    </w:p>
    <w:p w14:paraId="2EB7BE86">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投标人的</w:t>
      </w:r>
      <w:r>
        <w:rPr>
          <w:color w:val="000000" w:themeColor="text1"/>
          <w:highlight w:val="none"/>
          <w14:textFill>
            <w14:solidFill>
              <w14:schemeClr w14:val="tx1"/>
            </w14:solidFill>
          </w14:textFill>
        </w:rPr>
        <w:t>澄清、说明或者补正</w:t>
      </w:r>
      <w:r>
        <w:rPr>
          <w:rFonts w:hint="eastAsia"/>
          <w:color w:val="000000" w:themeColor="text1"/>
          <w:highlight w:val="none"/>
          <w14:textFill>
            <w14:solidFill>
              <w14:schemeClr w14:val="tx1"/>
            </w14:solidFill>
          </w14:textFill>
        </w:rPr>
        <w:t>是其投标文件的有效组成部分，</w:t>
      </w:r>
      <w:r>
        <w:rPr>
          <w:color w:val="000000" w:themeColor="text1"/>
          <w:highlight w:val="none"/>
          <w14:textFill>
            <w14:solidFill>
              <w14:schemeClr w14:val="tx1"/>
            </w14:solidFill>
          </w14:textFill>
        </w:rPr>
        <w:t>澄清、说明或者补正应当</w:t>
      </w:r>
      <w:r>
        <w:rPr>
          <w:rFonts w:hint="eastAsia"/>
          <w:color w:val="000000" w:themeColor="text1"/>
          <w:highlight w:val="none"/>
          <w14:textFill>
            <w14:solidFill>
              <w14:schemeClr w14:val="tx1"/>
            </w14:solidFill>
          </w14:textFill>
        </w:rPr>
        <w:t>在交易系统中加盖电子印章后提交</w:t>
      </w:r>
      <w:r>
        <w:rPr>
          <w:color w:val="000000" w:themeColor="text1"/>
          <w:highlight w:val="none"/>
          <w14:textFill>
            <w14:solidFill>
              <w14:schemeClr w14:val="tx1"/>
            </w14:solidFill>
          </w14:textFill>
        </w:rPr>
        <w:t>。</w:t>
      </w:r>
    </w:p>
    <w:p w14:paraId="33EA0519">
      <w:pPr>
        <w:pStyle w:val="28"/>
        <w:rPr>
          <w:ins w:id="15" w:author="newborn" w:date="2026-01-29T16:45:46Z"/>
          <w:rFonts w:ascii="仿宋_GB2312" w:hAnsi="宋体"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6.</w:t>
      </w:r>
      <w:ins w:id="16" w:author="newborn" w:date="2026-01-29T16:45:22Z">
        <w:r>
          <w:rPr>
            <w:rFonts w:ascii="仿宋_GB2312" w:hAnsi="宋体"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 xml:space="preserve">异常低价审查 </w:t>
        </w:r>
      </w:ins>
    </w:p>
    <w:p w14:paraId="34BC9142">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pPr>
      <w:ins w:id="18" w:author="newborn" w:date="2026-01-29T16:45:22Z">
        <w:r>
          <w:rPr>
            <w:rFonts w:ascii="仿宋_GB2312" w:hAnsi="宋体"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22E9C666">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000000" w:themeColor="text1"/>
          <w:spacing w:val="0"/>
          <w:sz w:val="19"/>
          <w:szCs w:val="19"/>
          <w:highlight w:val="none"/>
          <w14:textFill>
            <w14:solidFill>
              <w14:schemeClr w14:val="tx1"/>
            </w14:solidFill>
          </w14:textFill>
        </w:rPr>
      </w:pPr>
      <w:ins w:id="20" w:author="newborn" w:date="2026-01-29T16:46:09Z">
        <w:r>
          <w:rPr>
            <w:rFonts w:ascii="仿宋_GB2312" w:hAnsi="微软雅黑"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37549F37">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000000" w:themeColor="text1"/>
          <w:spacing w:val="0"/>
          <w:sz w:val="19"/>
          <w:szCs w:val="19"/>
          <w:highlight w:val="none"/>
          <w14:textFill>
            <w14:solidFill>
              <w14:schemeClr w14:val="tx1"/>
            </w14:solidFill>
          </w14:textFill>
        </w:rPr>
      </w:pPr>
      <w:ins w:id="22" w:author="newborn" w:date="2026-01-29T16:46:09Z">
        <w:r>
          <w:rPr>
            <w:rFonts w:hint="default" w:ascii="仿宋_GB2312" w:hAnsi="微软雅黑"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15899D30">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000000" w:themeColor="text1"/>
          <w:spacing w:val="0"/>
          <w:sz w:val="19"/>
          <w:szCs w:val="19"/>
          <w:highlight w:val="none"/>
          <w14:textFill>
            <w14:solidFill>
              <w14:schemeClr w14:val="tx1"/>
            </w14:solidFill>
          </w14:textFill>
        </w:rPr>
      </w:pPr>
      <w:ins w:id="24" w:author="newborn" w:date="2026-01-29T16:46:09Z">
        <w:r>
          <w:rPr>
            <w:rFonts w:hint="default" w:ascii="仿宋_GB2312" w:hAnsi="微软雅黑"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75B6FCF0">
      <w:pPr>
        <w:pStyle w:val="28"/>
        <w:rPr>
          <w:rFonts w:hint="eastAsia"/>
          <w:color w:val="000000" w:themeColor="text1"/>
          <w:highlight w:val="none"/>
          <w14:textFill>
            <w14:solidFill>
              <w14:schemeClr w14:val="tx1"/>
            </w14:solidFill>
          </w14:textFill>
        </w:rPr>
      </w:pPr>
      <w:ins w:id="25" w:author="newborn" w:date="2026-01-29T16:46:09Z">
        <w:r>
          <w:rPr>
            <w:rFonts w:hint="default" w:ascii="仿宋_GB2312" w:hAnsi="微软雅黑" w:eastAsia="仿宋_GB2312" w:cs="仿宋_GB2312"/>
            <w:i w:val="0"/>
            <w:iCs w:val="0"/>
            <w:caps w:val="0"/>
            <w:color w:val="000000" w:themeColor="text1"/>
            <w:spacing w:val="0"/>
            <w:sz w:val="25"/>
            <w:szCs w:val="25"/>
            <w:highlight w:val="none"/>
            <w:shd w:val="clear" w:color="auto" w:fill="FFFFFF"/>
            <w14:textFill>
              <w14:solidFill>
                <w14:schemeClr w14:val="tx1"/>
              </w14:solidFill>
            </w14:textFill>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color w:val="000000" w:themeColor="text1"/>
          <w:highlight w:val="none"/>
          <w14:textFill>
            <w14:solidFill>
              <w14:schemeClr w14:val="tx1"/>
            </w14:solidFill>
          </w14:textFill>
        </w:rPr>
        <w:t>报价合理性说明：</w:t>
      </w:r>
      <w:r>
        <w:rPr>
          <w:color w:val="000000" w:themeColor="text1"/>
          <w:highlight w:val="none"/>
          <w14:textFill>
            <w14:solidFill>
              <w14:schemeClr w14:val="tx1"/>
            </w14:solidFill>
          </w14:textFill>
        </w:rPr>
        <w:t>评标委员会认为投标人的报价明显低于其他通过</w:t>
      </w:r>
      <w:r>
        <w:rPr>
          <w:rFonts w:hint="eastAsia"/>
          <w:color w:val="000000" w:themeColor="text1"/>
          <w:highlight w:val="none"/>
          <w14:textFill>
            <w14:solidFill>
              <w14:schemeClr w14:val="tx1"/>
            </w14:solidFill>
          </w14:textFill>
        </w:rPr>
        <w:t>符合性审查</w:t>
      </w:r>
      <w:r>
        <w:rPr>
          <w:color w:val="000000" w:themeColor="text1"/>
          <w:highlight w:val="none"/>
          <w14:textFill>
            <w14:solidFill>
              <w14:schemeClr w14:val="tx1"/>
            </w14:solidFill>
          </w14:textFill>
        </w:rPr>
        <w:t>投标人的报价，有可能影响产品质量或者不能诚信履约的，应当要求其</w:t>
      </w:r>
      <w:r>
        <w:rPr>
          <w:rFonts w:hint="eastAsia"/>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合理的时间内提供说明，必要时提交相关证明材料；投标人不能证明其报价合理性的，评标委员</w:t>
      </w:r>
      <w:r>
        <w:rPr>
          <w:rFonts w:hint="eastAsia"/>
          <w:color w:val="000000" w:themeColor="text1"/>
          <w:highlight w:val="none"/>
          <w14:textFill>
            <w14:solidFill>
              <w14:schemeClr w14:val="tx1"/>
            </w14:solidFill>
          </w14:textFill>
        </w:rPr>
        <w:t>应当将其作为</w:t>
      </w:r>
      <w:r>
        <w:rPr>
          <w:b/>
          <w:bCs/>
          <w:color w:val="000000" w:themeColor="text1"/>
          <w:highlight w:val="none"/>
          <w14:textFill>
            <w14:solidFill>
              <w14:schemeClr w14:val="tx1"/>
            </w14:solidFill>
          </w14:textFill>
        </w:rPr>
        <w:t>无效投标</w:t>
      </w:r>
      <w:r>
        <w:rPr>
          <w:color w:val="000000" w:themeColor="text1"/>
          <w:highlight w:val="none"/>
          <w14:textFill>
            <w14:solidFill>
              <w14:schemeClr w14:val="tx1"/>
            </w14:solidFill>
          </w14:textFill>
        </w:rPr>
        <w:t>处理。</w:t>
      </w:r>
    </w:p>
    <w:p w14:paraId="7F97787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7.投标文件报价出现前后不一致的，按照下列规定修正：</w:t>
      </w:r>
    </w:p>
    <w:p w14:paraId="2681BC6E">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7.1</w:t>
      </w:r>
      <w:r>
        <w:rPr>
          <w:rFonts w:hint="eastAsia"/>
          <w:color w:val="000000" w:themeColor="text1"/>
          <w:highlight w:val="none"/>
          <w14:textFill>
            <w14:solidFill>
              <w14:schemeClr w14:val="tx1"/>
            </w14:solidFill>
          </w14:textFill>
        </w:rPr>
        <w:t>报价</w:t>
      </w:r>
      <w:r>
        <w:rPr>
          <w:color w:val="000000" w:themeColor="text1"/>
          <w:highlight w:val="none"/>
          <w14:textFill>
            <w14:solidFill>
              <w14:schemeClr w14:val="tx1"/>
            </w14:solidFill>
          </w14:textFill>
        </w:rPr>
        <w:t>修正</w:t>
      </w:r>
      <w:r>
        <w:rPr>
          <w:rFonts w:hint="eastAsia"/>
          <w:color w:val="000000" w:themeColor="text1"/>
          <w:highlight w:val="none"/>
          <w14:textFill>
            <w14:solidFill>
              <w14:schemeClr w14:val="tx1"/>
            </w14:solidFill>
          </w14:textFill>
        </w:rPr>
        <w:t>规定见“</w:t>
      </w:r>
      <w:r>
        <w:rPr>
          <w:rFonts w:hint="eastAsia"/>
          <w:color w:val="000000" w:themeColor="text1"/>
          <w:highlight w:val="none"/>
          <w:lang w:val="en-US"/>
          <w14:textFill>
            <w14:solidFill>
              <w14:schemeClr w14:val="tx1"/>
            </w14:solidFill>
          </w14:textFill>
        </w:rPr>
        <w:t>评标办法前附表</w:t>
      </w:r>
      <w:r>
        <w:rPr>
          <w:rFonts w:hint="eastAsia"/>
          <w:color w:val="000000" w:themeColor="text1"/>
          <w:highlight w:val="none"/>
          <w14:textFill>
            <w14:solidFill>
              <w14:schemeClr w14:val="tx1"/>
            </w14:solidFill>
          </w14:textFill>
        </w:rPr>
        <w:t>”；</w:t>
      </w:r>
    </w:p>
    <w:p w14:paraId="305509B8">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7.2修正后的报价按照</w:t>
      </w:r>
      <w:r>
        <w:rPr>
          <w:rFonts w:hint="eastAsia"/>
          <w:color w:val="000000" w:themeColor="text1"/>
          <w:highlight w:val="none"/>
          <w14:textFill>
            <w14:solidFill>
              <w14:schemeClr w14:val="tx1"/>
            </w14:solidFill>
          </w14:textFill>
        </w:rPr>
        <w:t>第</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条规定</w:t>
      </w:r>
      <w:r>
        <w:rPr>
          <w:color w:val="000000" w:themeColor="text1"/>
          <w:highlight w:val="none"/>
          <w14:textFill>
            <w14:solidFill>
              <w14:schemeClr w14:val="tx1"/>
            </w14:solidFill>
          </w14:textFill>
        </w:rPr>
        <w:t>经投标人确认后产生约束力，投标人不确认的，</w:t>
      </w:r>
      <w:r>
        <w:rPr>
          <w:rFonts w:hint="eastAsia"/>
          <w:color w:val="000000" w:themeColor="text1"/>
          <w:highlight w:val="none"/>
          <w14:textFill>
            <w14:solidFill>
              <w14:schemeClr w14:val="tx1"/>
            </w14:solidFill>
          </w14:textFill>
        </w:rPr>
        <w:t>按照</w:t>
      </w:r>
      <w:r>
        <w:rPr>
          <w:b/>
          <w:bCs/>
          <w:color w:val="000000" w:themeColor="text1"/>
          <w:highlight w:val="none"/>
          <w14:textFill>
            <w14:solidFill>
              <w14:schemeClr w14:val="tx1"/>
            </w14:solidFill>
          </w14:textFill>
        </w:rPr>
        <w:t>无效</w:t>
      </w:r>
      <w:r>
        <w:rPr>
          <w:rFonts w:hint="eastAsia"/>
          <w:b/>
          <w:bCs/>
          <w:color w:val="000000" w:themeColor="text1"/>
          <w:highlight w:val="none"/>
          <w14:textFill>
            <w14:solidFill>
              <w14:schemeClr w14:val="tx1"/>
            </w14:solidFill>
          </w14:textFill>
        </w:rPr>
        <w:t>投标处理</w:t>
      </w:r>
      <w:r>
        <w:rPr>
          <w:color w:val="000000" w:themeColor="text1"/>
          <w:highlight w:val="none"/>
          <w14:textFill>
            <w14:solidFill>
              <w14:schemeClr w14:val="tx1"/>
            </w14:solidFill>
          </w14:textFill>
        </w:rPr>
        <w:t>。</w:t>
      </w:r>
    </w:p>
    <w:p w14:paraId="4B3A5960">
      <w:pPr>
        <w:pStyle w:val="4"/>
        <w:numPr>
          <w:ilvl w:val="0"/>
          <w:numId w:val="24"/>
        </w:numPr>
        <w:rPr>
          <w:rFonts w:hint="eastAsia"/>
          <w:color w:val="000000" w:themeColor="text1"/>
          <w:highlight w:val="none"/>
          <w14:textFill>
            <w14:solidFill>
              <w14:schemeClr w14:val="tx1"/>
            </w14:solidFill>
          </w14:textFill>
        </w:rPr>
      </w:pPr>
      <w:bookmarkStart w:id="375" w:name="_Toc163492904"/>
      <w:bookmarkStart w:id="376" w:name="_Toc102056245"/>
      <w:bookmarkStart w:id="377" w:name="_Toc102119880"/>
      <w:bookmarkStart w:id="378" w:name="_Toc102116179"/>
      <w:bookmarkStart w:id="379" w:name="_Toc102114947"/>
      <w:bookmarkStart w:id="380" w:name="_Toc102116049"/>
      <w:bookmarkStart w:id="381" w:name="_Toc102057745"/>
      <w:bookmarkStart w:id="382" w:name="_Toc155185908"/>
      <w:r>
        <w:rPr>
          <w:rFonts w:hint="eastAsia"/>
          <w:color w:val="000000" w:themeColor="text1"/>
          <w:highlight w:val="none"/>
          <w14:textFill>
            <w14:solidFill>
              <w14:schemeClr w14:val="tx1"/>
            </w14:solidFill>
          </w14:textFill>
        </w:rPr>
        <w:t>比较和评价</w:t>
      </w:r>
      <w:bookmarkEnd w:id="375"/>
    </w:p>
    <w:p w14:paraId="49EE3FC7">
      <w:pPr>
        <w:pStyle w:val="28"/>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8</w:t>
      </w:r>
      <w:r>
        <w:rPr>
          <w:b/>
          <w:bCs/>
          <w:color w:val="000000" w:themeColor="text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评标方法</w:t>
      </w:r>
    </w:p>
    <w:p w14:paraId="30BA534D">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8.1综合评分法，是指投标文件满足招标文件全部实质性要求，且按照评审因素的量化指标评审得分最高的投标人为中标候选人的评标方法。</w:t>
      </w:r>
      <w:bookmarkStart w:id="383" w:name="_Hlk161739908"/>
      <w:r>
        <w:rPr>
          <w:color w:val="000000" w:themeColor="text1"/>
          <w:highlight w:val="none"/>
          <w14:textFill>
            <w14:solidFill>
              <w14:schemeClr w14:val="tx1"/>
            </w14:solidFill>
          </w14:textFill>
        </w:rPr>
        <w:t>最低评标价法</w:t>
      </w:r>
      <w:bookmarkEnd w:id="383"/>
      <w:r>
        <w:rPr>
          <w:color w:val="000000" w:themeColor="text1"/>
          <w:highlight w:val="none"/>
          <w14:textFill>
            <w14:solidFill>
              <w14:schemeClr w14:val="tx1"/>
            </w14:solidFill>
          </w14:textFill>
        </w:rPr>
        <w:t>，是指投标文件满足招标文件全部实质性要求，且投标报价最低的投标人为中标候选人的评标方法。</w:t>
      </w:r>
    </w:p>
    <w:p w14:paraId="15F4473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8.2本项目评标方法详见《评标办法前附表》。</w:t>
      </w:r>
    </w:p>
    <w:p w14:paraId="6EC910A2">
      <w:pPr>
        <w:pStyle w:val="28"/>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t>.综合评分法</w:t>
      </w:r>
    </w:p>
    <w:p w14:paraId="229FA13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评审因素包括投标报价、商务技术以及落实政府采购政策。评审因素及标准见本章《评分标准》。</w:t>
      </w:r>
    </w:p>
    <w:p w14:paraId="1E542A1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9.2投标报价评审</w:t>
      </w:r>
    </w:p>
    <w:p w14:paraId="1B04EE0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1）价格分应当采用低价优先法计算，即满足招标文件要求且投标价格最低的投标报价为评标基准价，其价格分为满分。其他投标人的价格分统一按照下列公式计算：</w:t>
      </w:r>
    </w:p>
    <w:p w14:paraId="71753F7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投标报价得分</w:t>
      </w:r>
      <w:r>
        <w:rPr>
          <w:color w:val="000000" w:themeColor="text1"/>
          <w:highlight w:val="none"/>
          <w14:textFill>
            <w14:solidFill>
              <w14:schemeClr w14:val="tx1"/>
            </w14:solidFill>
          </w14:textFill>
        </w:rPr>
        <w:t>=(评标基准价／投标报价)×100</w:t>
      </w:r>
    </w:p>
    <w:p w14:paraId="2D09232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评标过程中，不得去掉报价中的最高报价和最低报价。</w:t>
      </w:r>
    </w:p>
    <w:p w14:paraId="4DCAB1C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2）除算术修正和落实政府采购政策的价格扣除外，不对投标报价进行调整；</w:t>
      </w:r>
    </w:p>
    <w:p w14:paraId="119AC0BE">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3）价格权重见</w:t>
      </w:r>
      <w:r>
        <w:rPr>
          <w:rFonts w:hint="eastAsia"/>
          <w:color w:val="000000" w:themeColor="text1"/>
          <w:highlight w:val="none"/>
          <w14:textFill>
            <w14:solidFill>
              <w14:schemeClr w14:val="tx1"/>
            </w14:solidFill>
          </w14:textFill>
        </w:rPr>
        <w:t>本章</w:t>
      </w:r>
      <w:r>
        <w:rPr>
          <w:color w:val="000000" w:themeColor="text1"/>
          <w:highlight w:val="none"/>
          <w14:textFill>
            <w14:solidFill>
              <w14:schemeClr w14:val="tx1"/>
            </w14:solidFill>
          </w14:textFill>
        </w:rPr>
        <w:t>《评分标准》。</w:t>
      </w:r>
    </w:p>
    <w:p w14:paraId="166CEB6C">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9.3商务技术评审</w:t>
      </w:r>
    </w:p>
    <w:p w14:paraId="5D959A2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评标委员会应对符合性审查合格的投标文件进行商务和技术评审，并按照招标文件要求及本章“三、评标标准”中的内容进行综合比较和评价。</w:t>
      </w:r>
    </w:p>
    <w:p w14:paraId="38E7BD4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计分办法及复核</w:t>
      </w:r>
    </w:p>
    <w:p w14:paraId="1B14D766">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评标过程中，各项分值一般精确到小数点后两位，评标得分应为商务评分、技术评分、报价评分之和。评标委员会各成员应汇总每个投标人的得分。</w:t>
      </w:r>
    </w:p>
    <w:p w14:paraId="1A9DA5D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评标结果汇总完成后，采购代理机构应对评标结果进行复核。经复核发现存在以下情形之一的，评标委员会应当当场修改评标结果，并在评标报告中记载：</w:t>
      </w:r>
    </w:p>
    <w:p w14:paraId="5EC74A9D">
      <w:pPr>
        <w:pStyle w:val="28"/>
        <w:numPr>
          <w:ilvl w:val="0"/>
          <w:numId w:val="25"/>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分值汇总计算错误的；</w:t>
      </w:r>
    </w:p>
    <w:p w14:paraId="6C045FD3">
      <w:pPr>
        <w:pStyle w:val="28"/>
        <w:numPr>
          <w:ilvl w:val="0"/>
          <w:numId w:val="25"/>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分项评分超出评分标准范围的；</w:t>
      </w:r>
    </w:p>
    <w:p w14:paraId="1C6DEA86">
      <w:pPr>
        <w:pStyle w:val="28"/>
        <w:numPr>
          <w:ilvl w:val="0"/>
          <w:numId w:val="25"/>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评标委员会成员对客观评审因素评分不一致的；</w:t>
      </w:r>
    </w:p>
    <w:p w14:paraId="0A285281">
      <w:pPr>
        <w:pStyle w:val="28"/>
        <w:numPr>
          <w:ilvl w:val="0"/>
          <w:numId w:val="25"/>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经评标委员会认定评分畸高、畸低的</w:t>
      </w:r>
      <w:r>
        <w:rPr>
          <w:rFonts w:hint="eastAsia"/>
          <w:color w:val="000000" w:themeColor="text1"/>
          <w:highlight w:val="none"/>
          <w14:textFill>
            <w14:solidFill>
              <w14:schemeClr w14:val="tx1"/>
            </w14:solidFill>
          </w14:textFill>
        </w:rPr>
        <w:t>。</w:t>
      </w:r>
    </w:p>
    <w:p w14:paraId="72D8EF3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各投标人的最终得分为评标委员会所有成员对各投标人评标得分汇总后的算术平均值。</w:t>
      </w:r>
    </w:p>
    <w:p w14:paraId="6BFC5429">
      <w:pPr>
        <w:pStyle w:val="28"/>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w:t>
      </w:r>
      <w:r>
        <w:rPr>
          <w:b/>
          <w:bCs/>
          <w:color w:val="000000" w:themeColor="text1"/>
          <w:highlight w:val="none"/>
          <w14:textFill>
            <w14:solidFill>
              <w14:schemeClr w14:val="tx1"/>
            </w14:solidFill>
          </w14:textFill>
        </w:rPr>
        <w:t>0.</w:t>
      </w:r>
      <w:r>
        <w:rPr>
          <w:rFonts w:hint="eastAsia"/>
          <w:b/>
          <w:bCs/>
          <w:color w:val="000000" w:themeColor="text1"/>
          <w:highlight w:val="none"/>
          <w14:textFill>
            <w14:solidFill>
              <w14:schemeClr w14:val="tx1"/>
            </w14:solidFill>
          </w14:textFill>
        </w:rPr>
        <w:t>最低评标价法</w:t>
      </w:r>
    </w:p>
    <w:p w14:paraId="239E3A01">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0.1</w:t>
      </w:r>
      <w:r>
        <w:rPr>
          <w:rFonts w:hint="eastAsia"/>
          <w:color w:val="000000" w:themeColor="text1"/>
          <w:highlight w:val="none"/>
          <w14:textFill>
            <w14:solidFill>
              <w14:schemeClr w14:val="tx1"/>
            </w14:solidFill>
          </w14:textFill>
        </w:rPr>
        <w:t>除算术修正和落实政府采购政策的价格扣除外，不对投标报价进行调整。</w:t>
      </w:r>
    </w:p>
    <w:p w14:paraId="75447250">
      <w:pPr>
        <w:pStyle w:val="28"/>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w:t>
      </w:r>
      <w:r>
        <w:rPr>
          <w:b/>
          <w:bCs/>
          <w:color w:val="000000" w:themeColor="text1"/>
          <w:highlight w:val="none"/>
          <w14:textFill>
            <w14:solidFill>
              <w14:schemeClr w14:val="tx1"/>
            </w14:solidFill>
          </w14:textFill>
        </w:rPr>
        <w:t>1.</w:t>
      </w:r>
      <w:r>
        <w:rPr>
          <w:rFonts w:hint="eastAsia"/>
          <w:b/>
          <w:bCs/>
          <w:color w:val="000000" w:themeColor="text1"/>
          <w:highlight w:val="none"/>
          <w14:textFill>
            <w14:solidFill>
              <w14:schemeClr w14:val="tx1"/>
            </w14:solidFill>
          </w14:textFill>
        </w:rPr>
        <w:t>政府采购政策评审</w:t>
      </w:r>
    </w:p>
    <w:p w14:paraId="589CAE0B">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11.1</w:t>
      </w:r>
      <w:r>
        <w:rPr>
          <w:rFonts w:hint="eastAsia"/>
          <w:color w:val="000000" w:themeColor="text1"/>
          <w:highlight w:val="none"/>
          <w14:textFill>
            <w14:solidFill>
              <w14:schemeClr w14:val="tx1"/>
            </w14:solidFill>
          </w14:textFill>
        </w:rPr>
        <w:t>价格扣除</w:t>
      </w:r>
    </w:p>
    <w:p w14:paraId="3612820B">
      <w:pPr>
        <w:pStyle w:val="28"/>
        <w:numPr>
          <w:ilvl w:val="0"/>
          <w:numId w:val="26"/>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7E9FE242">
      <w:pPr>
        <w:pStyle w:val="28"/>
        <w:numPr>
          <w:ilvl w:val="0"/>
          <w:numId w:val="26"/>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非专门面向中小企业的采购项目或采购包，对符合规定的小微企业（监狱企业、残疾人福利性单位、联合体各方均为小微企业的联合体、符合小微企业划分标准的个体工商户视同小微企业）报价</w:t>
      </w:r>
      <w:r>
        <w:rPr>
          <w:rFonts w:hint="eastAsia"/>
          <w:color w:val="000000" w:themeColor="text1"/>
          <w:highlight w:val="none"/>
          <w14:textFill>
            <w14:solidFill>
              <w14:schemeClr w14:val="tx1"/>
            </w14:solidFill>
          </w14:textFill>
        </w:rPr>
        <w:t>按照本招标文件”投标人须知前附表”中的规定</w:t>
      </w:r>
      <w:r>
        <w:rPr>
          <w:color w:val="000000" w:themeColor="text1"/>
          <w:highlight w:val="none"/>
          <w14:textFill>
            <w14:solidFill>
              <w14:schemeClr w14:val="tx1"/>
            </w14:solidFill>
          </w14:textFill>
        </w:rPr>
        <w:t>扣除，对小微企业中的监狱企业、残疾人福利性单位、采购产品纳入创新产品应用示范推荐目录内企业、采购产品获得节能产品或环境标志产品认证证书的企业报价</w:t>
      </w:r>
      <w:r>
        <w:rPr>
          <w:rFonts w:hint="eastAsia"/>
          <w:color w:val="000000" w:themeColor="text1"/>
          <w:highlight w:val="none"/>
          <w14:textFill>
            <w14:solidFill>
              <w14:schemeClr w14:val="tx1"/>
            </w14:solidFill>
          </w14:textFill>
        </w:rPr>
        <w:t>按照本招标文件”投标人须知前附表”中的规定</w:t>
      </w:r>
      <w:r>
        <w:rPr>
          <w:color w:val="000000" w:themeColor="text1"/>
          <w:highlight w:val="none"/>
          <w14:textFill>
            <w14:solidFill>
              <w14:schemeClr w14:val="tx1"/>
            </w14:solidFill>
          </w14:textFill>
        </w:rPr>
        <w:t>扣除，用扣除后的价格</w:t>
      </w:r>
      <w:r>
        <w:rPr>
          <w:rFonts w:hint="eastAsia"/>
          <w:color w:val="000000" w:themeColor="text1"/>
          <w:highlight w:val="none"/>
          <w14:textFill>
            <w14:solidFill>
              <w14:schemeClr w14:val="tx1"/>
            </w14:solidFill>
          </w14:textFill>
        </w:rPr>
        <w:t>参加评审</w:t>
      </w:r>
      <w:r>
        <w:rPr>
          <w:color w:val="000000" w:themeColor="text1"/>
          <w:highlight w:val="none"/>
          <w14:textFill>
            <w14:solidFill>
              <w14:schemeClr w14:val="tx1"/>
            </w14:solidFill>
          </w14:textFill>
        </w:rPr>
        <w:t>。</w:t>
      </w:r>
    </w:p>
    <w:p w14:paraId="6D8E933A">
      <w:pPr>
        <w:pStyle w:val="28"/>
        <w:numPr>
          <w:ilvl w:val="0"/>
          <w:numId w:val="26"/>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58B52FA9">
      <w:pPr>
        <w:pStyle w:val="28"/>
        <w:numPr>
          <w:ilvl w:val="0"/>
          <w:numId w:val="26"/>
        </w:num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专门面向中小企业、预留部分采购份额面向中小企业采购的项目或采购包，评审时不再进行价格扣除。</w:t>
      </w:r>
    </w:p>
    <w:p w14:paraId="7A3D758E">
      <w:pPr>
        <w:pStyle w:val="28"/>
        <w:numPr>
          <w:ilvl w:val="0"/>
          <w:numId w:val="26"/>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当涉及政府采购政策叠加适用，统一在原投标报价的基础上进行价格扣除。</w:t>
      </w:r>
    </w:p>
    <w:p w14:paraId="11C173FD">
      <w:pPr>
        <w:pStyle w:val="28"/>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w:t>
      </w:r>
      <w:r>
        <w:rPr>
          <w:b/>
          <w:bCs/>
          <w:color w:val="000000" w:themeColor="text1"/>
          <w:highlight w:val="none"/>
          <w14:textFill>
            <w14:solidFill>
              <w14:schemeClr w14:val="tx1"/>
            </w14:solidFill>
          </w14:textFill>
        </w:rPr>
        <w:t>2.</w:t>
      </w:r>
      <w:r>
        <w:rPr>
          <w:rFonts w:hint="eastAsia"/>
          <w:b/>
          <w:bCs/>
          <w:color w:val="000000" w:themeColor="text1"/>
          <w:highlight w:val="none"/>
          <w14:textFill>
            <w14:solidFill>
              <w14:schemeClr w14:val="tx1"/>
            </w14:solidFill>
          </w14:textFill>
        </w:rPr>
        <w:t>相同品牌处理原则</w:t>
      </w:r>
    </w:p>
    <w:p w14:paraId="5426114C">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12.1单一产品采购（或非单一产品采购中的核心产品），提供相同品牌产品且通过资格审查、符合性审查的不同投标人参加同一合同项下投标的，按一家投标人计算，评审后中标候选人推荐资格</w:t>
      </w:r>
      <w:r>
        <w:rPr>
          <w:rFonts w:hint="eastAsia"/>
          <w:color w:val="000000" w:themeColor="text1"/>
          <w:highlight w:val="none"/>
          <w14:textFill>
            <w14:solidFill>
              <w14:schemeClr w14:val="tx1"/>
            </w14:solidFill>
          </w14:textFill>
        </w:rPr>
        <w:t>方式见“评标办法前附表”；</w:t>
      </w:r>
    </w:p>
    <w:p w14:paraId="4F96BBE0">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6"/>
    <w:bookmarkEnd w:id="377"/>
    <w:bookmarkEnd w:id="378"/>
    <w:bookmarkEnd w:id="379"/>
    <w:bookmarkEnd w:id="380"/>
    <w:bookmarkEnd w:id="381"/>
    <w:bookmarkEnd w:id="382"/>
    <w:p w14:paraId="0FC66321">
      <w:pPr>
        <w:pStyle w:val="4"/>
        <w:numPr>
          <w:ilvl w:val="0"/>
          <w:numId w:val="24"/>
        </w:numPr>
        <w:rPr>
          <w:rFonts w:hint="eastAsia"/>
          <w:color w:val="000000" w:themeColor="text1"/>
          <w:highlight w:val="none"/>
          <w:lang w:val="zh-CN"/>
          <w14:textFill>
            <w14:solidFill>
              <w14:schemeClr w14:val="tx1"/>
            </w14:solidFill>
          </w14:textFill>
        </w:rPr>
      </w:pPr>
      <w:bookmarkStart w:id="384" w:name="_Toc102116184"/>
      <w:bookmarkStart w:id="385" w:name="_Toc102056250"/>
      <w:bookmarkStart w:id="386" w:name="_Toc102119885"/>
      <w:bookmarkStart w:id="387" w:name="_Toc102114952"/>
      <w:bookmarkStart w:id="388" w:name="_Toc102057750"/>
      <w:bookmarkStart w:id="389" w:name="_Toc163492905"/>
      <w:bookmarkStart w:id="390" w:name="_Toc102116054"/>
      <w:bookmarkStart w:id="391" w:name="_Toc155185912"/>
      <w:r>
        <w:rPr>
          <w:rFonts w:hint="eastAsia"/>
          <w:color w:val="000000" w:themeColor="text1"/>
          <w:highlight w:val="none"/>
          <w:lang w:val="zh-CN"/>
          <w14:textFill>
            <w14:solidFill>
              <w14:schemeClr w14:val="tx1"/>
            </w14:solidFill>
          </w14:textFill>
        </w:rPr>
        <w:t>评标报告</w:t>
      </w:r>
      <w:bookmarkEnd w:id="384"/>
      <w:bookmarkEnd w:id="385"/>
      <w:bookmarkEnd w:id="386"/>
      <w:bookmarkEnd w:id="387"/>
      <w:bookmarkEnd w:id="388"/>
      <w:bookmarkEnd w:id="389"/>
      <w:bookmarkEnd w:id="390"/>
      <w:bookmarkEnd w:id="391"/>
    </w:p>
    <w:p w14:paraId="1D6C840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评标委员会按照招标文件确定的评标方法、程序及标准，对投标文件进行评审。中标候选人排序方式见“评标办法前附表”。</w:t>
      </w:r>
    </w:p>
    <w:p w14:paraId="011029E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评标委员会依据评标结果，向采购人推荐中标候选人名单，并形成评标报告。</w:t>
      </w:r>
    </w:p>
    <w:p w14:paraId="650CFF22">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2FC6348B">
      <w:pPr>
        <w:pStyle w:val="4"/>
        <w:numPr>
          <w:ilvl w:val="0"/>
          <w:numId w:val="24"/>
        </w:numPr>
        <w:rPr>
          <w:rFonts w:hint="eastAsia"/>
          <w:color w:val="000000" w:themeColor="text1"/>
          <w:highlight w:val="none"/>
          <w:lang w:val="zh-CN"/>
          <w14:textFill>
            <w14:solidFill>
              <w14:schemeClr w14:val="tx1"/>
            </w14:solidFill>
          </w14:textFill>
        </w:rPr>
      </w:pPr>
      <w:bookmarkStart w:id="392" w:name="_Toc102116021"/>
      <w:bookmarkStart w:id="393" w:name="_Toc102057717"/>
      <w:bookmarkStart w:id="394" w:name="_Toc102056217"/>
      <w:bookmarkStart w:id="395" w:name="_Toc155185913"/>
      <w:bookmarkStart w:id="396" w:name="_Toc163492906"/>
      <w:bookmarkStart w:id="397" w:name="_Toc102119852"/>
      <w:bookmarkStart w:id="398" w:name="_Toc102116151"/>
      <w:bookmarkStart w:id="399" w:name="_Toc102114919"/>
      <w:r>
        <w:rPr>
          <w:rFonts w:hint="eastAsia"/>
          <w:color w:val="000000" w:themeColor="text1"/>
          <w:highlight w:val="none"/>
          <w:lang w:val="zh-CN"/>
          <w14:textFill>
            <w14:solidFill>
              <w14:schemeClr w14:val="tx1"/>
            </w14:solidFill>
          </w14:textFill>
        </w:rPr>
        <w:t>应予废标的情形</w:t>
      </w:r>
      <w:bookmarkEnd w:id="392"/>
      <w:bookmarkEnd w:id="393"/>
      <w:bookmarkEnd w:id="394"/>
      <w:bookmarkEnd w:id="395"/>
      <w:bookmarkEnd w:id="396"/>
      <w:bookmarkEnd w:id="397"/>
      <w:bookmarkEnd w:id="398"/>
      <w:bookmarkEnd w:id="399"/>
    </w:p>
    <w:p w14:paraId="410B2AC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6.</w:t>
      </w:r>
      <w:r>
        <w:rPr>
          <w:rFonts w:hint="eastAsia"/>
          <w:color w:val="000000" w:themeColor="text1"/>
          <w:highlight w:val="none"/>
          <w14:textFill>
            <w14:solidFill>
              <w14:schemeClr w14:val="tx1"/>
            </w14:solidFill>
          </w14:textFill>
        </w:rPr>
        <w:t>在招标采购过程中，出现下列情形之一的，应予</w:t>
      </w:r>
      <w:r>
        <w:rPr>
          <w:rFonts w:hint="eastAsia"/>
          <w:b/>
          <w:bCs/>
          <w:color w:val="000000" w:themeColor="text1"/>
          <w:highlight w:val="none"/>
          <w14:textFill>
            <w14:solidFill>
              <w14:schemeClr w14:val="tx1"/>
            </w14:solidFill>
          </w14:textFill>
        </w:rPr>
        <w:t>废标</w:t>
      </w:r>
      <w:r>
        <w:rPr>
          <w:rFonts w:hint="eastAsia"/>
          <w:color w:val="000000" w:themeColor="text1"/>
          <w:highlight w:val="none"/>
          <w14:textFill>
            <w14:solidFill>
              <w14:schemeClr w14:val="tx1"/>
            </w14:solidFill>
          </w14:textFill>
        </w:rPr>
        <w:t>：</w:t>
      </w:r>
    </w:p>
    <w:p w14:paraId="0767048F">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16.1</w:t>
      </w:r>
      <w:r>
        <w:rPr>
          <w:rFonts w:hint="eastAsia"/>
          <w:color w:val="000000" w:themeColor="text1"/>
          <w:highlight w:val="none"/>
          <w14:textFill>
            <w14:solidFill>
              <w14:schemeClr w14:val="tx1"/>
            </w14:solidFill>
          </w14:textFill>
        </w:rPr>
        <w:t>符合专业条件的供应商或者对招标文件作实质响应的供应商不足3家的；</w:t>
      </w:r>
    </w:p>
    <w:p w14:paraId="589524C3">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16.2</w:t>
      </w:r>
      <w:r>
        <w:rPr>
          <w:rFonts w:hint="eastAsia"/>
          <w:color w:val="000000" w:themeColor="text1"/>
          <w:highlight w:val="none"/>
          <w14:textFill>
            <w14:solidFill>
              <w14:schemeClr w14:val="tx1"/>
            </w14:solidFill>
          </w14:textFill>
        </w:rPr>
        <w:t>出现影响采购公正的违法、违规行为的；</w:t>
      </w:r>
    </w:p>
    <w:p w14:paraId="70129815">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16.3</w:t>
      </w:r>
      <w:r>
        <w:rPr>
          <w:rFonts w:hint="eastAsia"/>
          <w:color w:val="000000" w:themeColor="text1"/>
          <w:highlight w:val="none"/>
          <w14:textFill>
            <w14:solidFill>
              <w14:schemeClr w14:val="tx1"/>
            </w14:solidFill>
          </w14:textFill>
        </w:rPr>
        <w:t>投标人的报价均超过了采购预算，采购人不能支付的；</w:t>
      </w:r>
    </w:p>
    <w:p w14:paraId="359771F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16.4</w:t>
      </w:r>
      <w:r>
        <w:rPr>
          <w:rFonts w:hint="eastAsia"/>
          <w:color w:val="000000" w:themeColor="text1"/>
          <w:highlight w:val="none"/>
          <w14:textFill>
            <w14:solidFill>
              <w14:schemeClr w14:val="tx1"/>
            </w14:solidFill>
          </w14:textFill>
        </w:rPr>
        <w:t>因重大变故，采购任务取消的。</w:t>
      </w:r>
    </w:p>
    <w:p w14:paraId="603265E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7.</w:t>
      </w:r>
      <w:r>
        <w:rPr>
          <w:rFonts w:hint="eastAsia"/>
          <w:color w:val="000000" w:themeColor="text1"/>
          <w:highlight w:val="none"/>
          <w14:textFill>
            <w14:solidFill>
              <w14:schemeClr w14:val="tx1"/>
            </w14:solidFill>
          </w14:textFill>
        </w:rPr>
        <w:t>废标后，采购人应当将废标理由通知所有投标人。</w:t>
      </w:r>
    </w:p>
    <w:p w14:paraId="04465BF2">
      <w:pPr>
        <w:pStyle w:val="4"/>
        <w:numPr>
          <w:ilvl w:val="0"/>
          <w:numId w:val="24"/>
        </w:numPr>
        <w:rPr>
          <w:rFonts w:hint="eastAsia"/>
          <w:color w:val="000000" w:themeColor="text1"/>
          <w:highlight w:val="none"/>
          <w:lang w:val="zh-CN"/>
          <w14:textFill>
            <w14:solidFill>
              <w14:schemeClr w14:val="tx1"/>
            </w14:solidFill>
          </w14:textFill>
        </w:rPr>
      </w:pPr>
      <w:bookmarkStart w:id="400" w:name="_Toc102057718"/>
      <w:bookmarkStart w:id="401" w:name="_Toc155185914"/>
      <w:bookmarkStart w:id="402" w:name="_Toc163492907"/>
      <w:bookmarkStart w:id="403" w:name="_Toc102056218"/>
      <w:bookmarkStart w:id="404" w:name="_Toc102116152"/>
      <w:bookmarkStart w:id="405" w:name="_Toc102119853"/>
      <w:bookmarkStart w:id="406" w:name="_Toc102116022"/>
      <w:bookmarkStart w:id="407" w:name="_Toc102114920"/>
      <w:r>
        <w:rPr>
          <w:rFonts w:hint="eastAsia"/>
          <w:color w:val="000000" w:themeColor="text1"/>
          <w:highlight w:val="none"/>
          <w:lang w:val="zh-CN"/>
          <w14:textFill>
            <w14:solidFill>
              <w14:schemeClr w14:val="tx1"/>
            </w14:solidFill>
          </w14:textFill>
        </w:rPr>
        <w:t>停止评标的情形</w:t>
      </w:r>
      <w:bookmarkEnd w:id="400"/>
      <w:bookmarkEnd w:id="401"/>
      <w:bookmarkEnd w:id="402"/>
      <w:bookmarkEnd w:id="403"/>
      <w:bookmarkEnd w:id="404"/>
      <w:bookmarkEnd w:id="405"/>
      <w:bookmarkEnd w:id="406"/>
      <w:bookmarkEnd w:id="407"/>
    </w:p>
    <w:p w14:paraId="03CD7C7D">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8.</w:t>
      </w:r>
      <w:r>
        <w:rPr>
          <w:rFonts w:hint="eastAsia"/>
          <w:color w:val="000000" w:themeColor="text1"/>
          <w:highlight w:val="none"/>
          <w14:textFill>
            <w14:solidFill>
              <w14:schemeClr w14:val="tx1"/>
            </w14:solidFill>
          </w14:textFill>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2"/>
      <w:bookmarkEnd w:id="373"/>
      <w:bookmarkEnd w:id="374"/>
      <w:r>
        <w:rPr>
          <w:color w:val="000000" w:themeColor="text1"/>
          <w:highlight w:val="none"/>
          <w14:textFill>
            <w14:solidFill>
              <w14:schemeClr w14:val="tx1"/>
            </w14:solidFill>
          </w14:textFill>
        </w:rPr>
        <w:br w:type="page"/>
      </w:r>
    </w:p>
    <w:p w14:paraId="138A9454">
      <w:pPr>
        <w:pStyle w:val="3"/>
        <w:numPr>
          <w:ilvl w:val="0"/>
          <w:numId w:val="22"/>
        </w:numPr>
        <w:rPr>
          <w:rFonts w:hint="eastAsia"/>
          <w:color w:val="000000" w:themeColor="text1"/>
          <w:highlight w:val="none"/>
          <w:lang w:val="zh-CN"/>
          <w14:textFill>
            <w14:solidFill>
              <w14:schemeClr w14:val="tx1"/>
            </w14:solidFill>
          </w14:textFill>
        </w:rPr>
      </w:pPr>
      <w:bookmarkStart w:id="408" w:name="_Toc256000020"/>
      <w:bookmarkStart w:id="409" w:name="_Toc155185915"/>
      <w:bookmarkStart w:id="410" w:name="_Toc163492908"/>
      <w:r>
        <w:rPr>
          <w:rFonts w:hint="eastAsia"/>
          <w:color w:val="000000" w:themeColor="text1"/>
          <w:highlight w:val="none"/>
          <w:lang w:val="zh-CN"/>
          <w14:textFill>
            <w14:solidFill>
              <w14:schemeClr w14:val="tx1"/>
            </w14:solidFill>
          </w14:textFill>
        </w:rPr>
        <w:t>评标标准</w:t>
      </w:r>
      <w:bookmarkEnd w:id="408"/>
      <w:bookmarkEnd w:id="409"/>
      <w:bookmarkEnd w:id="410"/>
    </w:p>
    <w:p w14:paraId="547ECA83">
      <w:pPr>
        <w:pStyle w:val="4"/>
        <w:numPr>
          <w:ilvl w:val="0"/>
          <w:numId w:val="27"/>
        </w:numPr>
        <w:rPr>
          <w:rFonts w:hint="eastAsia"/>
          <w:color w:val="000000" w:themeColor="text1"/>
          <w:highlight w:val="none"/>
          <w:lang w:val="zh-CN"/>
          <w14:textFill>
            <w14:solidFill>
              <w14:schemeClr w14:val="tx1"/>
            </w14:solidFill>
          </w14:textFill>
        </w:rPr>
      </w:pPr>
      <w:bookmarkStart w:id="411" w:name="_Toc163492909"/>
      <w:r>
        <w:rPr>
          <w:rFonts w:hint="eastAsia"/>
          <w:color w:val="000000" w:themeColor="text1"/>
          <w:highlight w:val="none"/>
          <w:lang w:val="zh-CN"/>
          <w14:textFill>
            <w14:solidFill>
              <w14:schemeClr w14:val="tx1"/>
            </w14:solidFill>
          </w14:textFill>
        </w:rPr>
        <w:t>符合性审查表</w:t>
      </w:r>
      <w:bookmarkEnd w:id="411"/>
    </w:p>
    <w:p w14:paraId="3D7063B2">
      <w:pPr>
        <w:pStyle w:val="28"/>
        <w:ind w:firstLine="0"/>
        <w:rPr>
          <w:rFonts w:hint="eastAsia"/>
          <w:color w:val="000000" w:themeColor="text1"/>
          <w:highlight w:val="none"/>
          <w14:textFill>
            <w14:solidFill>
              <w14:schemeClr w14:val="tx1"/>
            </w14:solidFill>
          </w14:textFill>
        </w:rPr>
      </w:pPr>
      <w:bookmarkStart w:id="412" w:name="hbzc_第五章_fhxsc_c_符合性审查_60_30_r_n"/>
      <w:r>
        <w:rPr>
          <w:rFonts w:hint="eastAsia"/>
          <w:color w:val="000000" w:themeColor="text1"/>
          <w:highlight w:val="none"/>
          <w:lang w:val="en-US"/>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3E34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B569CD8">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序号</w:t>
            </w:r>
          </w:p>
        </w:tc>
        <w:tc>
          <w:tcPr>
            <w:tcW w:w="2864" w:type="dxa"/>
            <w:noWrap w:val="0"/>
            <w:tcFitText/>
            <w:vAlign w:val="center"/>
          </w:tcPr>
          <w:p w14:paraId="6673F598">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审查项</w:t>
            </w:r>
          </w:p>
        </w:tc>
        <w:tc>
          <w:tcPr>
            <w:tcW w:w="4774" w:type="dxa"/>
            <w:noWrap w:val="0"/>
            <w:tcFitText/>
            <w:vAlign w:val="center"/>
          </w:tcPr>
          <w:p w14:paraId="1275782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审查内容</w:t>
            </w:r>
          </w:p>
        </w:tc>
      </w:tr>
      <w:tr w14:paraId="5E42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A54946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2864" w:type="dxa"/>
            <w:noWrap w:val="0"/>
            <w:tcFitText/>
            <w:vAlign w:val="center"/>
          </w:tcPr>
          <w:p w14:paraId="16D291D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投标报价</w:t>
            </w:r>
          </w:p>
        </w:tc>
        <w:tc>
          <w:tcPr>
            <w:tcW w:w="4774" w:type="dxa"/>
            <w:noWrap w:val="0"/>
            <w:tcFitText/>
            <w:vAlign w:val="center"/>
          </w:tcPr>
          <w:p w14:paraId="6F880C8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（1）投标报价没有超过项目（采购包）预算金额或最高限价；</w:t>
            </w:r>
          </w:p>
          <w:p w14:paraId="36064CFA">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（2）投标报价不存在缺项、漏项。</w:t>
            </w:r>
          </w:p>
        </w:tc>
      </w:tr>
      <w:tr w14:paraId="0BAF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27F9AD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w:t>
            </w:r>
          </w:p>
        </w:tc>
        <w:tc>
          <w:tcPr>
            <w:tcW w:w="2864" w:type="dxa"/>
            <w:noWrap w:val="0"/>
            <w:tcFitText/>
            <w:vAlign w:val="center"/>
          </w:tcPr>
          <w:p w14:paraId="79E095B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投标文件签署</w:t>
            </w:r>
          </w:p>
        </w:tc>
        <w:tc>
          <w:tcPr>
            <w:tcW w:w="4774" w:type="dxa"/>
            <w:noWrap w:val="0"/>
            <w:tcFitText/>
            <w:vAlign w:val="center"/>
          </w:tcPr>
          <w:p w14:paraId="3C26406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按照招标文件要求签署、盖章。</w:t>
            </w:r>
          </w:p>
        </w:tc>
      </w:tr>
      <w:tr w14:paraId="5DB01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2F3EB8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w:t>
            </w:r>
          </w:p>
        </w:tc>
        <w:tc>
          <w:tcPr>
            <w:tcW w:w="2864" w:type="dxa"/>
            <w:noWrap w:val="0"/>
            <w:tcFitText/>
            <w:vAlign w:val="center"/>
          </w:tcPr>
          <w:p w14:paraId="3D30AEB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强制采购节能产品</w:t>
            </w:r>
          </w:p>
        </w:tc>
        <w:tc>
          <w:tcPr>
            <w:tcW w:w="4774" w:type="dxa"/>
            <w:noWrap w:val="0"/>
            <w:tcFitText/>
            <w:vAlign w:val="center"/>
          </w:tcPr>
          <w:p w14:paraId="746380B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6045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2909D7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4</w:t>
            </w:r>
          </w:p>
        </w:tc>
        <w:tc>
          <w:tcPr>
            <w:tcW w:w="2864" w:type="dxa"/>
            <w:noWrap w:val="0"/>
            <w:tcFitText/>
            <w:vAlign w:val="center"/>
          </w:tcPr>
          <w:p w14:paraId="7B93063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进口产品</w:t>
            </w:r>
          </w:p>
        </w:tc>
        <w:tc>
          <w:tcPr>
            <w:tcW w:w="4774" w:type="dxa"/>
            <w:noWrap w:val="0"/>
            <w:tcFitText/>
            <w:vAlign w:val="center"/>
          </w:tcPr>
          <w:p w14:paraId="3840F87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招标文件不接受进口产品投标时，投标人所投产品不是通过中国海关报关验放进入中国境内且产自关境外的。</w:t>
            </w:r>
          </w:p>
        </w:tc>
      </w:tr>
      <w:tr w14:paraId="0AC1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213C194">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5</w:t>
            </w:r>
          </w:p>
        </w:tc>
        <w:tc>
          <w:tcPr>
            <w:tcW w:w="2864" w:type="dxa"/>
            <w:noWrap w:val="0"/>
            <w:tcFitText/>
            <w:vAlign w:val="center"/>
          </w:tcPr>
          <w:p w14:paraId="7E14E9A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实质性要求</w:t>
            </w:r>
          </w:p>
        </w:tc>
        <w:tc>
          <w:tcPr>
            <w:tcW w:w="4774" w:type="dxa"/>
            <w:noWrap w:val="0"/>
            <w:tcFitText/>
            <w:vAlign w:val="center"/>
          </w:tcPr>
          <w:p w14:paraId="34093D6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（1）满足招标文件第三章“项目采购需求”中要求的实质性条款；</w:t>
            </w:r>
          </w:p>
          <w:p w14:paraId="503BFC5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（2）投标有效期满足招标文件要求；</w:t>
            </w:r>
          </w:p>
          <w:p w14:paraId="3D498EA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（3）没有采购人不能接受的附加条件。</w:t>
            </w:r>
          </w:p>
        </w:tc>
      </w:tr>
      <w:tr w14:paraId="4995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538548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6</w:t>
            </w:r>
          </w:p>
        </w:tc>
        <w:tc>
          <w:tcPr>
            <w:tcW w:w="2864" w:type="dxa"/>
            <w:noWrap w:val="0"/>
            <w:tcFitText/>
            <w:vAlign w:val="center"/>
          </w:tcPr>
          <w:p w14:paraId="5AAA8F51">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围标串标情形</w:t>
            </w:r>
          </w:p>
        </w:tc>
        <w:tc>
          <w:tcPr>
            <w:tcW w:w="4774" w:type="dxa"/>
            <w:noWrap w:val="0"/>
            <w:tcFitText/>
            <w:vAlign w:val="center"/>
          </w:tcPr>
          <w:p w14:paraId="0DAC31F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投标人不存在下列任一情形：</w:t>
            </w:r>
          </w:p>
          <w:p w14:paraId="1582DB5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（1）不同投标人的投标文件由同一单位或者个人编制；</w:t>
            </w:r>
          </w:p>
          <w:p w14:paraId="77C8DED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（2）不同投标人委托同一单位或者个人办理投标事宜；</w:t>
            </w:r>
          </w:p>
          <w:p w14:paraId="71FDD774">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（3）不同投标人的投标文件载明的项目管理成员或者联系人员为同一人；</w:t>
            </w:r>
          </w:p>
          <w:p w14:paraId="3DA207F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（4）不同投标人的投标文件异常一致或者投标报价呈规律性差异；</w:t>
            </w:r>
          </w:p>
          <w:p w14:paraId="5C38DBD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（5）不同投标人的投标文件相互混装；</w:t>
            </w:r>
          </w:p>
          <w:p w14:paraId="285EAEE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（6）不同投标人使用同一电脑（机器特征值一致：如MAC地址等）或使用同一电子密钥，编制或上传电子投标文件。</w:t>
            </w:r>
          </w:p>
        </w:tc>
      </w:tr>
      <w:tr w14:paraId="790D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1A5C06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7</w:t>
            </w:r>
          </w:p>
        </w:tc>
        <w:tc>
          <w:tcPr>
            <w:tcW w:w="2864" w:type="dxa"/>
            <w:noWrap w:val="0"/>
            <w:tcFitText/>
            <w:vAlign w:val="center"/>
          </w:tcPr>
          <w:p w14:paraId="2DDB106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其他无效情形</w:t>
            </w:r>
          </w:p>
        </w:tc>
        <w:tc>
          <w:tcPr>
            <w:tcW w:w="4774" w:type="dxa"/>
            <w:noWrap w:val="0"/>
            <w:tcFitText/>
            <w:vAlign w:val="center"/>
          </w:tcPr>
          <w:p w14:paraId="2B0CD68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不存在法律、法规和招标文件规定的其他无效投标情形。</w:t>
            </w:r>
          </w:p>
        </w:tc>
      </w:tr>
      <w:bookmarkEnd w:id="412"/>
    </w:tbl>
    <w:p w14:paraId="3E9B9BCF">
      <w:pPr>
        <w:pStyle w:val="28"/>
        <w:ind w:firstLine="0"/>
        <w:rPr>
          <w:rFonts w:hint="eastAsia"/>
          <w:color w:val="000000" w:themeColor="text1"/>
          <w:highlight w:val="none"/>
          <w:lang w:val="en-US"/>
          <w14:textFill>
            <w14:solidFill>
              <w14:schemeClr w14:val="tx1"/>
            </w14:solidFill>
          </w14:textFill>
        </w:rPr>
      </w:pPr>
    </w:p>
    <w:p w14:paraId="28036A06">
      <w:pPr>
        <w:rPr>
          <w:rFonts w:hint="eastAsia"/>
          <w:color w:val="000000" w:themeColor="text1"/>
          <w:highlight w:val="none"/>
          <w:lang w:val="zh-CN"/>
          <w14:textFill>
            <w14:solidFill>
              <w14:schemeClr w14:val="tx1"/>
            </w14:solidFill>
          </w14:textFill>
        </w:rPr>
      </w:pPr>
    </w:p>
    <w:p w14:paraId="0B2EC59B">
      <w:pPr>
        <w:pStyle w:val="4"/>
        <w:numPr>
          <w:ilvl w:val="0"/>
          <w:numId w:val="27"/>
        </w:numPr>
        <w:rPr>
          <w:rFonts w:hint="eastAsia"/>
          <w:color w:val="000000" w:themeColor="text1"/>
          <w:highlight w:val="none"/>
          <w:lang w:val="zh-CN"/>
          <w14:textFill>
            <w14:solidFill>
              <w14:schemeClr w14:val="tx1"/>
            </w14:solidFill>
          </w14:textFill>
        </w:rPr>
      </w:pPr>
      <w:bookmarkStart w:id="413" w:name="_Toc155185917"/>
      <w:bookmarkStart w:id="414" w:name="_Toc163492910"/>
      <w:r>
        <w:rPr>
          <w:rFonts w:hint="eastAsia"/>
          <w:color w:val="000000" w:themeColor="text1"/>
          <w:highlight w:val="none"/>
          <w:lang w:val="zh-CN"/>
          <w14:textFill>
            <w14:solidFill>
              <w14:schemeClr w14:val="tx1"/>
            </w14:solidFill>
          </w14:textFill>
        </w:rPr>
        <w:t>评分标准</w:t>
      </w:r>
      <w:bookmarkEnd w:id="413"/>
      <w:r>
        <w:rPr>
          <w:rFonts w:hint="eastAsia"/>
          <w:color w:val="000000" w:themeColor="text1"/>
          <w:highlight w:val="none"/>
          <w:lang w:val="zh-CN"/>
          <w14:textFill>
            <w14:solidFill>
              <w14:schemeClr w14:val="tx1"/>
            </w14:solidFill>
          </w14:textFill>
        </w:rPr>
        <w:t>【综合评标法适用】</w:t>
      </w:r>
      <w:bookmarkEnd w:id="414"/>
    </w:p>
    <w:p w14:paraId="227AE910">
      <w:pPr>
        <w:pStyle w:val="28"/>
        <w:ind w:firstLine="0"/>
        <w:rPr>
          <w:rFonts w:hint="eastAsia"/>
          <w:color w:val="000000" w:themeColor="text1"/>
          <w:highlight w:val="none"/>
          <w:lang w:val="en-US"/>
          <w14:textFill>
            <w14:solidFill>
              <w14:schemeClr w14:val="tx1"/>
            </w14:solidFill>
          </w14:textFill>
        </w:rPr>
      </w:pPr>
      <w:bookmarkStart w:id="415" w:name="hbzc_第四章_psbz_c_评分方法_60_40_r_n"/>
      <w:r>
        <w:rPr>
          <w:rFonts w:hint="eastAsia"/>
          <w:color w:val="000000" w:themeColor="text1"/>
          <w:highlight w:val="none"/>
          <w:lang w:val="en-US"/>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3993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285FB79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评分因数</w:t>
            </w:r>
          </w:p>
        </w:tc>
        <w:tc>
          <w:tcPr>
            <w:tcW w:w="1133" w:type="dxa"/>
            <w:noWrap w:val="0"/>
            <w:tcFitText/>
            <w:vAlign w:val="center"/>
          </w:tcPr>
          <w:p w14:paraId="69E3657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评分项</w:t>
            </w:r>
          </w:p>
        </w:tc>
        <w:tc>
          <w:tcPr>
            <w:tcW w:w="1133" w:type="dxa"/>
            <w:noWrap w:val="0"/>
            <w:tcFitText/>
            <w:vAlign w:val="center"/>
          </w:tcPr>
          <w:p w14:paraId="54E7BE3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分值</w:t>
            </w:r>
          </w:p>
        </w:tc>
        <w:tc>
          <w:tcPr>
            <w:tcW w:w="3775" w:type="dxa"/>
            <w:noWrap w:val="0"/>
            <w:tcFitText/>
            <w:vAlign w:val="center"/>
          </w:tcPr>
          <w:p w14:paraId="06B7A64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评分说明</w:t>
            </w:r>
          </w:p>
        </w:tc>
        <w:tc>
          <w:tcPr>
            <w:tcW w:w="1133" w:type="dxa"/>
            <w:noWrap w:val="0"/>
            <w:tcFitText/>
            <w:vAlign w:val="center"/>
          </w:tcPr>
          <w:p w14:paraId="636400F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类型</w:t>
            </w:r>
          </w:p>
        </w:tc>
      </w:tr>
      <w:tr w14:paraId="11E7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223173B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报价</w:t>
            </w:r>
          </w:p>
        </w:tc>
        <w:tc>
          <w:tcPr>
            <w:tcW w:w="1133" w:type="dxa"/>
            <w:noWrap w:val="0"/>
            <w:tcFitText/>
            <w:vAlign w:val="center"/>
          </w:tcPr>
          <w:p w14:paraId="547DB6E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报价分</w:t>
            </w:r>
          </w:p>
        </w:tc>
        <w:tc>
          <w:tcPr>
            <w:tcW w:w="1133" w:type="dxa"/>
            <w:noWrap w:val="0"/>
            <w:tcFitText/>
            <w:vAlign w:val="center"/>
          </w:tcPr>
          <w:p w14:paraId="524FF8AA">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10.0</w:t>
            </w:r>
          </w:p>
        </w:tc>
        <w:tc>
          <w:tcPr>
            <w:tcW w:w="3775" w:type="dxa"/>
            <w:noWrap w:val="0"/>
            <w:tcFitText/>
            <w:vAlign w:val="center"/>
          </w:tcPr>
          <w:p w14:paraId="76066BD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762D573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00CC46C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报价</w:t>
            </w:r>
          </w:p>
        </w:tc>
      </w:tr>
      <w:tr w14:paraId="132E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49C1329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技术</w:t>
            </w:r>
          </w:p>
        </w:tc>
        <w:tc>
          <w:tcPr>
            <w:tcW w:w="1133" w:type="dxa"/>
            <w:noWrap w:val="0"/>
            <w:tcFitText/>
            <w:vAlign w:val="center"/>
          </w:tcPr>
          <w:p w14:paraId="1AE4F21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预算评审服务方案</w:t>
            </w:r>
          </w:p>
        </w:tc>
        <w:tc>
          <w:tcPr>
            <w:tcW w:w="1133" w:type="dxa"/>
            <w:noWrap w:val="0"/>
            <w:tcFitText/>
            <w:vAlign w:val="center"/>
          </w:tcPr>
          <w:p w14:paraId="38B0BF8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18.0</w:t>
            </w:r>
          </w:p>
        </w:tc>
        <w:tc>
          <w:tcPr>
            <w:tcW w:w="3775" w:type="dxa"/>
            <w:noWrap w:val="0"/>
            <w:tcFitText/>
            <w:vAlign w:val="center"/>
          </w:tcPr>
          <w:p w14:paraId="09FD897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根据招标文件中项目服务要求,投标人应针对预算评审工作撰写服务方案，方案应包含但不限于以下内容：</w:t>
            </w:r>
          </w:p>
          <w:p w14:paraId="5A30208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投标人按行业类别编写评审内容及评审思路，行业类别包括但不限于房建工程、市政工程、水利工程，且应涵盖本包清单项目类别；（2）评审依据；（3）评审方式方法及人员设备配置；（4）审核程序；（5）评审资料收集；（6）评审进度控制等。</w:t>
            </w:r>
          </w:p>
          <w:p w14:paraId="27CAAEE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1、方案科学完整、可行性强且符合本项目采购要求得18分；</w:t>
            </w:r>
          </w:p>
          <w:p w14:paraId="7924B64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2、不满足有缺漏项的每处扣3分，扣完为止；</w:t>
            </w:r>
          </w:p>
          <w:p w14:paraId="3DEECEA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3、欠合理、不全面、描述不到位、不清晰的每处扣 1 分，扣完为止。</w:t>
            </w:r>
          </w:p>
          <w:p w14:paraId="3CAB631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5699B3B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解决方案</w:t>
            </w:r>
          </w:p>
        </w:tc>
      </w:tr>
      <w:tr w14:paraId="5989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AD9579D">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70D10D64">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预算评审重难点分析</w:t>
            </w:r>
          </w:p>
        </w:tc>
        <w:tc>
          <w:tcPr>
            <w:tcW w:w="1133" w:type="dxa"/>
            <w:noWrap w:val="0"/>
            <w:tcFitText/>
            <w:vAlign w:val="center"/>
          </w:tcPr>
          <w:p w14:paraId="4A12FDF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12.0</w:t>
            </w:r>
          </w:p>
        </w:tc>
        <w:tc>
          <w:tcPr>
            <w:tcW w:w="3775" w:type="dxa"/>
            <w:noWrap w:val="0"/>
            <w:tcFitText/>
            <w:vAlign w:val="center"/>
          </w:tcPr>
          <w:p w14:paraId="733263F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根据招标文件中项目服务要求，投标人应针对本包项目预算评审工作进行重难点分析，分析应包含但不限于以下内容：（1）针对设备、材料价无信息价、无指导价的或非标产品的价格，审定处理措施；（2）针对项目前期立项文件（含可研、初步设计）、设计图纸、预算编制与实际情况不相符（或存在相互矛盾）的处理措施等；（3）其他重难点分析以及处理措施；（4）评审风险应对。</w:t>
            </w:r>
          </w:p>
          <w:p w14:paraId="78CAB5B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1、分析科学完整、可行性强且符合本项目采购要求得 12分；</w:t>
            </w:r>
          </w:p>
          <w:p w14:paraId="7C8134D4">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2、不满足有缺漏项的每处扣 3 分，扣完为止；</w:t>
            </w:r>
          </w:p>
          <w:p w14:paraId="3C916821">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3、欠合理、不全面、描述不到位、不清晰的每处扣1分，扣完为止。</w:t>
            </w:r>
          </w:p>
          <w:p w14:paraId="4EF2C34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1DCBC7E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6D8D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55D328CC">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1320413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质量管控方案</w:t>
            </w:r>
          </w:p>
        </w:tc>
        <w:tc>
          <w:tcPr>
            <w:tcW w:w="1133" w:type="dxa"/>
            <w:noWrap w:val="0"/>
            <w:tcFitText/>
            <w:vAlign w:val="center"/>
          </w:tcPr>
          <w:p w14:paraId="182D655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14.0</w:t>
            </w:r>
          </w:p>
        </w:tc>
        <w:tc>
          <w:tcPr>
            <w:tcW w:w="3775" w:type="dxa"/>
            <w:noWrap w:val="0"/>
            <w:tcFitText/>
            <w:vAlign w:val="center"/>
          </w:tcPr>
          <w:p w14:paraId="2A72D00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根据招标文件中项目服务要求，投标人应针对本包项目预算评审工作撰写质量管控方案，方案应包含但不限于以下内容：</w:t>
            </w:r>
          </w:p>
          <w:p w14:paraId="0D3C5AE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评审质量控制要点；（2）现场踏勘记录；（3）评审记录；（4）重大事项向财政部门报告；（5）三级复核机制及报告质量控制；（6）评审报告不合格重新评审；（7）业务风险防控（岗位设定、风险点、防控措施、业务流程图）等。</w:t>
            </w:r>
          </w:p>
          <w:p w14:paraId="6926A95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1、方案科学完整、可行性强且符合本项目采购要求得 14分；</w:t>
            </w:r>
          </w:p>
          <w:p w14:paraId="467B8531">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2、不满足有缺漏项的每处扣 2 分，扣完为止；</w:t>
            </w:r>
          </w:p>
          <w:p w14:paraId="104ED28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3、欠合理、不全面、描述不到位、不清晰的每处扣 1 分，扣完为止。</w:t>
            </w:r>
          </w:p>
          <w:p w14:paraId="3832FF5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7C8A0D7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5BFC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D1A2533">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020E1E1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内部管理制度</w:t>
            </w:r>
          </w:p>
        </w:tc>
        <w:tc>
          <w:tcPr>
            <w:tcW w:w="1133" w:type="dxa"/>
            <w:noWrap w:val="0"/>
            <w:tcFitText/>
            <w:vAlign w:val="center"/>
          </w:tcPr>
          <w:p w14:paraId="5A018BB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6.0</w:t>
            </w:r>
          </w:p>
        </w:tc>
        <w:tc>
          <w:tcPr>
            <w:tcW w:w="3775" w:type="dxa"/>
            <w:noWrap w:val="0"/>
            <w:tcFitText/>
            <w:vAlign w:val="center"/>
          </w:tcPr>
          <w:p w14:paraId="415E238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投标人内部管理制度应包含但不限于以下内容：（1）组织机构图；（2）档案管理制度；（3）人员岗位管理制度；（4）财务管理制度；（5）保密制度等内容；（6）廉洁防控等。</w:t>
            </w:r>
          </w:p>
          <w:p w14:paraId="0C7A11F4">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1、制度科学完整、可行性强且符合本项目采购要求得 6 分；</w:t>
            </w:r>
          </w:p>
          <w:p w14:paraId="67FE51C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2、不满足有缺漏项的每处扣 1 分，扣完为止；</w:t>
            </w:r>
          </w:p>
          <w:p w14:paraId="3EE094BA">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3、欠合理、不全面、描述不到位、不清晰的每处扣 0.5 分，扣完为止。</w:t>
            </w:r>
          </w:p>
          <w:p w14:paraId="5B98D22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538F5AA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0E90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192A620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商务</w:t>
            </w:r>
          </w:p>
        </w:tc>
        <w:tc>
          <w:tcPr>
            <w:tcW w:w="1133" w:type="dxa"/>
            <w:noWrap w:val="0"/>
            <w:tcFitText/>
            <w:vAlign w:val="center"/>
          </w:tcPr>
          <w:p w14:paraId="51CDE1C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企业业绩</w:t>
            </w:r>
          </w:p>
        </w:tc>
        <w:tc>
          <w:tcPr>
            <w:tcW w:w="1133" w:type="dxa"/>
            <w:noWrap w:val="0"/>
            <w:tcFitText/>
            <w:vAlign w:val="center"/>
          </w:tcPr>
          <w:p w14:paraId="0FF5281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10.0</w:t>
            </w:r>
          </w:p>
        </w:tc>
        <w:tc>
          <w:tcPr>
            <w:tcW w:w="3775" w:type="dxa"/>
            <w:noWrap w:val="0"/>
            <w:tcFitText/>
            <w:vAlign w:val="center"/>
          </w:tcPr>
          <w:p w14:paraId="7AA070CC">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投标人提供自 2023年4月 1 日起至投标截止日期止，具有承担过财政部门、其他行政事业单位、国有企业的预算评审（或预算审核）类似业绩。承担财政部门业务，每个得3分；承担其他行政事业单位、国有企业的业务，每个得2分。本项最多得 10分。</w:t>
            </w:r>
          </w:p>
          <w:p w14:paraId="37F602C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注：提供项目服务付费合同（或委托书或中标通知书）及报告书（需提供彩色复印件并加盖公章）。</w:t>
            </w:r>
          </w:p>
          <w:p w14:paraId="0FEFAD51">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报告需提供包括但不限于：封面、报告主要内容页、签字盖章页。</w:t>
            </w:r>
          </w:p>
          <w:p w14:paraId="0B75FFB4">
            <w:pPr>
              <w:pStyle w:val="28"/>
              <w:ind w:firstLine="0"/>
              <w:jc w:val="center"/>
              <w:rPr>
                <w:rFonts w:hint="eastAsia"/>
                <w:color w:val="000000" w:themeColor="text1"/>
                <w:highlight w:val="none"/>
                <w:lang w:val="en-US"/>
                <w14:textFill>
                  <w14:solidFill>
                    <w14:schemeClr w14:val="tx1"/>
                  </w14:solidFill>
                </w14:textFill>
              </w:rPr>
            </w:pPr>
            <w:bookmarkStart w:id="512" w:name="_GoBack"/>
            <w:bookmarkEnd w:id="512"/>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40C26728">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业绩</w:t>
            </w:r>
          </w:p>
        </w:tc>
      </w:tr>
      <w:tr w14:paraId="2D80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C44DCD9">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50875C1D">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服务评价</w:t>
            </w:r>
          </w:p>
        </w:tc>
        <w:tc>
          <w:tcPr>
            <w:tcW w:w="1133" w:type="dxa"/>
            <w:noWrap w:val="0"/>
            <w:tcFitText/>
            <w:vAlign w:val="center"/>
          </w:tcPr>
          <w:p w14:paraId="559A9421">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5.0</w:t>
            </w:r>
          </w:p>
        </w:tc>
        <w:tc>
          <w:tcPr>
            <w:tcW w:w="3775" w:type="dxa"/>
            <w:noWrap w:val="0"/>
            <w:tcFitText/>
            <w:vAlign w:val="center"/>
          </w:tcPr>
          <w:p w14:paraId="3EBBE57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投标人提供的上述企业业绩，业主单位对其预算评审（或预算审核）项目服务质量给予评价为优的，每提供 1 个得 2分；未提供不得分；本项最多得 5分。</w:t>
            </w:r>
          </w:p>
          <w:p w14:paraId="34ABEE2B">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注：评价证明文件需提供业主单位加盖公章的彩色复印件</w:t>
            </w:r>
          </w:p>
          <w:p w14:paraId="5020032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72F949F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7975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5777BCF4">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2349E83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拟派项目负责人</w:t>
            </w:r>
          </w:p>
        </w:tc>
        <w:tc>
          <w:tcPr>
            <w:tcW w:w="1133" w:type="dxa"/>
            <w:noWrap w:val="0"/>
            <w:tcFitText/>
            <w:vAlign w:val="center"/>
          </w:tcPr>
          <w:p w14:paraId="626DDB0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6.0</w:t>
            </w:r>
          </w:p>
        </w:tc>
        <w:tc>
          <w:tcPr>
            <w:tcW w:w="3775" w:type="dxa"/>
            <w:noWrap w:val="0"/>
            <w:tcFitText/>
            <w:vAlign w:val="center"/>
          </w:tcPr>
          <w:p w14:paraId="0F84ACD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 投标人拟派项目负责人具备一级造价师注册证，执业年限7年（含）及以上的得6分，5年(含)-7 年(不含)的得4分；3年(含)-5年(不含)的得2分；3年以下不得分。(执业年限以注册一级造价师初始注册时间为准)</w:t>
            </w:r>
          </w:p>
          <w:p w14:paraId="54EBA1D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注：提供人员注册一级造价师证等彩色复印件并加盖投标人公章。</w:t>
            </w:r>
          </w:p>
          <w:p w14:paraId="39E4D88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695B4B32">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13E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5D033656">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130B82E8">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拟派企业技术负责人</w:t>
            </w:r>
          </w:p>
        </w:tc>
        <w:tc>
          <w:tcPr>
            <w:tcW w:w="1133" w:type="dxa"/>
            <w:noWrap w:val="0"/>
            <w:tcFitText/>
            <w:vAlign w:val="center"/>
          </w:tcPr>
          <w:p w14:paraId="3FD8C40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10.0</w:t>
            </w:r>
          </w:p>
        </w:tc>
        <w:tc>
          <w:tcPr>
            <w:tcW w:w="3775" w:type="dxa"/>
            <w:noWrap w:val="0"/>
            <w:tcFitText/>
            <w:vAlign w:val="center"/>
          </w:tcPr>
          <w:p w14:paraId="3879834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 投标人拟派企业技术负责人具备一级造价师注册证，执业年限10年（含）及以上的 得6分；8年(含)-10 年(不含)的 得4分；6年(含)-8年(不含)的 得2分；6年以下不得分。(执业年限以注册一级造价师初始注册时间为准)</w:t>
            </w:r>
          </w:p>
          <w:p w14:paraId="608C6D3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 投标人拟派企业技术负责人具备高级工程师职称的得4分；没有的不得分。</w:t>
            </w:r>
          </w:p>
          <w:p w14:paraId="23C9F4D9">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注：企业技术负责人与项目负责人不得为同一人，且企业技术负责人不参与项目评审编制，只负责最终评审审核。</w:t>
            </w:r>
          </w:p>
          <w:p w14:paraId="4FD8E56A">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提供人员注册一级造价师证、职称证书等彩色复印件并加盖投标人公章。</w:t>
            </w:r>
          </w:p>
          <w:p w14:paraId="2A793B9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068D5330">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tr w14:paraId="3721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01FD168E">
            <w:pPr>
              <w:pStyle w:val="28"/>
              <w:ind w:firstLine="0"/>
              <w:jc w:val="center"/>
              <w:rPr>
                <w:rFonts w:hint="eastAsia"/>
                <w:color w:val="000000" w:themeColor="text1"/>
                <w:highlight w:val="none"/>
                <w:lang w:val="en-US"/>
                <w14:textFill>
                  <w14:solidFill>
                    <w14:schemeClr w14:val="tx1"/>
                  </w14:solidFill>
                </w14:textFill>
              </w:rPr>
            </w:pPr>
          </w:p>
        </w:tc>
        <w:tc>
          <w:tcPr>
            <w:tcW w:w="1133" w:type="dxa"/>
            <w:noWrap w:val="0"/>
            <w:tcFitText/>
            <w:vAlign w:val="center"/>
          </w:tcPr>
          <w:p w14:paraId="7BA8A615">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拟派项目组评审人员</w:t>
            </w:r>
          </w:p>
        </w:tc>
        <w:tc>
          <w:tcPr>
            <w:tcW w:w="1133" w:type="dxa"/>
            <w:noWrap w:val="0"/>
            <w:tcFitText/>
            <w:vAlign w:val="center"/>
          </w:tcPr>
          <w:p w14:paraId="05E51FE6">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9.0</w:t>
            </w:r>
          </w:p>
        </w:tc>
        <w:tc>
          <w:tcPr>
            <w:tcW w:w="3775" w:type="dxa"/>
            <w:noWrap w:val="0"/>
            <w:tcFitText/>
            <w:vAlign w:val="center"/>
          </w:tcPr>
          <w:p w14:paraId="140C9B8F">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1.投标人拟派项目组其他评审人员不少于2人（不含项目负责人和企业技术负责人）且具备注册一级造价师证或注册二级造价师证得3分；</w:t>
            </w:r>
          </w:p>
          <w:p w14:paraId="05937AD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2.投标人拟派项目组其他评审人员每另增加一人具备一级造价师注册证得 3分，每另增加一人具备二级造价师注册证得2分。本项最多得 9分。</w:t>
            </w:r>
          </w:p>
          <w:p w14:paraId="1D5F8D87">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注：提供人员注册一级、二级造价师证等彩色复印件并加盖投标人公章。（同一人员证书不可重复计分）</w:t>
            </w:r>
          </w:p>
          <w:p w14:paraId="1784FD8E">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备注：--</w:t>
            </w:r>
          </w:p>
        </w:tc>
        <w:tc>
          <w:tcPr>
            <w:tcW w:w="1133" w:type="dxa"/>
            <w:noWrap w:val="0"/>
            <w:tcFitText/>
            <w:vAlign w:val="center"/>
          </w:tcPr>
          <w:p w14:paraId="48E71613">
            <w:pPr>
              <w:pStyle w:val="28"/>
              <w:ind w:firstLine="0"/>
              <w:jc w:val="cente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其他</w:t>
            </w:r>
          </w:p>
        </w:tc>
      </w:tr>
      <w:bookmarkEnd w:id="415"/>
    </w:tbl>
    <w:p w14:paraId="37C9D1E4">
      <w:pPr>
        <w:pStyle w:val="28"/>
        <w:ind w:firstLine="0"/>
        <w:rPr>
          <w:rFonts w:hint="eastAsia"/>
          <w:color w:val="000000" w:themeColor="text1"/>
          <w:highlight w:val="none"/>
          <w:lang w:val="en-US"/>
          <w14:textFill>
            <w14:solidFill>
              <w14:schemeClr w14:val="tx1"/>
            </w14:solidFill>
          </w14:textFill>
        </w:rPr>
      </w:pPr>
    </w:p>
    <w:p w14:paraId="4B47A2E8">
      <w:pPr>
        <w:rPr>
          <w:rFonts w:hint="eastAsia"/>
          <w:color w:val="000000" w:themeColor="text1"/>
          <w:highlight w:val="none"/>
          <w:lang w:val="zh-CN"/>
          <w14:textFill>
            <w14:solidFill>
              <w14:schemeClr w14:val="tx1"/>
            </w14:solidFill>
          </w14:textFill>
        </w:rPr>
      </w:pPr>
    </w:p>
    <w:p w14:paraId="5B47556C">
      <w:pPr>
        <w:rPr>
          <w:rFonts w:hint="eastAsia"/>
          <w:color w:val="000000" w:themeColor="text1"/>
          <w:highlight w:val="none"/>
          <w:lang w:val="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76776F19">
      <w:pPr>
        <w:pStyle w:val="2"/>
        <w:numPr>
          <w:ilvl w:val="0"/>
          <w:numId w:val="2"/>
        </w:numPr>
        <w:rPr>
          <w:rFonts w:hint="eastAsia"/>
          <w:color w:val="000000" w:themeColor="text1"/>
          <w:highlight w:val="none"/>
          <w:lang w:val="zh-CN"/>
          <w14:textFill>
            <w14:solidFill>
              <w14:schemeClr w14:val="tx1"/>
            </w14:solidFill>
          </w14:textFill>
        </w:rPr>
      </w:pPr>
      <w:bookmarkStart w:id="416" w:name="_Toc155185918"/>
      <w:bookmarkStart w:id="417" w:name="_Toc163492912"/>
      <w:bookmarkStart w:id="418" w:name="_Toc256000021"/>
      <w:r>
        <w:rPr>
          <w:rFonts w:hint="eastAsia"/>
          <w:color w:val="000000" w:themeColor="text1"/>
          <w:highlight w:val="none"/>
          <w:lang w:val="zh-CN"/>
          <w14:textFill>
            <w14:solidFill>
              <w14:schemeClr w14:val="tx1"/>
            </w14:solidFill>
          </w14:textFill>
        </w:rPr>
        <w:t>合同</w:t>
      </w:r>
      <w:bookmarkEnd w:id="416"/>
      <w:r>
        <w:rPr>
          <w:rFonts w:hint="eastAsia"/>
          <w:color w:val="000000" w:themeColor="text1"/>
          <w:highlight w:val="none"/>
          <w:lang w:val="zh-CN"/>
          <w14:textFill>
            <w14:solidFill>
              <w14:schemeClr w14:val="tx1"/>
            </w14:solidFill>
          </w14:textFill>
        </w:rPr>
        <w:t>草案</w:t>
      </w:r>
      <w:bookmarkEnd w:id="417"/>
      <w:bookmarkEnd w:id="418"/>
    </w:p>
    <w:p w14:paraId="2607F633">
      <w:pPr>
        <w:rPr>
          <w:rFonts w:hint="eastAsia"/>
          <w:color w:val="000000" w:themeColor="text1"/>
          <w:highlight w:val="none"/>
          <w:lang w:val="zh-CN"/>
          <w14:textFill>
            <w14:solidFill>
              <w14:schemeClr w14:val="tx1"/>
            </w14:solidFill>
          </w14:textFill>
        </w:rPr>
      </w:pPr>
    </w:p>
    <w:p w14:paraId="60AF02C2">
      <w:pPr>
        <w:wordWrap w:val="0"/>
        <w:jc w:val="center"/>
        <w:rPr>
          <w:rFonts w:hint="eastAsia"/>
          <w:bCs/>
          <w:color w:val="000000" w:themeColor="text1"/>
          <w:sz w:val="36"/>
          <w:szCs w:val="36"/>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4"/>
          <w:highlight w:val="none"/>
          <w14:textFill>
            <w14:solidFill>
              <w14:schemeClr w14:val="tx1"/>
            </w14:solidFill>
          </w14:textFill>
        </w:rPr>
        <w:t>此合同书仅作为签订正式合同时的参考，正式合同书应包括本参考格式的内容）</w:t>
      </w:r>
    </w:p>
    <w:p w14:paraId="559EE7FB">
      <w:pPr>
        <w:wordWrap w:val="0"/>
        <w:rPr>
          <w:rFonts w:hint="eastAsia"/>
          <w:bCs/>
          <w:color w:val="000000" w:themeColor="text1"/>
          <w:sz w:val="28"/>
          <w:szCs w:val="28"/>
          <w:highlight w:val="none"/>
          <w14:textFill>
            <w14:solidFill>
              <w14:schemeClr w14:val="tx1"/>
            </w14:solidFill>
          </w14:textFill>
        </w:rPr>
      </w:pPr>
      <w:r>
        <w:rPr>
          <w:rFonts w:hint="eastAsia" w:cs="Helvetica"/>
          <w:bCs/>
          <w:color w:val="000000" w:themeColor="text1"/>
          <w:szCs w:val="24"/>
          <w:highlight w:val="none"/>
          <w:lang w:val="zh-CN"/>
          <w14:textFill>
            <w14:solidFill>
              <w14:schemeClr w14:val="tx1"/>
            </w14:solidFill>
          </w14:textFill>
        </w:rPr>
        <w:t>合同编号：</w:t>
      </w:r>
      <w:r>
        <w:rPr>
          <w:rFonts w:hint="eastAsia" w:cs="Helvetica"/>
          <w:bCs/>
          <w:color w:val="000000" w:themeColor="text1"/>
          <w:szCs w:val="24"/>
          <w:highlight w:val="none"/>
          <w:u w:val="single"/>
          <w14:textFill>
            <w14:solidFill>
              <w14:schemeClr w14:val="tx1"/>
            </w14:solidFill>
          </w14:textFill>
        </w:rPr>
        <w:t xml:space="preserve">              </w:t>
      </w:r>
    </w:p>
    <w:p w14:paraId="5D641C32">
      <w:pPr>
        <w:wordWrap w:val="0"/>
        <w:jc w:val="center"/>
        <w:rPr>
          <w:rFonts w:hint="eastAsia"/>
          <w:b/>
          <w:bCs/>
          <w:color w:val="000000" w:themeColor="text1"/>
          <w:sz w:val="72"/>
          <w:szCs w:val="72"/>
          <w:highlight w:val="none"/>
          <w14:textFill>
            <w14:solidFill>
              <w14:schemeClr w14:val="tx1"/>
            </w14:solidFill>
          </w14:textFill>
        </w:rPr>
      </w:pPr>
    </w:p>
    <w:p w14:paraId="3D4E03DE">
      <w:pPr>
        <w:wordWrap w:val="0"/>
        <w:jc w:val="center"/>
        <w:rPr>
          <w:rFonts w:hint="eastAsia"/>
          <w:b/>
          <w:bCs/>
          <w:color w:val="000000" w:themeColor="text1"/>
          <w:sz w:val="72"/>
          <w:szCs w:val="72"/>
          <w:highlight w:val="none"/>
          <w14:textFill>
            <w14:solidFill>
              <w14:schemeClr w14:val="tx1"/>
            </w14:solidFill>
          </w14:textFill>
        </w:rPr>
      </w:pPr>
      <w:r>
        <w:rPr>
          <w:rFonts w:hint="eastAsia"/>
          <w:b/>
          <w:bCs/>
          <w:color w:val="000000" w:themeColor="text1"/>
          <w:sz w:val="72"/>
          <w:szCs w:val="72"/>
          <w:highlight w:val="none"/>
          <w14:textFill>
            <w14:solidFill>
              <w14:schemeClr w14:val="tx1"/>
            </w14:solidFill>
          </w14:textFill>
        </w:rPr>
        <w:t>合   同   书</w:t>
      </w:r>
    </w:p>
    <w:p w14:paraId="6CBA1760">
      <w:pPr>
        <w:wordWrap w:val="0"/>
        <w:jc w:val="center"/>
        <w:rPr>
          <w:rFonts w:hint="eastAsia"/>
          <w:bCs/>
          <w:color w:val="000000" w:themeColor="text1"/>
          <w:sz w:val="10"/>
          <w:szCs w:val="10"/>
          <w:highlight w:val="none"/>
          <w14:textFill>
            <w14:solidFill>
              <w14:schemeClr w14:val="tx1"/>
            </w14:solidFill>
          </w14:textFill>
        </w:rPr>
      </w:pPr>
    </w:p>
    <w:p w14:paraId="4C23D1B2">
      <w:pPr>
        <w:wordWrap w:val="0"/>
        <w:spacing w:before="78" w:beforeLines="25"/>
        <w:rPr>
          <w:rFonts w:hint="eastAsia" w:cs="Helvetica"/>
          <w:color w:val="000000" w:themeColor="text1"/>
          <w:sz w:val="28"/>
          <w:szCs w:val="28"/>
          <w:highlight w:val="none"/>
          <w:u w:val="single"/>
          <w:lang w:val="zh-CN"/>
          <w14:textFill>
            <w14:solidFill>
              <w14:schemeClr w14:val="tx1"/>
            </w14:solidFill>
          </w14:textFill>
        </w:rPr>
      </w:pPr>
      <w:r>
        <w:rPr>
          <w:rFonts w:hint="eastAsia" w:cs="Helvetica"/>
          <w:b/>
          <w:color w:val="000000" w:themeColor="text1"/>
          <w:sz w:val="28"/>
          <w:szCs w:val="28"/>
          <w:highlight w:val="none"/>
          <w:lang w:val="zh-CN"/>
          <w14:textFill>
            <w14:solidFill>
              <w14:schemeClr w14:val="tx1"/>
            </w14:solidFill>
          </w14:textFill>
        </w:rPr>
        <w:t>项目名称：</w:t>
      </w:r>
      <w:r>
        <w:rPr>
          <w:rFonts w:hint="eastAsia" w:cs="Helvetica"/>
          <w:color w:val="000000" w:themeColor="text1"/>
          <w:sz w:val="28"/>
          <w:szCs w:val="28"/>
          <w:highlight w:val="none"/>
          <w:u w:val="single"/>
          <w:lang w:val="zh-CN"/>
          <w14:textFill>
            <w14:solidFill>
              <w14:schemeClr w14:val="tx1"/>
            </w14:solidFill>
          </w14:textFill>
        </w:rPr>
        <w:t xml:space="preserve">                                             </w:t>
      </w:r>
    </w:p>
    <w:p w14:paraId="4248326B">
      <w:pPr>
        <w:wordWrap w:val="0"/>
        <w:spacing w:before="78" w:beforeLines="25"/>
        <w:rPr>
          <w:rFonts w:hint="eastAsia" w:cs="Helvetica"/>
          <w:bCs/>
          <w:color w:val="000000" w:themeColor="text1"/>
          <w:sz w:val="28"/>
          <w:szCs w:val="28"/>
          <w:highlight w:val="none"/>
          <w:u w:val="single"/>
          <w:lang w:val="zh-CN"/>
          <w14:textFill>
            <w14:solidFill>
              <w14:schemeClr w14:val="tx1"/>
            </w14:solidFill>
          </w14:textFill>
        </w:rPr>
      </w:pPr>
      <w:r>
        <w:rPr>
          <w:rFonts w:hint="eastAsia" w:cs="Helvetica"/>
          <w:b/>
          <w:color w:val="000000" w:themeColor="text1"/>
          <w:sz w:val="28"/>
          <w:szCs w:val="28"/>
          <w:highlight w:val="none"/>
          <w:lang w:val="zh-CN"/>
          <w14:textFill>
            <w14:solidFill>
              <w14:schemeClr w14:val="tx1"/>
            </w14:solidFill>
          </w14:textFill>
        </w:rPr>
        <w:t>甲方（采购人）：</w:t>
      </w:r>
      <w:r>
        <w:rPr>
          <w:rFonts w:hint="eastAsia"/>
          <w:bCs/>
          <w:color w:val="000000" w:themeColor="text1"/>
          <w:sz w:val="28"/>
          <w:szCs w:val="28"/>
          <w:highlight w:val="none"/>
          <w:u w:val="single"/>
          <w14:textFill>
            <w14:solidFill>
              <w14:schemeClr w14:val="tx1"/>
            </w14:solidFill>
          </w14:textFill>
        </w:rPr>
        <w:t xml:space="preserve">                                  </w:t>
      </w:r>
      <w:r>
        <w:rPr>
          <w:rFonts w:hint="eastAsia" w:cs="Helvetica"/>
          <w:bCs/>
          <w:color w:val="000000" w:themeColor="text1"/>
          <w:sz w:val="28"/>
          <w:szCs w:val="28"/>
          <w:highlight w:val="none"/>
          <w:u w:val="single"/>
          <w:lang w:val="zh-CN"/>
          <w14:textFill>
            <w14:solidFill>
              <w14:schemeClr w14:val="tx1"/>
            </w14:solidFill>
          </w14:textFill>
        </w:rPr>
        <w:t xml:space="preserve">    </w:t>
      </w:r>
    </w:p>
    <w:p w14:paraId="2D89D073">
      <w:pPr>
        <w:wordWrap w:val="0"/>
        <w:spacing w:before="78" w:beforeLines="25"/>
        <w:rPr>
          <w:rFonts w:hint="eastAsia"/>
          <w:b/>
          <w:color w:val="000000" w:themeColor="text1"/>
          <w:sz w:val="28"/>
          <w:szCs w:val="28"/>
          <w:highlight w:val="none"/>
          <w:u w:val="single"/>
          <w14:textFill>
            <w14:solidFill>
              <w14:schemeClr w14:val="tx1"/>
            </w14:solidFill>
          </w14:textFill>
        </w:rPr>
      </w:pPr>
      <w:r>
        <w:rPr>
          <w:rFonts w:hint="eastAsia" w:cs="Helvetica"/>
          <w:b/>
          <w:color w:val="000000" w:themeColor="text1"/>
          <w:sz w:val="28"/>
          <w:szCs w:val="28"/>
          <w:highlight w:val="none"/>
          <w:lang w:val="zh-CN"/>
          <w14:textFill>
            <w14:solidFill>
              <w14:schemeClr w14:val="tx1"/>
            </w14:solidFill>
          </w14:textFill>
        </w:rPr>
        <w:t>乙方（中标人）：</w:t>
      </w:r>
      <w:r>
        <w:rPr>
          <w:rFonts w:hint="eastAsia"/>
          <w:b/>
          <w:color w:val="000000" w:themeColor="text1"/>
          <w:sz w:val="28"/>
          <w:szCs w:val="28"/>
          <w:highlight w:val="none"/>
          <w:u w:val="single"/>
          <w14:textFill>
            <w14:solidFill>
              <w14:schemeClr w14:val="tx1"/>
            </w14:solidFill>
          </w14:textFill>
        </w:rPr>
        <w:t xml:space="preserve">                                      </w:t>
      </w:r>
    </w:p>
    <w:p w14:paraId="1BB54627">
      <w:pPr>
        <w:wordWrap w:val="0"/>
        <w:spacing w:before="78" w:beforeLines="25"/>
        <w:rPr>
          <w:rFonts w:hint="eastAsia"/>
          <w:color w:val="000000" w:themeColor="text1"/>
          <w:sz w:val="28"/>
          <w:szCs w:val="28"/>
          <w:highlight w:val="none"/>
          <w:u w:val="single"/>
          <w14:textFill>
            <w14:solidFill>
              <w14:schemeClr w14:val="tx1"/>
            </w14:solidFill>
          </w14:textFill>
        </w:rPr>
      </w:pPr>
      <w:r>
        <w:rPr>
          <w:rFonts w:hint="eastAsia" w:cs="Helvetica"/>
          <w:b/>
          <w:color w:val="000000" w:themeColor="text1"/>
          <w:sz w:val="28"/>
          <w:szCs w:val="28"/>
          <w:highlight w:val="none"/>
          <w:lang w:val="zh-CN"/>
          <w14:textFill>
            <w14:solidFill>
              <w14:schemeClr w14:val="tx1"/>
            </w14:solidFill>
          </w14:textFill>
        </w:rPr>
        <w:t>签订地：</w:t>
      </w:r>
      <w:r>
        <w:rPr>
          <w:rFonts w:hint="eastAsia" w:cs="Helvetica"/>
          <w:color w:val="000000" w:themeColor="text1"/>
          <w:sz w:val="28"/>
          <w:szCs w:val="28"/>
          <w:highlight w:val="none"/>
          <w:u w:val="single"/>
          <w:lang w:val="zh-CN"/>
          <w14:textFill>
            <w14:solidFill>
              <w14:schemeClr w14:val="tx1"/>
            </w14:solidFill>
          </w14:textFill>
        </w:rPr>
        <w:t xml:space="preserve">                                               </w:t>
      </w:r>
    </w:p>
    <w:p w14:paraId="149631F2">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270B4AC9">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211D076F">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2B6BC3C5">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05D91C22">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75308492">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474A7425">
      <w:pPr>
        <w:wordWrap w:val="0"/>
        <w:spacing w:before="78" w:beforeLines="25"/>
        <w:ind w:firstLine="1200" w:firstLineChars="500"/>
        <w:rPr>
          <w:rFonts w:hint="eastAsia"/>
          <w:color w:val="000000" w:themeColor="text1"/>
          <w:highlight w:val="none"/>
          <w:u w:val="single"/>
          <w14:textFill>
            <w14:solidFill>
              <w14:schemeClr w14:val="tx1"/>
            </w14:solidFill>
          </w14:textFill>
        </w:rPr>
      </w:pPr>
    </w:p>
    <w:p w14:paraId="311A4046">
      <w:pPr>
        <w:wordWrap w:val="0"/>
        <w:spacing w:before="78" w:beforeLines="25"/>
        <w:ind w:firstLine="1205" w:firstLineChars="500"/>
        <w:rPr>
          <w:rFonts w:hint="eastAsia"/>
          <w:b/>
          <w:color w:val="000000" w:themeColor="text1"/>
          <w:szCs w:val="24"/>
          <w:highlight w:val="none"/>
          <w14:textFill>
            <w14:solidFill>
              <w14:schemeClr w14:val="tx1"/>
            </w14:solidFill>
          </w14:textFill>
        </w:rPr>
      </w:pPr>
      <w:r>
        <w:rPr>
          <w:rFonts w:hint="eastAsia" w:cs="Helvetica"/>
          <w:b/>
          <w:color w:val="000000" w:themeColor="text1"/>
          <w:szCs w:val="24"/>
          <w:highlight w:val="none"/>
          <w:lang w:val="zh-CN"/>
          <w14:textFill>
            <w14:solidFill>
              <w14:schemeClr w14:val="tx1"/>
            </w14:solidFill>
          </w14:textFill>
        </w:rPr>
        <w:t>签订</w:t>
      </w:r>
      <w:r>
        <w:rPr>
          <w:rFonts w:hint="eastAsia"/>
          <w:b/>
          <w:color w:val="000000" w:themeColor="text1"/>
          <w:szCs w:val="24"/>
          <w:highlight w:val="none"/>
          <w14:textFill>
            <w14:solidFill>
              <w14:schemeClr w14:val="tx1"/>
            </w14:solidFill>
          </w14:textFill>
        </w:rPr>
        <w:t>日期：</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年</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月</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日</w:t>
      </w:r>
    </w:p>
    <w:p w14:paraId="368EFDC2">
      <w:pPr>
        <w:wordWrap w:val="0"/>
        <w:spacing w:before="78" w:beforeLines="25"/>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 xml:space="preserve">                                                 </w:t>
      </w:r>
    </w:p>
    <w:p w14:paraId="5F603417">
      <w:pPr>
        <w:widowControl/>
        <w:wordWrap w:val="0"/>
        <w:rPr>
          <w:rFonts w:hint="eastAsia" w:cs="宋体"/>
          <w:color w:val="000000" w:themeColor="text1"/>
          <w:szCs w:val="24"/>
          <w:highlight w:val="none"/>
          <w14:textFill>
            <w14:solidFill>
              <w14:schemeClr w14:val="tx1"/>
            </w14:solidFill>
          </w14:textFill>
        </w:rPr>
      </w:pPr>
      <w:r>
        <w:rPr>
          <w:rFonts w:cs="宋体"/>
          <w:color w:val="000000" w:themeColor="text1"/>
          <w:szCs w:val="24"/>
          <w:highlight w:val="none"/>
          <w14:textFill>
            <w14:solidFill>
              <w14:schemeClr w14:val="tx1"/>
            </w14:solidFill>
          </w14:textFill>
        </w:rPr>
        <w:br w:type="page"/>
      </w:r>
    </w:p>
    <w:p w14:paraId="441329E7">
      <w:pPr>
        <w:wordWrap w:val="0"/>
        <w:ind w:firstLine="480" w:firstLineChars="200"/>
        <w:rPr>
          <w:rFonts w:hint="eastAsia"/>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本合同由甲乙双方根据《</w:t>
      </w:r>
      <w:r>
        <w:rPr>
          <w:rFonts w:hint="eastAsia" w:cs="宋体"/>
          <w:color w:val="000000" w:themeColor="text1"/>
          <w:highlight w:val="none"/>
          <w14:textFill>
            <w14:solidFill>
              <w14:schemeClr w14:val="tx1"/>
            </w14:solidFill>
          </w14:textFill>
        </w:rPr>
        <w:t>中华人民共和国</w:t>
      </w:r>
      <w:r>
        <w:rPr>
          <w:rFonts w:hint="eastAsia" w:cs="宋体"/>
          <w:color w:val="000000" w:themeColor="text1"/>
          <w:szCs w:val="24"/>
          <w:highlight w:val="none"/>
          <w14:textFill>
            <w14:solidFill>
              <w14:schemeClr w14:val="tx1"/>
            </w14:solidFill>
          </w14:textFill>
        </w:rPr>
        <w:t>政府采购法》《</w:t>
      </w:r>
      <w:r>
        <w:rPr>
          <w:rFonts w:hint="eastAsia" w:cs="宋体"/>
          <w:color w:val="000000" w:themeColor="text1"/>
          <w:highlight w:val="none"/>
          <w14:textFill>
            <w14:solidFill>
              <w14:schemeClr w14:val="tx1"/>
            </w14:solidFill>
          </w14:textFill>
        </w:rPr>
        <w:t>中华人民共和国</w:t>
      </w:r>
      <w:r>
        <w:rPr>
          <w:rFonts w:hint="eastAsia" w:cs="宋体"/>
          <w:color w:val="000000" w:themeColor="text1"/>
          <w:szCs w:val="24"/>
          <w:highlight w:val="none"/>
          <w14:textFill>
            <w14:solidFill>
              <w14:schemeClr w14:val="tx1"/>
            </w14:solidFill>
          </w14:textFill>
        </w:rPr>
        <w:t>政府采购法实施条例》《</w:t>
      </w:r>
      <w:r>
        <w:rPr>
          <w:rFonts w:cs="宋体"/>
          <w:color w:val="000000" w:themeColor="text1"/>
          <w:szCs w:val="24"/>
          <w:highlight w:val="none"/>
          <w14:textFill>
            <w14:solidFill>
              <w14:schemeClr w14:val="tx1"/>
            </w14:solidFill>
          </w14:textFill>
        </w:rPr>
        <w:t>中华人民共和国民法典</w:t>
      </w:r>
      <w:r>
        <w:rPr>
          <w:rFonts w:hint="eastAsia" w:cs="宋体"/>
          <w:color w:val="000000" w:themeColor="text1"/>
          <w:szCs w:val="24"/>
          <w:highlight w:val="none"/>
          <w14:textFill>
            <w14:solidFill>
              <w14:schemeClr w14:val="tx1"/>
            </w14:solidFill>
          </w14:textFill>
        </w:rPr>
        <w:t>》等相关法律法规规定，按</w:t>
      </w:r>
      <w:r>
        <w:rPr>
          <w:rFonts w:hint="eastAsia"/>
          <w:color w:val="000000" w:themeColor="text1"/>
          <w:szCs w:val="24"/>
          <w:highlight w:val="none"/>
          <w14:textFill>
            <w14:solidFill>
              <w14:schemeClr w14:val="tx1"/>
            </w14:solidFill>
          </w14:textFill>
        </w:rPr>
        <w:t>平等、自愿、诚实信用的原则拟定，</w:t>
      </w:r>
      <w:r>
        <w:rPr>
          <w:rFonts w:hint="eastAsia" w:cs="宋体"/>
          <w:color w:val="000000" w:themeColor="text1"/>
          <w:highlight w:val="none"/>
          <w14:textFill>
            <w14:solidFill>
              <w14:schemeClr w14:val="tx1"/>
            </w14:solidFill>
          </w14:textFill>
        </w:rPr>
        <w:t>甲、乙双方均应遵守法律规定和合同约定，并各自履行应负的全部责任和义务。</w:t>
      </w:r>
      <w:r>
        <w:rPr>
          <w:color w:val="000000" w:themeColor="text1"/>
          <w:szCs w:val="24"/>
          <w:highlight w:val="none"/>
          <w14:textFill>
            <w14:solidFill>
              <w14:schemeClr w14:val="tx1"/>
            </w14:solidFill>
          </w14:textFill>
        </w:rPr>
        <w:t xml:space="preserve"> </w:t>
      </w:r>
    </w:p>
    <w:p w14:paraId="449A522C">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项目基本情况</w:t>
      </w:r>
    </w:p>
    <w:p w14:paraId="42CC927C">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1.项目名称：         </w:t>
      </w:r>
      <w:r>
        <w:rPr>
          <w:rFonts w:hint="eastAsia" w:cs="Helvetica"/>
          <w:bCs/>
          <w:i/>
          <w:iCs/>
          <w:color w:val="000000" w:themeColor="text1"/>
          <w:szCs w:val="24"/>
          <w:highlight w:val="none"/>
          <w14:textFill>
            <w14:solidFill>
              <w14:schemeClr w14:val="tx1"/>
            </w14:solidFill>
          </w14:textFill>
        </w:rPr>
        <w:t>(见招标文件)</w:t>
      </w:r>
      <w:r>
        <w:rPr>
          <w:rFonts w:hint="eastAsia"/>
          <w:color w:val="000000" w:themeColor="text1"/>
          <w:highlight w:val="none"/>
          <w14:textFill>
            <w14:solidFill>
              <w14:schemeClr w14:val="tx1"/>
            </w14:solidFill>
          </w14:textFill>
        </w:rPr>
        <w:t xml:space="preserve">               </w:t>
      </w:r>
    </w:p>
    <w:p w14:paraId="2606BB5C">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2.项目编号：          </w:t>
      </w:r>
      <w:r>
        <w:rPr>
          <w:rFonts w:hint="eastAsia" w:cs="Helvetica"/>
          <w:bCs/>
          <w:i/>
          <w:iCs/>
          <w:color w:val="000000" w:themeColor="text1"/>
          <w:szCs w:val="24"/>
          <w:highlight w:val="none"/>
          <w14:textFill>
            <w14:solidFill>
              <w14:schemeClr w14:val="tx1"/>
            </w14:solidFill>
          </w14:textFill>
        </w:rPr>
        <w:t>(见招标文件)</w:t>
      </w:r>
      <w:r>
        <w:rPr>
          <w:rFonts w:hint="eastAsia"/>
          <w:color w:val="000000" w:themeColor="text1"/>
          <w:highlight w:val="none"/>
          <w14:textFill>
            <w14:solidFill>
              <w14:schemeClr w14:val="tx1"/>
            </w14:solidFill>
          </w14:textFill>
        </w:rPr>
        <w:t xml:space="preserve">             </w:t>
      </w:r>
    </w:p>
    <w:p w14:paraId="0D1602CD">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3.政府采购计划备案号：  </w:t>
      </w:r>
      <w:r>
        <w:rPr>
          <w:rFonts w:hint="eastAsia" w:cs="Helvetica"/>
          <w:bCs/>
          <w:i/>
          <w:iCs/>
          <w:color w:val="000000" w:themeColor="text1"/>
          <w:szCs w:val="24"/>
          <w:highlight w:val="none"/>
          <w14:textFill>
            <w14:solidFill>
              <w14:schemeClr w14:val="tx1"/>
            </w14:solidFill>
          </w14:textFill>
        </w:rPr>
        <w:t>(见招标文件)</w:t>
      </w:r>
      <w:r>
        <w:rPr>
          <w:rFonts w:hint="eastAsia"/>
          <w:color w:val="000000" w:themeColor="text1"/>
          <w:highlight w:val="none"/>
          <w14:textFill>
            <w14:solidFill>
              <w14:schemeClr w14:val="tx1"/>
            </w14:solidFill>
          </w14:textFill>
        </w:rPr>
        <w:t xml:space="preserve">            </w:t>
      </w:r>
    </w:p>
    <w:p w14:paraId="6BACA737">
      <w:pPr>
        <w:rPr>
          <w:rFonts w:hint="eastAsia" w:cs="Helvetica"/>
          <w:color w:val="000000" w:themeColor="text1"/>
          <w:szCs w:val="24"/>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4.项目概况：</w:t>
      </w:r>
      <w:r>
        <w:rPr>
          <w:rFonts w:hint="eastAsia" w:cs="Helvetica"/>
          <w:color w:val="000000" w:themeColor="text1"/>
          <w:szCs w:val="24"/>
          <w:highlight w:val="none"/>
          <w:lang w:val="zh-CN"/>
          <w14:textFill>
            <w14:solidFill>
              <w14:schemeClr w14:val="tx1"/>
            </w14:solidFill>
          </w14:textFill>
        </w:rPr>
        <w:t xml:space="preserve">              </w:t>
      </w:r>
      <w:r>
        <w:rPr>
          <w:rFonts w:hint="eastAsia" w:cs="Helvetica"/>
          <w:bCs/>
          <w:i/>
          <w:iCs/>
          <w:color w:val="000000" w:themeColor="text1"/>
          <w:szCs w:val="24"/>
          <w:highlight w:val="none"/>
          <w14:textFill>
            <w14:solidFill>
              <w14:schemeClr w14:val="tx1"/>
            </w14:solidFill>
          </w14:textFill>
        </w:rPr>
        <w:t>(见招标文件)</w:t>
      </w:r>
      <w:r>
        <w:rPr>
          <w:rFonts w:hint="eastAsia" w:cs="Helvetica"/>
          <w:color w:val="000000" w:themeColor="text1"/>
          <w:szCs w:val="24"/>
          <w:highlight w:val="none"/>
          <w:lang w:val="zh-CN"/>
          <w14:textFill>
            <w14:solidFill>
              <w14:schemeClr w14:val="tx1"/>
            </w14:solidFill>
          </w14:textFill>
        </w:rPr>
        <w:t xml:space="preserve">            </w:t>
      </w:r>
    </w:p>
    <w:p w14:paraId="4B00134B">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76416D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016A1E72">
            <w:pPr>
              <w:wordWrap w:val="0"/>
              <w:ind w:left="-120" w:leftChars="-50" w:right="-120" w:rightChars="-50"/>
              <w:jc w:val="center"/>
              <w:rPr>
                <w:rFonts w:hint="eastAsia" w:cs="宋体"/>
                <w:b/>
                <w:color w:val="000000" w:themeColor="text1"/>
                <w:highlight w:val="none"/>
                <w14:textFill>
                  <w14:solidFill>
                    <w14:schemeClr w14:val="tx1"/>
                  </w14:solidFill>
                </w14:textFill>
              </w:rPr>
            </w:pPr>
            <w:r>
              <w:rPr>
                <w:rFonts w:hint="eastAsia" w:cs="仿宋_GB2312"/>
                <w:b/>
                <w:color w:val="000000" w:themeColor="text1"/>
                <w:szCs w:val="24"/>
                <w:highlight w:val="none"/>
                <w14:textFill>
                  <w14:solidFill>
                    <w14:schemeClr w14:val="tx1"/>
                  </w14:solidFill>
                </w14:textFill>
              </w:rPr>
              <w:t>序号</w:t>
            </w:r>
          </w:p>
        </w:tc>
        <w:tc>
          <w:tcPr>
            <w:tcW w:w="2378" w:type="dxa"/>
            <w:shd w:val="pct10" w:color="AEAAAA" w:themeColor="background2" w:themeShade="BF" w:fill="D0CECE" w:themeFill="background2" w:themeFillShade="E6"/>
            <w:vAlign w:val="center"/>
          </w:tcPr>
          <w:p w14:paraId="7C110B28">
            <w:pPr>
              <w:wordWrap w:val="0"/>
              <w:ind w:left="-55" w:leftChars="-23" w:right="-74" w:rightChars="-31"/>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名称</w:t>
            </w:r>
          </w:p>
        </w:tc>
        <w:tc>
          <w:tcPr>
            <w:tcW w:w="1132" w:type="dxa"/>
            <w:shd w:val="pct10" w:color="AEAAAA" w:themeColor="background2" w:themeShade="BF" w:fill="D0CECE" w:themeFill="background2" w:themeFillShade="E6"/>
            <w:vAlign w:val="center"/>
          </w:tcPr>
          <w:p w14:paraId="7148217A">
            <w:pPr>
              <w:wordWrap w:val="0"/>
              <w:ind w:left="-55" w:leftChars="-23" w:right="-74" w:rightChars="-31"/>
              <w:jc w:val="center"/>
              <w:rPr>
                <w:rFonts w:hint="eastAsia" w:cs="宋体"/>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6D0A3C33">
            <w:pPr>
              <w:wordWrap w:val="0"/>
              <w:ind w:left="-55" w:leftChars="-23" w:right="-74" w:rightChars="-31"/>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数量</w:t>
            </w:r>
          </w:p>
        </w:tc>
        <w:tc>
          <w:tcPr>
            <w:tcW w:w="627" w:type="dxa"/>
            <w:tcBorders>
              <w:left w:val="single" w:color="auto" w:sz="4" w:space="0"/>
            </w:tcBorders>
            <w:shd w:val="pct10" w:color="AEAAAA" w:themeColor="background2" w:themeShade="BF" w:fill="D0CECE" w:themeFill="background2" w:themeFillShade="E6"/>
            <w:vAlign w:val="center"/>
          </w:tcPr>
          <w:p w14:paraId="310C13BA">
            <w:pPr>
              <w:wordWrap w:val="0"/>
              <w:ind w:left="-55" w:leftChars="-23" w:right="-74" w:rightChars="-31"/>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单位</w:t>
            </w:r>
          </w:p>
        </w:tc>
        <w:tc>
          <w:tcPr>
            <w:tcW w:w="859" w:type="dxa"/>
            <w:shd w:val="pct10" w:color="AEAAAA" w:themeColor="background2" w:themeShade="BF" w:fill="D0CECE" w:themeFill="background2" w:themeFillShade="E6"/>
            <w:vAlign w:val="center"/>
          </w:tcPr>
          <w:p w14:paraId="6921EDB3">
            <w:pPr>
              <w:wordWrap w:val="0"/>
              <w:ind w:left="-55" w:leftChars="-23" w:right="-74" w:rightChars="-31"/>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单价（元</w:t>
            </w:r>
            <w:r>
              <w:rPr>
                <w:rFonts w:cs="宋体"/>
                <w:b/>
                <w:color w:val="000000" w:themeColor="text1"/>
                <w:highlight w:val="none"/>
                <w14:textFill>
                  <w14:solidFill>
                    <w14:schemeClr w14:val="tx1"/>
                  </w14:solidFill>
                </w14:textFill>
              </w:rPr>
              <w:t>）</w:t>
            </w:r>
          </w:p>
        </w:tc>
        <w:tc>
          <w:tcPr>
            <w:tcW w:w="1425" w:type="dxa"/>
            <w:shd w:val="pct10" w:color="AEAAAA" w:themeColor="background2" w:themeShade="BF" w:fill="D0CECE" w:themeFill="background2" w:themeFillShade="E6"/>
            <w:vAlign w:val="center"/>
          </w:tcPr>
          <w:p w14:paraId="327DC0AA">
            <w:pPr>
              <w:wordWrap w:val="0"/>
              <w:ind w:left="-120" w:leftChars="-50" w:right="-120" w:rightChars="-50"/>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分项合计（</w:t>
            </w:r>
            <w:r>
              <w:rPr>
                <w:rFonts w:cs="宋体"/>
                <w:b/>
                <w:color w:val="000000" w:themeColor="text1"/>
                <w:highlight w:val="none"/>
                <w14:textFill>
                  <w14:solidFill>
                    <w14:schemeClr w14:val="tx1"/>
                  </w14:solidFill>
                </w14:textFill>
              </w:rPr>
              <w:t>元）</w:t>
            </w:r>
          </w:p>
        </w:tc>
        <w:tc>
          <w:tcPr>
            <w:tcW w:w="1134" w:type="dxa"/>
            <w:shd w:val="pct10" w:color="AEAAAA" w:themeColor="background2" w:themeShade="BF" w:fill="D0CECE" w:themeFill="background2" w:themeFillShade="E6"/>
            <w:vAlign w:val="center"/>
          </w:tcPr>
          <w:p w14:paraId="51F89E5C">
            <w:pPr>
              <w:wordWrap w:val="0"/>
              <w:ind w:left="-26" w:leftChars="-11" w:right="-74" w:rightChars="-31"/>
              <w:jc w:val="center"/>
              <w:rPr>
                <w:rFonts w:hint="eastAsia"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制造厂家（全称）</w:t>
            </w:r>
          </w:p>
        </w:tc>
      </w:tr>
      <w:tr w14:paraId="74C1DC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0C57E4AD">
            <w:pPr>
              <w:wordWrap w:val="0"/>
              <w:ind w:left="-55" w:leftChars="-23" w:right="-74" w:rightChars="-31"/>
              <w:jc w:val="cente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w:t>
            </w:r>
          </w:p>
        </w:tc>
        <w:tc>
          <w:tcPr>
            <w:tcW w:w="2378" w:type="dxa"/>
            <w:vAlign w:val="center"/>
          </w:tcPr>
          <w:p w14:paraId="417555C5">
            <w:pPr>
              <w:wordWrap w:val="0"/>
              <w:ind w:left="-55" w:leftChars="-23" w:right="-74" w:rightChars="-31"/>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货物（服务）名称1</w:t>
            </w:r>
          </w:p>
        </w:tc>
        <w:tc>
          <w:tcPr>
            <w:tcW w:w="1132" w:type="dxa"/>
            <w:vAlign w:val="center"/>
          </w:tcPr>
          <w:p w14:paraId="3B3D18A7">
            <w:pPr>
              <w:wordWrap w:val="0"/>
              <w:ind w:left="-55" w:leftChars="-23" w:right="-74" w:rightChars="-31"/>
              <w:rPr>
                <w:rFonts w:hint="eastAsia" w:cs="宋体"/>
                <w:color w:val="000000" w:themeColor="text1"/>
                <w:szCs w:val="24"/>
                <w:highlight w:val="none"/>
                <w14:textFill>
                  <w14:solidFill>
                    <w14:schemeClr w14:val="tx1"/>
                  </w14:solidFill>
                </w14:textFill>
              </w:rPr>
            </w:pPr>
          </w:p>
        </w:tc>
        <w:tc>
          <w:tcPr>
            <w:tcW w:w="655" w:type="dxa"/>
            <w:tcBorders>
              <w:right w:val="single" w:color="auto" w:sz="4" w:space="0"/>
            </w:tcBorders>
            <w:vAlign w:val="center"/>
          </w:tcPr>
          <w:p w14:paraId="07620FFC">
            <w:pPr>
              <w:wordWrap w:val="0"/>
              <w:ind w:left="-55" w:leftChars="-23" w:right="-430" w:rightChars="-179"/>
              <w:jc w:val="center"/>
              <w:rPr>
                <w:rFonts w:hint="eastAsia" w:cs="宋体"/>
                <w:color w:val="000000" w:themeColor="text1"/>
                <w:szCs w:val="24"/>
                <w:highlight w:val="none"/>
                <w14:textFill>
                  <w14:solidFill>
                    <w14:schemeClr w14:val="tx1"/>
                  </w14:solidFill>
                </w14:textFill>
              </w:rPr>
            </w:pPr>
          </w:p>
        </w:tc>
        <w:tc>
          <w:tcPr>
            <w:tcW w:w="627" w:type="dxa"/>
            <w:tcBorders>
              <w:left w:val="single" w:color="auto" w:sz="4" w:space="0"/>
            </w:tcBorders>
            <w:vAlign w:val="center"/>
          </w:tcPr>
          <w:p w14:paraId="74083BAD">
            <w:pPr>
              <w:wordWrap w:val="0"/>
              <w:ind w:left="-55" w:leftChars="-23" w:right="-430" w:rightChars="-179"/>
              <w:jc w:val="center"/>
              <w:rPr>
                <w:rFonts w:hint="eastAsia" w:cs="宋体"/>
                <w:color w:val="000000" w:themeColor="text1"/>
                <w:szCs w:val="24"/>
                <w:highlight w:val="none"/>
                <w14:textFill>
                  <w14:solidFill>
                    <w14:schemeClr w14:val="tx1"/>
                  </w14:solidFill>
                </w14:textFill>
              </w:rPr>
            </w:pPr>
          </w:p>
        </w:tc>
        <w:tc>
          <w:tcPr>
            <w:tcW w:w="859" w:type="dxa"/>
            <w:vAlign w:val="center"/>
          </w:tcPr>
          <w:p w14:paraId="68AE2B22">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c>
          <w:tcPr>
            <w:tcW w:w="1425" w:type="dxa"/>
            <w:vAlign w:val="center"/>
          </w:tcPr>
          <w:p w14:paraId="1889FF2C">
            <w:pPr>
              <w:wordWrap w:val="0"/>
              <w:ind w:left="-55" w:leftChars="-23" w:right="-74" w:rightChars="-31"/>
              <w:rPr>
                <w:rFonts w:hint="eastAsia" w:cs="宋体"/>
                <w:color w:val="000000" w:themeColor="text1"/>
                <w:szCs w:val="24"/>
                <w:highlight w:val="none"/>
                <w14:textFill>
                  <w14:solidFill>
                    <w14:schemeClr w14:val="tx1"/>
                  </w14:solidFill>
                </w14:textFill>
              </w:rPr>
            </w:pPr>
          </w:p>
        </w:tc>
        <w:tc>
          <w:tcPr>
            <w:tcW w:w="1134" w:type="dxa"/>
            <w:vAlign w:val="center"/>
          </w:tcPr>
          <w:p w14:paraId="387F9DDF">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r>
      <w:tr w14:paraId="5ED7B8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5CA93430">
            <w:pPr>
              <w:wordWrap w:val="0"/>
              <w:ind w:left="-55" w:leftChars="-23" w:right="-74" w:rightChars="-31"/>
              <w:jc w:val="cente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w:t>
            </w:r>
          </w:p>
        </w:tc>
        <w:tc>
          <w:tcPr>
            <w:tcW w:w="2378" w:type="dxa"/>
            <w:vAlign w:val="center"/>
          </w:tcPr>
          <w:p w14:paraId="40EDCC2E">
            <w:pPr>
              <w:wordWrap w:val="0"/>
              <w:ind w:left="-55" w:leftChars="-23" w:right="-74" w:rightChars="-31"/>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货物（服务）名称2</w:t>
            </w:r>
          </w:p>
        </w:tc>
        <w:tc>
          <w:tcPr>
            <w:tcW w:w="1132" w:type="dxa"/>
            <w:vAlign w:val="center"/>
          </w:tcPr>
          <w:p w14:paraId="0A3EBBC3">
            <w:pPr>
              <w:wordWrap w:val="0"/>
              <w:ind w:left="-55" w:leftChars="-23" w:right="-74" w:rightChars="-31"/>
              <w:rPr>
                <w:rFonts w:hint="eastAsia" w:cs="宋体"/>
                <w:color w:val="000000" w:themeColor="text1"/>
                <w:szCs w:val="24"/>
                <w:highlight w:val="none"/>
                <w14:textFill>
                  <w14:solidFill>
                    <w14:schemeClr w14:val="tx1"/>
                  </w14:solidFill>
                </w14:textFill>
              </w:rPr>
            </w:pPr>
          </w:p>
        </w:tc>
        <w:tc>
          <w:tcPr>
            <w:tcW w:w="655" w:type="dxa"/>
            <w:tcBorders>
              <w:right w:val="single" w:color="auto" w:sz="4" w:space="0"/>
            </w:tcBorders>
            <w:vAlign w:val="center"/>
          </w:tcPr>
          <w:p w14:paraId="0F28301F">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c>
          <w:tcPr>
            <w:tcW w:w="627" w:type="dxa"/>
            <w:tcBorders>
              <w:left w:val="single" w:color="auto" w:sz="4" w:space="0"/>
            </w:tcBorders>
            <w:vAlign w:val="center"/>
          </w:tcPr>
          <w:p w14:paraId="223EFB6C">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c>
          <w:tcPr>
            <w:tcW w:w="859" w:type="dxa"/>
            <w:vAlign w:val="center"/>
          </w:tcPr>
          <w:p w14:paraId="66DC480B">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c>
          <w:tcPr>
            <w:tcW w:w="1425" w:type="dxa"/>
            <w:vAlign w:val="center"/>
          </w:tcPr>
          <w:p w14:paraId="5B840DB6">
            <w:pPr>
              <w:wordWrap w:val="0"/>
              <w:ind w:left="-55" w:leftChars="-23" w:right="-74" w:rightChars="-31"/>
              <w:rPr>
                <w:rFonts w:hint="eastAsia" w:cs="宋体"/>
                <w:color w:val="000000" w:themeColor="text1"/>
                <w:szCs w:val="24"/>
                <w:highlight w:val="none"/>
                <w14:textFill>
                  <w14:solidFill>
                    <w14:schemeClr w14:val="tx1"/>
                  </w14:solidFill>
                </w14:textFill>
              </w:rPr>
            </w:pPr>
          </w:p>
        </w:tc>
        <w:tc>
          <w:tcPr>
            <w:tcW w:w="1134" w:type="dxa"/>
            <w:vAlign w:val="center"/>
          </w:tcPr>
          <w:p w14:paraId="43434E77">
            <w:pPr>
              <w:wordWrap w:val="0"/>
              <w:ind w:left="-55" w:leftChars="-23" w:right="-74" w:rightChars="-31"/>
              <w:jc w:val="center"/>
              <w:rPr>
                <w:rFonts w:hint="eastAsia" w:cs="宋体"/>
                <w:color w:val="000000" w:themeColor="text1"/>
                <w:szCs w:val="24"/>
                <w:highlight w:val="none"/>
                <w14:textFill>
                  <w14:solidFill>
                    <w14:schemeClr w14:val="tx1"/>
                  </w14:solidFill>
                </w14:textFill>
              </w:rPr>
            </w:pPr>
          </w:p>
        </w:tc>
      </w:tr>
      <w:tr w14:paraId="4805CE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04DABFEC">
            <w:pPr>
              <w:wordWrap w:val="0"/>
              <w:ind w:left="-55" w:leftChars="-23" w:right="-74" w:rightChars="-31"/>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2378" w:type="dxa"/>
            <w:vAlign w:val="center"/>
          </w:tcPr>
          <w:p w14:paraId="0B1498FF">
            <w:pPr>
              <w:wordWrap w:val="0"/>
              <w:ind w:left="-55" w:leftChars="-23" w:right="-74" w:rightChars="-31"/>
              <w:jc w:val="center"/>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132" w:type="dxa"/>
            <w:vAlign w:val="center"/>
          </w:tcPr>
          <w:p w14:paraId="04103E01">
            <w:pPr>
              <w:wordWrap w:val="0"/>
              <w:ind w:left="-55" w:leftChars="-23" w:right="-74" w:rightChars="-31"/>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655" w:type="dxa"/>
            <w:tcBorders>
              <w:right w:val="single" w:color="auto" w:sz="4" w:space="0"/>
            </w:tcBorders>
            <w:vAlign w:val="center"/>
          </w:tcPr>
          <w:p w14:paraId="58038DE8">
            <w:pPr>
              <w:wordWrap w:val="0"/>
              <w:ind w:left="-55" w:leftChars="-23" w:right="-74" w:rightChars="-31"/>
              <w:jc w:val="center"/>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627" w:type="dxa"/>
            <w:tcBorders>
              <w:left w:val="single" w:color="auto" w:sz="4" w:space="0"/>
            </w:tcBorders>
            <w:vAlign w:val="center"/>
          </w:tcPr>
          <w:p w14:paraId="09EB9B5B">
            <w:pPr>
              <w:wordWrap w:val="0"/>
              <w:ind w:left="-55" w:leftChars="-23" w:right="-74" w:rightChars="-31"/>
              <w:jc w:val="center"/>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859" w:type="dxa"/>
            <w:vAlign w:val="center"/>
          </w:tcPr>
          <w:p w14:paraId="31CB6187">
            <w:pPr>
              <w:wordWrap w:val="0"/>
              <w:ind w:left="-55" w:leftChars="-23" w:right="-74" w:rightChars="-31"/>
              <w:jc w:val="center"/>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425" w:type="dxa"/>
            <w:vAlign w:val="center"/>
          </w:tcPr>
          <w:p w14:paraId="0A1A181C">
            <w:pPr>
              <w:wordWrap w:val="0"/>
              <w:ind w:left="-55" w:leftChars="-23" w:right="-74" w:rightChars="-31"/>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134" w:type="dxa"/>
            <w:vAlign w:val="center"/>
          </w:tcPr>
          <w:p w14:paraId="280DEB40">
            <w:pPr>
              <w:wordWrap w:val="0"/>
              <w:ind w:left="-55" w:leftChars="-23" w:right="-74" w:rightChars="-31"/>
              <w:jc w:val="center"/>
              <w:rPr>
                <w:rFonts w:hint="eastAsia" w:cs="宋体"/>
                <w:color w:val="000000" w:themeColor="text1"/>
                <w:szCs w:val="24"/>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r>
      <w:tr w14:paraId="6E21AC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43D81F5B">
            <w:pPr>
              <w:wordWrap w:val="0"/>
              <w:ind w:left="-55" w:leftChars="-23" w:right="-74" w:rightChars="-31"/>
              <w:jc w:val="center"/>
              <w:rPr>
                <w:rFonts w:hint="eastAsia" w:cs="宋体"/>
                <w:b/>
                <w:color w:val="000000" w:themeColor="text1"/>
                <w:szCs w:val="24"/>
                <w:highlight w:val="none"/>
                <w14:textFill>
                  <w14:solidFill>
                    <w14:schemeClr w14:val="tx1"/>
                  </w14:solidFill>
                </w14:textFill>
              </w:rPr>
            </w:pPr>
            <w:r>
              <w:rPr>
                <w:rFonts w:hint="eastAsia" w:cs="宋体"/>
                <w:b/>
                <w:color w:val="000000" w:themeColor="text1"/>
                <w:szCs w:val="24"/>
                <w:highlight w:val="none"/>
                <w14:textFill>
                  <w14:solidFill>
                    <w14:schemeClr w14:val="tx1"/>
                  </w14:solidFill>
                </w14:textFill>
              </w:rPr>
              <w:t>合计</w:t>
            </w:r>
          </w:p>
        </w:tc>
        <w:tc>
          <w:tcPr>
            <w:tcW w:w="2559" w:type="dxa"/>
            <w:gridSpan w:val="2"/>
            <w:vAlign w:val="center"/>
          </w:tcPr>
          <w:p w14:paraId="79682CEA">
            <w:pPr>
              <w:wordWrap w:val="0"/>
              <w:ind w:left="-55" w:leftChars="-23" w:right="-74" w:rightChars="-31"/>
              <w:rPr>
                <w:rFonts w:hint="eastAsia" w:cs="宋体"/>
                <w:color w:val="000000" w:themeColor="text1"/>
                <w:szCs w:val="24"/>
                <w:highlight w:val="none"/>
                <w14:textFill>
                  <w14:solidFill>
                    <w14:schemeClr w14:val="tx1"/>
                  </w14:solidFill>
                </w14:textFill>
              </w:rPr>
            </w:pPr>
          </w:p>
        </w:tc>
      </w:tr>
    </w:tbl>
    <w:p w14:paraId="4814329E">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货物（服务）质量</w:t>
      </w:r>
    </w:p>
    <w:p w14:paraId="27D57C4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color w:val="000000" w:themeColor="text1"/>
          <w:szCs w:val="24"/>
          <w:highlight w:val="none"/>
          <w:lang w:val="zh-CN"/>
          <w14:textFill>
            <w14:solidFill>
              <w14:schemeClr w14:val="tx1"/>
            </w14:solidFill>
          </w14:textFill>
        </w:rPr>
      </w:pPr>
      <w:r>
        <w:rPr>
          <w:rFonts w:hint="eastAsia" w:cs="Helvetica"/>
          <w:i/>
          <w:iCs/>
          <w:color w:val="000000" w:themeColor="text1"/>
          <w:szCs w:val="24"/>
          <w:highlight w:val="none"/>
          <w14:textFill>
            <w14:solidFill>
              <w14:schemeClr w14:val="tx1"/>
            </w14:solidFill>
          </w14:textFill>
        </w:rPr>
        <w:t xml:space="preserve"> </w:t>
      </w:r>
      <w:r>
        <w:rPr>
          <w:rFonts w:hint="eastAsia" w:cs="Helvetica"/>
          <w:iCs/>
          <w:color w:val="000000" w:themeColor="text1"/>
          <w:szCs w:val="24"/>
          <w:highlight w:val="none"/>
          <w:u w:val="single"/>
          <w14:textFill>
            <w14:solidFill>
              <w14:schemeClr w14:val="tx1"/>
            </w14:solidFill>
          </w14:textFill>
        </w:rPr>
        <w:t xml:space="preserve">          </w:t>
      </w:r>
      <w:r>
        <w:rPr>
          <w:rFonts w:hint="eastAsia" w:cs="Helvetica"/>
          <w:i/>
          <w:iCs/>
          <w:color w:val="000000" w:themeColor="text1"/>
          <w:szCs w:val="24"/>
          <w:highlight w:val="none"/>
          <w:u w:val="single"/>
          <w14:textFill>
            <w14:solidFill>
              <w14:schemeClr w14:val="tx1"/>
            </w14:solidFill>
          </w14:textFill>
        </w:rPr>
        <w:t>(以招标文件要求以及投标文件的响应)</w:t>
      </w:r>
      <w:r>
        <w:rPr>
          <w:rFonts w:hint="eastAsia" w:cs="Helvetica"/>
          <w:iCs/>
          <w:color w:val="000000" w:themeColor="text1"/>
          <w:szCs w:val="24"/>
          <w:highlight w:val="none"/>
          <w:u w:val="single"/>
          <w14:textFill>
            <w14:solidFill>
              <w14:schemeClr w14:val="tx1"/>
            </w14:solidFill>
          </w14:textFill>
        </w:rPr>
        <w:t xml:space="preserve">                    </w:t>
      </w:r>
      <w:r>
        <w:rPr>
          <w:rFonts w:hint="eastAsia" w:cs="Helvetica"/>
          <w:iCs/>
          <w:color w:val="000000" w:themeColor="text1"/>
          <w:szCs w:val="24"/>
          <w:highlight w:val="none"/>
          <w14:textFill>
            <w14:solidFill>
              <w14:schemeClr w14:val="tx1"/>
            </w14:solidFill>
          </w14:textFill>
        </w:rPr>
        <w:t xml:space="preserve">。  </w:t>
      </w:r>
    </w:p>
    <w:p w14:paraId="7CB062CF">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合同履行时间（期限）、地点和方式</w:t>
      </w:r>
    </w:p>
    <w:p w14:paraId="5925CC26">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1.合同履行时间：</w:t>
      </w:r>
      <w:r>
        <w:rPr>
          <w:rFonts w:hint="eastAsia"/>
          <w:color w:val="000000" w:themeColor="text1"/>
          <w:highlight w:val="none"/>
          <w:lang w:val="zh-CN"/>
          <w14:textFill>
            <w14:solidFill>
              <w14:schemeClr w14:val="tx1"/>
            </w14:solidFill>
          </w14:textFill>
        </w:rPr>
        <w:t>自</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日至</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日止。</w:t>
      </w:r>
    </w:p>
    <w:p w14:paraId="175C97FE">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2.交付或服务地点及方式：</w:t>
      </w:r>
      <w:r>
        <w:rPr>
          <w:rFonts w:hint="eastAsia" w:cs="宋体"/>
          <w:color w:val="000000" w:themeColor="text1"/>
          <w:szCs w:val="24"/>
          <w:highlight w:val="none"/>
          <w:u w:val="single"/>
          <w14:textFill>
            <w14:solidFill>
              <w14:schemeClr w14:val="tx1"/>
            </w14:solidFill>
          </w14:textFill>
        </w:rPr>
        <w:t xml:space="preserve">      </w:t>
      </w:r>
      <w:r>
        <w:rPr>
          <w:rFonts w:hint="eastAsia" w:cs="宋体"/>
          <w:i/>
          <w:color w:val="000000" w:themeColor="text1"/>
          <w:szCs w:val="24"/>
          <w:highlight w:val="none"/>
          <w:u w:val="single"/>
          <w14:textFill>
            <w14:solidFill>
              <w14:schemeClr w14:val="tx1"/>
            </w14:solidFill>
          </w14:textFill>
        </w:rPr>
        <w:t xml:space="preserve"> (见招标文件)</w:t>
      </w:r>
      <w:r>
        <w:rPr>
          <w:rFonts w:hint="eastAsia" w:cs="宋体"/>
          <w:color w:val="000000" w:themeColor="text1"/>
          <w:szCs w:val="24"/>
          <w:highlight w:val="none"/>
          <w:u w:val="single"/>
          <w14:textFill>
            <w14:solidFill>
              <w14:schemeClr w14:val="tx1"/>
            </w14:solidFill>
          </w14:textFill>
        </w:rPr>
        <w:t xml:space="preserve">                     </w:t>
      </w:r>
      <w:r>
        <w:rPr>
          <w:rFonts w:hint="eastAsia"/>
          <w:i/>
          <w:color w:val="000000" w:themeColor="text1"/>
          <w:highlight w:val="none"/>
          <w14:textFill>
            <w14:solidFill>
              <w14:schemeClr w14:val="tx1"/>
            </w14:solidFill>
          </w14:textFill>
        </w:rPr>
        <w:t>。</w:t>
      </w:r>
    </w:p>
    <w:p w14:paraId="24E01A48">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包装及运输</w:t>
      </w:r>
    </w:p>
    <w:p w14:paraId="4E8817B1">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u w:val="single"/>
          <w14:textFill>
            <w14:solidFill>
              <w14:schemeClr w14:val="tx1"/>
            </w14:solidFill>
          </w14:textFill>
        </w:rPr>
        <w:t xml:space="preserve">                               </w:t>
      </w:r>
      <w:r>
        <w:rPr>
          <w:rFonts w:hint="eastAsia" w:cs="宋体"/>
          <w:i/>
          <w:color w:val="000000" w:themeColor="text1"/>
          <w:szCs w:val="24"/>
          <w:highlight w:val="none"/>
          <w:u w:val="single"/>
          <w14:textFill>
            <w14:solidFill>
              <w14:schemeClr w14:val="tx1"/>
            </w14:solidFill>
          </w14:textFill>
        </w:rPr>
        <w:t>(见招标文件)</w:t>
      </w:r>
      <w:r>
        <w:rPr>
          <w:rFonts w:hint="eastAsia" w:cs="宋体"/>
          <w:color w:val="000000" w:themeColor="text1"/>
          <w:szCs w:val="24"/>
          <w:highlight w:val="none"/>
          <w:u w:val="single"/>
          <w14:textFill>
            <w14:solidFill>
              <w14:schemeClr w14:val="tx1"/>
            </w14:solidFill>
          </w14:textFill>
        </w:rPr>
        <w:t xml:space="preserve">                      </w:t>
      </w:r>
      <w:r>
        <w:rPr>
          <w:rFonts w:hint="eastAsia" w:cs="宋体"/>
          <w:color w:val="000000" w:themeColor="text1"/>
          <w:szCs w:val="24"/>
          <w:highlight w:val="none"/>
          <w14:textFill>
            <w14:solidFill>
              <w14:schemeClr w14:val="tx1"/>
            </w14:solidFill>
          </w14:textFill>
        </w:rPr>
        <w:t>。</w:t>
      </w:r>
    </w:p>
    <w:p w14:paraId="0F55C557">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 xml:space="preserve">合同价款  </w:t>
      </w:r>
    </w:p>
    <w:p w14:paraId="10427E7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color w:val="000000" w:themeColor="text1"/>
          <w:szCs w:val="24"/>
          <w:highlight w:val="none"/>
          <w14:textFill>
            <w14:solidFill>
              <w14:schemeClr w14:val="tx1"/>
            </w14:solidFill>
          </w14:textFill>
        </w:rPr>
      </w:pPr>
      <w:r>
        <w:rPr>
          <w:rFonts w:hint="eastAsia" w:cs="Helvetica"/>
          <w:color w:val="000000" w:themeColor="text1"/>
          <w:szCs w:val="24"/>
          <w:highlight w:val="none"/>
          <w:lang w:val="zh-CN"/>
          <w14:textFill>
            <w14:solidFill>
              <w14:schemeClr w14:val="tx1"/>
            </w14:solidFill>
          </w14:textFill>
        </w:rPr>
        <w:t>1.本合同金额为（大写）：人民币</w:t>
      </w:r>
      <w:r>
        <w:rPr>
          <w:rFonts w:hint="eastAsia" w:cs="Helvetica"/>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(见投标文件)</w:t>
      </w:r>
      <w:r>
        <w:rPr>
          <w:rFonts w:hint="eastAsia" w:cs="Helvetica"/>
          <w:color w:val="000000" w:themeColor="text1"/>
          <w:szCs w:val="24"/>
          <w:highlight w:val="none"/>
          <w:u w:val="single"/>
          <w14:textFill>
            <w14:solidFill>
              <w14:schemeClr w14:val="tx1"/>
            </w14:solidFill>
          </w14:textFill>
        </w:rPr>
        <w:t xml:space="preserve">   </w:t>
      </w:r>
      <w:r>
        <w:rPr>
          <w:rFonts w:hint="eastAsia" w:cs="Helvetica"/>
          <w:color w:val="000000" w:themeColor="text1"/>
          <w:szCs w:val="24"/>
          <w:highlight w:val="none"/>
          <w14:textFill>
            <w14:solidFill>
              <w14:schemeClr w14:val="tx1"/>
            </w14:solidFill>
          </w14:textFill>
        </w:rPr>
        <w:t>元（</w:t>
      </w:r>
      <w:r>
        <w:rPr>
          <w:rFonts w:cs="Arial"/>
          <w:color w:val="000000" w:themeColor="text1"/>
          <w:szCs w:val="24"/>
          <w:highlight w:val="none"/>
          <w14:textFill>
            <w14:solidFill>
              <w14:schemeClr w14:val="tx1"/>
            </w14:solidFill>
          </w14:textFill>
        </w:rPr>
        <w:t>¥</w:t>
      </w:r>
      <w:r>
        <w:rPr>
          <w:rFonts w:hint="eastAsia" w:cs="Helvetica"/>
          <w:color w:val="000000" w:themeColor="text1"/>
          <w:szCs w:val="24"/>
          <w:highlight w:val="none"/>
          <w14:textFill>
            <w14:solidFill>
              <w14:schemeClr w14:val="tx1"/>
            </w14:solidFill>
          </w14:textFill>
        </w:rPr>
        <w:t>：</w:t>
      </w:r>
      <w:r>
        <w:rPr>
          <w:rFonts w:hint="eastAsia" w:cs="Helvetica"/>
          <w:color w:val="000000" w:themeColor="text1"/>
          <w:szCs w:val="24"/>
          <w:highlight w:val="none"/>
          <w:u w:val="single"/>
          <w14:textFill>
            <w14:solidFill>
              <w14:schemeClr w14:val="tx1"/>
            </w14:solidFill>
          </w14:textFill>
        </w:rPr>
        <w:t xml:space="preserve">          </w:t>
      </w:r>
      <w:r>
        <w:rPr>
          <w:rFonts w:hint="eastAsia" w:cs="Helvetica"/>
          <w:color w:val="000000" w:themeColor="text1"/>
          <w:szCs w:val="24"/>
          <w:highlight w:val="none"/>
          <w14:textFill>
            <w14:solidFill>
              <w14:schemeClr w14:val="tx1"/>
            </w14:solidFill>
          </w14:textFill>
        </w:rPr>
        <w:t>）</w:t>
      </w:r>
    </w:p>
    <w:p w14:paraId="795C6D8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Helvetica"/>
          <w:color w:val="000000" w:themeColor="text1"/>
          <w:szCs w:val="24"/>
          <w:highlight w:val="none"/>
          <w14:textFill>
            <w14:solidFill>
              <w14:schemeClr w14:val="tx1"/>
            </w14:solidFill>
          </w14:textFill>
        </w:rPr>
        <w:t>2.合同金额包括乙方</w:t>
      </w:r>
      <w:r>
        <w:rPr>
          <w:rFonts w:hint="eastAsia" w:cs="宋体"/>
          <w:color w:val="000000" w:themeColor="text1"/>
          <w:szCs w:val="24"/>
          <w:highlight w:val="none"/>
          <w14:textFill>
            <w14:solidFill>
              <w14:schemeClr w14:val="tx1"/>
            </w14:solidFill>
          </w14:textFill>
        </w:rPr>
        <w:t>完成本合同约定的全部工作可能发生的所有费用（含市场变化等可能发生的费用），即总报价为“交钥匙”价</w:t>
      </w:r>
      <w:r>
        <w:rPr>
          <w:rFonts w:hint="eastAsia" w:cs="宋体"/>
          <w:color w:val="000000" w:themeColor="text1"/>
          <w:szCs w:val="24"/>
          <w:highlight w:val="none"/>
          <w:lang w:val="zh-CN"/>
          <w14:textFill>
            <w14:solidFill>
              <w14:schemeClr w14:val="tx1"/>
            </w14:solidFill>
          </w14:textFill>
        </w:rPr>
        <w:t>。</w:t>
      </w:r>
      <w:r>
        <w:rPr>
          <w:rFonts w:hint="eastAsia" w:cs="宋体"/>
          <w:color w:val="000000" w:themeColor="text1"/>
          <w:szCs w:val="24"/>
          <w:highlight w:val="none"/>
          <w14:textFill>
            <w14:solidFill>
              <w14:schemeClr w14:val="tx1"/>
            </w14:solidFill>
          </w14:textFill>
        </w:rPr>
        <w:t>甲方在支付此金额后，不再因本合同支付任何其它费用。</w:t>
      </w:r>
    </w:p>
    <w:p w14:paraId="60217721">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u w:val="single"/>
          <w14:textFill>
            <w14:solidFill>
              <w14:schemeClr w14:val="tx1"/>
            </w14:solidFill>
          </w14:textFill>
        </w:rPr>
      </w:pPr>
      <w:r>
        <w:rPr>
          <w:rFonts w:hint="eastAsia" w:cs="Helvetica"/>
          <w:color w:val="000000" w:themeColor="text1"/>
          <w:szCs w:val="24"/>
          <w:highlight w:val="none"/>
          <w14:textFill>
            <w14:solidFill>
              <w14:schemeClr w14:val="tx1"/>
            </w14:solidFill>
          </w14:textFill>
        </w:rPr>
        <w:t>3.</w:t>
      </w:r>
      <w:r>
        <w:rPr>
          <w:rFonts w:hint="eastAsia" w:cs="宋体"/>
          <w:color w:val="000000" w:themeColor="text1"/>
          <w:szCs w:val="24"/>
          <w:highlight w:val="none"/>
          <w:u w:val="single"/>
          <w14:textFill>
            <w14:solidFill>
              <w14:schemeClr w14:val="tx1"/>
            </w14:solidFill>
          </w14:textFill>
        </w:rPr>
        <w:t xml:space="preserve">                                                             </w:t>
      </w:r>
      <w:r>
        <w:rPr>
          <w:rFonts w:hint="eastAsia" w:cs="宋体"/>
          <w:color w:val="000000" w:themeColor="text1"/>
          <w:szCs w:val="24"/>
          <w:highlight w:val="none"/>
          <w14:textFill>
            <w14:solidFill>
              <w14:schemeClr w14:val="tx1"/>
            </w14:solidFill>
          </w14:textFill>
        </w:rPr>
        <w:t xml:space="preserve"> 。</w:t>
      </w:r>
    </w:p>
    <w:p w14:paraId="39A207F6">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资金支付方式及安排</w:t>
      </w:r>
    </w:p>
    <w:p w14:paraId="4EAC7EAA">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color w:val="000000" w:themeColor="text1"/>
          <w:szCs w:val="24"/>
          <w:highlight w:val="none"/>
          <w14:textFill>
            <w14:solidFill>
              <w14:schemeClr w14:val="tx1"/>
            </w14:solidFill>
          </w14:textFill>
        </w:rPr>
      </w:pPr>
      <w:r>
        <w:rPr>
          <w:rFonts w:hint="eastAsia" w:cs="Helvetica"/>
          <w:bCs/>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bCs/>
          <w:iCs/>
          <w:color w:val="000000" w:themeColor="text1"/>
          <w:szCs w:val="24"/>
          <w:highlight w:val="none"/>
          <w:u w:val="single"/>
          <w14:textFill>
            <w14:solidFill>
              <w14:schemeClr w14:val="tx1"/>
            </w14:solidFill>
          </w14:textFill>
        </w:rPr>
        <w:t xml:space="preserve">                                            </w:t>
      </w:r>
      <w:r>
        <w:rPr>
          <w:rFonts w:hint="eastAsia" w:cs="Helvetica"/>
          <w:bCs/>
          <w:iCs/>
          <w:color w:val="000000" w:themeColor="text1"/>
          <w:szCs w:val="24"/>
          <w:highlight w:val="none"/>
          <w14:textFill>
            <w14:solidFill>
              <w14:schemeClr w14:val="tx1"/>
            </w14:solidFill>
          </w14:textFill>
        </w:rPr>
        <w:t>。</w:t>
      </w:r>
    </w:p>
    <w:p w14:paraId="5046268A">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交付标准、方法和验收方案</w:t>
      </w:r>
    </w:p>
    <w:p w14:paraId="4614C01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1.</w:t>
      </w:r>
      <w:r>
        <w:rPr>
          <w:rFonts w:hint="eastAsia" w:cs="Helvetica"/>
          <w:bCs/>
          <w:color w:val="000000" w:themeColor="text1"/>
          <w:szCs w:val="24"/>
          <w:highlight w:val="none"/>
          <w:lang w:val="zh-CN"/>
          <w14:textFill>
            <w14:solidFill>
              <w14:schemeClr w14:val="tx1"/>
            </w14:solidFill>
          </w14:textFill>
        </w:rPr>
        <w:t>交付标准、方法：</w:t>
      </w:r>
      <w:r>
        <w:rPr>
          <w:rFonts w:hint="eastAsia" w:cs="Helvetica"/>
          <w:bCs/>
          <w:color w:val="000000" w:themeColor="text1"/>
          <w:szCs w:val="24"/>
          <w:highlight w:val="none"/>
          <w:u w:val="single"/>
          <w:lang w:val="zh-CN"/>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bCs/>
          <w:color w:val="000000" w:themeColor="text1"/>
          <w:szCs w:val="24"/>
          <w:highlight w:val="none"/>
          <w:u w:val="single"/>
          <w:lang w:val="zh-CN"/>
          <w14:textFill>
            <w14:solidFill>
              <w14:schemeClr w14:val="tx1"/>
            </w14:solidFill>
          </w14:textFill>
        </w:rPr>
        <w:t xml:space="preserve">                         </w:t>
      </w:r>
      <w:r>
        <w:rPr>
          <w:rFonts w:hint="eastAsia" w:cs="Helvetica"/>
          <w:bCs/>
          <w:color w:val="000000" w:themeColor="text1"/>
          <w:szCs w:val="24"/>
          <w:highlight w:val="none"/>
          <w:lang w:val="zh-CN"/>
          <w14:textFill>
            <w14:solidFill>
              <w14:schemeClr w14:val="tx1"/>
            </w14:solidFill>
          </w14:textFill>
        </w:rPr>
        <w:t>。</w:t>
      </w:r>
    </w:p>
    <w:p w14:paraId="2278D0D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2.</w:t>
      </w:r>
      <w:r>
        <w:rPr>
          <w:rFonts w:hint="eastAsia" w:cs="Helvetica"/>
          <w:bCs/>
          <w:color w:val="000000" w:themeColor="text1"/>
          <w:szCs w:val="24"/>
          <w:highlight w:val="none"/>
          <w:lang w:val="zh-CN"/>
          <w14:textFill>
            <w14:solidFill>
              <w14:schemeClr w14:val="tx1"/>
            </w14:solidFill>
          </w14:textFill>
        </w:rPr>
        <w:t>验收方案：</w:t>
      </w:r>
      <w:r>
        <w:rPr>
          <w:rFonts w:hint="eastAsia" w:cs="Helvetica"/>
          <w:bCs/>
          <w:color w:val="000000" w:themeColor="text1"/>
          <w:szCs w:val="24"/>
          <w:highlight w:val="none"/>
          <w:u w:val="single"/>
          <w14:textFill>
            <w14:solidFill>
              <w14:schemeClr w14:val="tx1"/>
            </w14:solidFill>
          </w14:textFill>
        </w:rPr>
        <w:t xml:space="preserve"> </w:t>
      </w:r>
      <w:r>
        <w:rPr>
          <w:rFonts w:hint="eastAsia" w:cs="Helvetica"/>
          <w:bCs/>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bCs/>
          <w:iCs/>
          <w:color w:val="000000" w:themeColor="text1"/>
          <w:szCs w:val="24"/>
          <w:highlight w:val="none"/>
          <w:u w:val="single"/>
          <w14:textFill>
            <w14:solidFill>
              <w14:schemeClr w14:val="tx1"/>
            </w14:solidFill>
          </w14:textFill>
        </w:rPr>
        <w:t xml:space="preserve">                 </w:t>
      </w:r>
      <w:r>
        <w:rPr>
          <w:rFonts w:cs="Helvetica"/>
          <w:bCs/>
          <w:iCs/>
          <w:color w:val="000000" w:themeColor="text1"/>
          <w:szCs w:val="24"/>
          <w:highlight w:val="none"/>
          <w:u w:val="single"/>
          <w14:textFill>
            <w14:solidFill>
              <w14:schemeClr w14:val="tx1"/>
            </w14:solidFill>
          </w14:textFill>
        </w:rPr>
        <w:t xml:space="preserve"> </w:t>
      </w:r>
      <w:r>
        <w:rPr>
          <w:rFonts w:hint="eastAsia" w:cs="Helvetica"/>
          <w:bCs/>
          <w:iCs/>
          <w:color w:val="000000" w:themeColor="text1"/>
          <w:szCs w:val="24"/>
          <w:highlight w:val="none"/>
          <w:u w:val="single"/>
          <w14:textFill>
            <w14:solidFill>
              <w14:schemeClr w14:val="tx1"/>
            </w14:solidFill>
          </w14:textFill>
        </w:rPr>
        <w:t xml:space="preserve">         </w:t>
      </w:r>
      <w:r>
        <w:rPr>
          <w:rFonts w:hint="eastAsia" w:cs="Helvetica"/>
          <w:bCs/>
          <w:iCs/>
          <w:color w:val="000000" w:themeColor="text1"/>
          <w:szCs w:val="24"/>
          <w:highlight w:val="none"/>
          <w14:textFill>
            <w14:solidFill>
              <w14:schemeClr w14:val="tx1"/>
            </w14:solidFill>
          </w14:textFill>
        </w:rPr>
        <w:t>。</w:t>
      </w:r>
    </w:p>
    <w:p w14:paraId="130690CC">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质保（服务）期及质保（服务）范围和要求</w:t>
      </w:r>
    </w:p>
    <w:p w14:paraId="4BB900B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color w:val="000000" w:themeColor="text1"/>
          <w:szCs w:val="24"/>
          <w:highlight w:val="none"/>
          <w:u w:val="single"/>
          <w14:textFill>
            <w14:solidFill>
              <w14:schemeClr w14:val="tx1"/>
            </w14:solidFill>
          </w14:textFill>
        </w:rPr>
      </w:pPr>
      <w:r>
        <w:rPr>
          <w:rFonts w:hint="eastAsia" w:cs="宋体"/>
          <w:color w:val="000000" w:themeColor="text1"/>
          <w:szCs w:val="24"/>
          <w:highlight w:val="none"/>
          <w14:textFill>
            <w14:solidFill>
              <w14:schemeClr w14:val="tx1"/>
            </w14:solidFill>
          </w14:textFill>
        </w:rPr>
        <w:t>1.质保（服务)期：</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i/>
          <w:color w:val="000000" w:themeColor="text1"/>
          <w:szCs w:val="24"/>
          <w:highlight w:val="none"/>
          <w:u w:val="single"/>
          <w14:textFill>
            <w14:solidFill>
              <w14:schemeClr w14:val="tx1"/>
            </w14:solidFill>
          </w14:textFill>
        </w:rPr>
        <w:t xml:space="preserve">   </w:t>
      </w:r>
      <w:r>
        <w:rPr>
          <w:rFonts w:hint="eastAsia" w:cs="Helvetica"/>
          <w:i/>
          <w:color w:val="000000" w:themeColor="text1"/>
          <w:szCs w:val="24"/>
          <w:highlight w:val="none"/>
          <w14:textFill>
            <w14:solidFill>
              <w14:schemeClr w14:val="tx1"/>
            </w14:solidFill>
          </w14:textFill>
        </w:rPr>
        <w:t>。</w:t>
      </w:r>
    </w:p>
    <w:p w14:paraId="655B97A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2.质保（服务）范围：</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i/>
          <w:color w:val="000000" w:themeColor="text1"/>
          <w:szCs w:val="24"/>
          <w:highlight w:val="none"/>
          <w:lang w:val="zh-CN"/>
          <w14:textFill>
            <w14:solidFill>
              <w14:schemeClr w14:val="tx1"/>
            </w14:solidFill>
          </w14:textFill>
        </w:rPr>
        <w:t>。</w:t>
      </w:r>
    </w:p>
    <w:p w14:paraId="495E3ED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3.质保（服务）要求：</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Helvetica"/>
          <w:i/>
          <w:iCs/>
          <w:color w:val="000000" w:themeColor="text1"/>
          <w:szCs w:val="24"/>
          <w:highlight w:val="none"/>
          <w:u w:val="single"/>
          <w14:textFill>
            <w14:solidFill>
              <w14:schemeClr w14:val="tx1"/>
            </w14:solidFill>
          </w14:textFill>
        </w:rPr>
        <w:t xml:space="preserve">                  </w:t>
      </w:r>
      <w:r>
        <w:rPr>
          <w:rFonts w:hint="eastAsia" w:cs="Helvetica"/>
          <w:i/>
          <w:color w:val="000000" w:themeColor="text1"/>
          <w:szCs w:val="24"/>
          <w:highlight w:val="none"/>
          <w:lang w:val="zh-CN"/>
          <w14:textFill>
            <w14:solidFill>
              <w14:schemeClr w14:val="tx1"/>
            </w14:solidFill>
          </w14:textFill>
        </w:rPr>
        <w:t>。</w:t>
      </w:r>
    </w:p>
    <w:p w14:paraId="00A89681">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项目培训</w:t>
      </w:r>
    </w:p>
    <w:p w14:paraId="05F22A67">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highlight w:val="none"/>
          <w14:textFill>
            <w14:solidFill>
              <w14:schemeClr w14:val="tx1"/>
            </w14:solidFill>
          </w14:textFill>
        </w:rPr>
      </w:pPr>
      <w:r>
        <w:rPr>
          <w:rFonts w:hint="eastAsia" w:cs="Helvetica"/>
          <w:bCs/>
          <w:color w:val="000000" w:themeColor="text1"/>
          <w:szCs w:val="24"/>
          <w:highlight w:val="none"/>
          <w:u w:val="single"/>
          <w14:textFill>
            <w14:solidFill>
              <w14:schemeClr w14:val="tx1"/>
            </w14:solidFill>
          </w14:textFill>
        </w:rPr>
        <w:t xml:space="preserve">                </w:t>
      </w:r>
      <w:r>
        <w:rPr>
          <w:rFonts w:cs="Helvetica"/>
          <w:b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(见投标文件)</w:t>
      </w:r>
      <w:r>
        <w:rPr>
          <w:rFonts w:hint="eastAsia" w:cs="Helvetica"/>
          <w:bCs/>
          <w:color w:val="000000" w:themeColor="text1"/>
          <w:szCs w:val="24"/>
          <w:highlight w:val="none"/>
          <w:u w:val="single"/>
          <w14:textFill>
            <w14:solidFill>
              <w14:schemeClr w14:val="tx1"/>
            </w14:solidFill>
          </w14:textFill>
        </w:rPr>
        <w:t xml:space="preserve">                         </w:t>
      </w:r>
      <w:r>
        <w:rPr>
          <w:rFonts w:hint="eastAsia" w:cs="Helvetica"/>
          <w:bCs/>
          <w:color w:val="000000" w:themeColor="text1"/>
          <w:szCs w:val="24"/>
          <w:highlight w:val="none"/>
          <w14:textFill>
            <w14:solidFill>
              <w14:schemeClr w14:val="tx1"/>
            </w14:solidFill>
          </w14:textFill>
        </w:rPr>
        <w:t>。</w:t>
      </w:r>
    </w:p>
    <w:p w14:paraId="62F21686">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知识产权归属、处理方式</w:t>
      </w:r>
    </w:p>
    <w:p w14:paraId="61718145">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color w:val="000000" w:themeColor="text1"/>
          <w:szCs w:val="24"/>
          <w:highlight w:val="none"/>
          <w14:textFill>
            <w14:solidFill>
              <w14:schemeClr w14:val="tx1"/>
            </w14:solidFill>
          </w14:textFill>
        </w:rPr>
      </w:pPr>
      <w:r>
        <w:rPr>
          <w:rFonts w:hint="eastAsia" w:cs="Helvetica"/>
          <w:bCs/>
          <w:i/>
          <w:iCs/>
          <w:color w:val="000000" w:themeColor="text1"/>
          <w:szCs w:val="24"/>
          <w:highlight w:val="none"/>
          <w:u w:val="single"/>
          <w14:textFill>
            <w14:solidFill>
              <w14:schemeClr w14:val="tx1"/>
            </w14:solidFill>
          </w14:textFill>
        </w:rPr>
        <w:t xml:space="preserve">                    (见招标文件)                          </w:t>
      </w:r>
      <w:r>
        <w:rPr>
          <w:rFonts w:hint="eastAsia" w:cs="Helvetica"/>
          <w:bCs/>
          <w:i/>
          <w:iCs/>
          <w:color w:val="000000" w:themeColor="text1"/>
          <w:szCs w:val="24"/>
          <w:highlight w:val="none"/>
          <w14:textFill>
            <w14:solidFill>
              <w14:schemeClr w14:val="tx1"/>
            </w14:solidFill>
          </w14:textFill>
        </w:rPr>
        <w:t>。</w:t>
      </w:r>
    </w:p>
    <w:p w14:paraId="1724DEE7">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双方的权利和义务</w:t>
      </w:r>
    </w:p>
    <w:p w14:paraId="5B77344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highlight w:val="none"/>
          <w:u w:val="single"/>
          <w14:textFill>
            <w14:solidFill>
              <w14:schemeClr w14:val="tx1"/>
            </w14:solidFill>
          </w14:textFill>
        </w:rPr>
      </w:pPr>
      <w:r>
        <w:rPr>
          <w:rFonts w:hint="eastAsia" w:cs="宋体"/>
          <w:color w:val="000000" w:themeColor="text1"/>
          <w:szCs w:val="24"/>
          <w:highlight w:val="none"/>
          <w14:textFill>
            <w14:solidFill>
              <w14:schemeClr w14:val="tx1"/>
            </w14:solidFill>
          </w14:textFill>
        </w:rPr>
        <w:t>1.</w:t>
      </w:r>
      <w:r>
        <w:rPr>
          <w:rFonts w:hint="eastAsia" w:cs="Helvetica"/>
          <w:bCs/>
          <w:color w:val="000000" w:themeColor="text1"/>
          <w:szCs w:val="24"/>
          <w:highlight w:val="none"/>
          <w14:textFill>
            <w14:solidFill>
              <w14:schemeClr w14:val="tx1"/>
            </w14:solidFill>
          </w14:textFill>
        </w:rPr>
        <w:t>甲方的</w:t>
      </w:r>
      <w:r>
        <w:rPr>
          <w:rFonts w:hint="eastAsia" w:cs="宋体"/>
          <w:color w:val="000000" w:themeColor="text1"/>
          <w:szCs w:val="24"/>
          <w:highlight w:val="none"/>
          <w14:textFill>
            <w14:solidFill>
              <w14:schemeClr w14:val="tx1"/>
            </w14:solidFill>
          </w14:textFill>
        </w:rPr>
        <w:t>权力</w:t>
      </w:r>
      <w:r>
        <w:rPr>
          <w:rFonts w:hint="eastAsia" w:cs="Helvetica"/>
          <w:bCs/>
          <w:color w:val="000000" w:themeColor="text1"/>
          <w:szCs w:val="24"/>
          <w:highlight w:val="none"/>
          <w14:textFill>
            <w14:solidFill>
              <w14:schemeClr w14:val="tx1"/>
            </w14:solidFill>
          </w14:textFill>
        </w:rPr>
        <w:t>和义务：</w:t>
      </w:r>
      <w:r>
        <w:rPr>
          <w:rFonts w:hint="eastAsia" w:cs="Helvetica"/>
          <w:bCs/>
          <w:i/>
          <w:iCs/>
          <w:color w:val="000000" w:themeColor="text1"/>
          <w:szCs w:val="24"/>
          <w:highlight w:val="none"/>
          <w:u w:val="single"/>
          <w14:textFill>
            <w14:solidFill>
              <w14:schemeClr w14:val="tx1"/>
            </w14:solidFill>
          </w14:textFill>
        </w:rPr>
        <w:t xml:space="preserve">                                       </w:t>
      </w:r>
      <w:r>
        <w:rPr>
          <w:rFonts w:hint="eastAsia" w:cs="Helvetica"/>
          <w:bCs/>
          <w:color w:val="000000" w:themeColor="text1"/>
          <w:szCs w:val="24"/>
          <w:highlight w:val="none"/>
          <w14:textFill>
            <w14:solidFill>
              <w14:schemeClr w14:val="tx1"/>
            </w14:solidFill>
          </w14:textFill>
        </w:rPr>
        <w:t>。</w:t>
      </w:r>
    </w:p>
    <w:p w14:paraId="6102F45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2.</w:t>
      </w:r>
      <w:r>
        <w:rPr>
          <w:rFonts w:hint="eastAsia" w:cs="Helvetica"/>
          <w:bCs/>
          <w:color w:val="000000" w:themeColor="text1"/>
          <w:szCs w:val="24"/>
          <w:highlight w:val="none"/>
          <w14:textFill>
            <w14:solidFill>
              <w14:schemeClr w14:val="tx1"/>
            </w14:solidFill>
          </w14:textFill>
        </w:rPr>
        <w:t>乙方的</w:t>
      </w:r>
      <w:r>
        <w:rPr>
          <w:rFonts w:hint="eastAsia" w:cs="宋体"/>
          <w:color w:val="000000" w:themeColor="text1"/>
          <w:szCs w:val="24"/>
          <w:highlight w:val="none"/>
          <w14:textFill>
            <w14:solidFill>
              <w14:schemeClr w14:val="tx1"/>
            </w14:solidFill>
          </w14:textFill>
        </w:rPr>
        <w:t>权力</w:t>
      </w:r>
      <w:r>
        <w:rPr>
          <w:rFonts w:hint="eastAsia" w:cs="Helvetica"/>
          <w:bCs/>
          <w:color w:val="000000" w:themeColor="text1"/>
          <w:szCs w:val="24"/>
          <w:highlight w:val="none"/>
          <w14:textFill>
            <w14:solidFill>
              <w14:schemeClr w14:val="tx1"/>
            </w14:solidFill>
          </w14:textFill>
        </w:rPr>
        <w:t>和义务：</w:t>
      </w:r>
      <w:r>
        <w:rPr>
          <w:rFonts w:hint="eastAsia" w:cs="Helvetica"/>
          <w:bCs/>
          <w:i/>
          <w:iCs/>
          <w:color w:val="000000" w:themeColor="text1"/>
          <w:szCs w:val="24"/>
          <w:highlight w:val="none"/>
          <w:u w:val="single"/>
          <w14:textFill>
            <w14:solidFill>
              <w14:schemeClr w14:val="tx1"/>
            </w14:solidFill>
          </w14:textFill>
        </w:rPr>
        <w:t xml:space="preserve">                                       </w:t>
      </w:r>
      <w:r>
        <w:rPr>
          <w:rFonts w:hint="eastAsia" w:cs="Helvetica"/>
          <w:bCs/>
          <w:color w:val="000000" w:themeColor="text1"/>
          <w:szCs w:val="24"/>
          <w:highlight w:val="none"/>
          <w14:textFill>
            <w14:solidFill>
              <w14:schemeClr w14:val="tx1"/>
            </w14:solidFill>
          </w14:textFill>
        </w:rPr>
        <w:t>。</w:t>
      </w:r>
    </w:p>
    <w:p w14:paraId="43C59777">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违约责任</w:t>
      </w:r>
    </w:p>
    <w:p w14:paraId="2B5DE9F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1.</w:t>
      </w:r>
      <w:r>
        <w:rPr>
          <w:rFonts w:hint="eastAsia" w:cs="宋体"/>
          <w:color w:val="000000" w:themeColor="text1"/>
          <w:szCs w:val="24"/>
          <w:highlight w:val="none"/>
          <w:lang w:val="zh-CN"/>
          <w14:textFill>
            <w14:solidFill>
              <w14:schemeClr w14:val="tx1"/>
            </w14:solidFill>
          </w14:textFill>
        </w:rPr>
        <w:t>甲方的违约责任</w:t>
      </w:r>
      <w:r>
        <w:rPr>
          <w:rFonts w:hint="eastAsia" w:cs="宋体"/>
          <w:color w:val="000000" w:themeColor="text1"/>
          <w:szCs w:val="24"/>
          <w:highlight w:val="none"/>
          <w14:textFill>
            <w14:solidFill>
              <w14:schemeClr w14:val="tx1"/>
            </w14:solidFill>
          </w14:textFill>
        </w:rPr>
        <w:t>：</w:t>
      </w:r>
      <w:r>
        <w:rPr>
          <w:rFonts w:hint="eastAsia" w:cs="宋体"/>
          <w:color w:val="000000" w:themeColor="text1"/>
          <w:szCs w:val="24"/>
          <w:highlight w:val="none"/>
          <w:u w:val="single"/>
          <w14:textFill>
            <w14:solidFill>
              <w14:schemeClr w14:val="tx1"/>
            </w14:solidFill>
          </w14:textFill>
        </w:rPr>
        <w:t xml:space="preserve">                                         </w:t>
      </w:r>
      <w:r>
        <w:rPr>
          <w:rFonts w:hint="eastAsia" w:cs="宋体"/>
          <w:color w:val="000000" w:themeColor="text1"/>
          <w:szCs w:val="24"/>
          <w:highlight w:val="none"/>
          <w14:textFill>
            <w14:solidFill>
              <w14:schemeClr w14:val="tx1"/>
            </w14:solidFill>
          </w14:textFill>
        </w:rPr>
        <w:t>。</w:t>
      </w:r>
    </w:p>
    <w:p w14:paraId="1D075651">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2.乙方的违约责任：</w:t>
      </w:r>
      <w:r>
        <w:rPr>
          <w:rFonts w:hint="eastAsia" w:cs="宋体"/>
          <w:color w:val="000000" w:themeColor="text1"/>
          <w:szCs w:val="24"/>
          <w:highlight w:val="none"/>
          <w:u w:val="single"/>
          <w14:textFill>
            <w14:solidFill>
              <w14:schemeClr w14:val="tx1"/>
            </w14:solidFill>
          </w14:textFill>
        </w:rPr>
        <w:t xml:space="preserve">     </w:t>
      </w:r>
      <w:r>
        <w:rPr>
          <w:rFonts w:cs="宋体"/>
          <w:color w:val="000000" w:themeColor="text1"/>
          <w:szCs w:val="24"/>
          <w:highlight w:val="none"/>
          <w:u w:val="single"/>
          <w14:textFill>
            <w14:solidFill>
              <w14:schemeClr w14:val="tx1"/>
            </w14:solidFill>
          </w14:textFill>
        </w:rPr>
        <w:t xml:space="preserve"> </w:t>
      </w:r>
      <w:r>
        <w:rPr>
          <w:rFonts w:hint="eastAsia" w:cs="宋体"/>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(见招标文件)</w:t>
      </w:r>
      <w:r>
        <w:rPr>
          <w:rFonts w:hint="eastAsia" w:cs="宋体"/>
          <w:color w:val="000000" w:themeColor="text1"/>
          <w:szCs w:val="24"/>
          <w:highlight w:val="none"/>
          <w:u w:val="single"/>
          <w14:textFill>
            <w14:solidFill>
              <w14:schemeClr w14:val="tx1"/>
            </w14:solidFill>
          </w14:textFill>
        </w:rPr>
        <w:t xml:space="preserve">                     </w:t>
      </w:r>
      <w:r>
        <w:rPr>
          <w:rFonts w:hint="eastAsia" w:cs="宋体"/>
          <w:color w:val="000000" w:themeColor="text1"/>
          <w:szCs w:val="24"/>
          <w:highlight w:val="none"/>
          <w14:textFill>
            <w14:solidFill>
              <w14:schemeClr w14:val="tx1"/>
            </w14:solidFill>
          </w14:textFill>
        </w:rPr>
        <w:t>。</w:t>
      </w:r>
    </w:p>
    <w:p w14:paraId="712EF5D7">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保密条款</w:t>
      </w:r>
    </w:p>
    <w:p w14:paraId="719A1A51">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highlight w:val="none"/>
          <w14:textFill>
            <w14:solidFill>
              <w14:schemeClr w14:val="tx1"/>
            </w14:solidFill>
          </w14:textFill>
        </w:rPr>
      </w:pPr>
      <w:r>
        <w:rPr>
          <w:rFonts w:hint="eastAsia" w:cs="Helvetica"/>
          <w:bCs/>
          <w:i/>
          <w:iCs/>
          <w:color w:val="000000" w:themeColor="text1"/>
          <w:szCs w:val="24"/>
          <w:highlight w:val="none"/>
          <w:u w:val="single"/>
          <w14:textFill>
            <w14:solidFill>
              <w14:schemeClr w14:val="tx1"/>
            </w14:solidFill>
          </w14:textFill>
        </w:rPr>
        <w:t xml:space="preserve">                      </w:t>
      </w:r>
      <w:r>
        <w:rPr>
          <w:rFonts w:cs="Helvetica"/>
          <w:bCs/>
          <w:i/>
          <w:iCs/>
          <w:color w:val="000000" w:themeColor="text1"/>
          <w:szCs w:val="24"/>
          <w:highlight w:val="none"/>
          <w:u w:val="single"/>
          <w14:textFill>
            <w14:solidFill>
              <w14:schemeClr w14:val="tx1"/>
            </w14:solidFill>
          </w14:textFill>
        </w:rPr>
        <w:t xml:space="preserve">  </w:t>
      </w:r>
      <w:r>
        <w:rPr>
          <w:rFonts w:hint="eastAsia" w:cs="Helvetica"/>
          <w:bCs/>
          <w:i/>
          <w:iCs/>
          <w:color w:val="000000" w:themeColor="text1"/>
          <w:szCs w:val="24"/>
          <w:highlight w:val="none"/>
          <w:u w:val="single"/>
          <w14:textFill>
            <w14:solidFill>
              <w14:schemeClr w14:val="tx1"/>
            </w14:solidFill>
          </w14:textFill>
        </w:rPr>
        <w:t xml:space="preserve"> (见招标文件)                      </w:t>
      </w:r>
      <w:r>
        <w:rPr>
          <w:rFonts w:hint="eastAsia" w:cs="Helvetica"/>
          <w:bCs/>
          <w:color w:val="000000" w:themeColor="text1"/>
          <w:szCs w:val="24"/>
          <w:highlight w:val="none"/>
          <w14:textFill>
            <w14:solidFill>
              <w14:schemeClr w14:val="tx1"/>
            </w14:solidFill>
          </w14:textFill>
        </w:rPr>
        <w:t>。</w:t>
      </w:r>
    </w:p>
    <w:p w14:paraId="49D4CAC1">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其它补充条款</w:t>
      </w:r>
    </w:p>
    <w:p w14:paraId="121E7759">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highlight w:val="none"/>
          <w14:textFill>
            <w14:solidFill>
              <w14:schemeClr w14:val="tx1"/>
            </w14:solidFill>
          </w14:textFill>
        </w:rPr>
      </w:pPr>
      <w:r>
        <w:rPr>
          <w:rFonts w:hint="eastAsia" w:cs="Helvetica"/>
          <w:bCs/>
          <w:color w:val="000000" w:themeColor="text1"/>
          <w:szCs w:val="24"/>
          <w:highlight w:val="none"/>
          <w:u w:val="single"/>
          <w14:textFill>
            <w14:solidFill>
              <w14:schemeClr w14:val="tx1"/>
            </w14:solidFill>
          </w14:textFill>
        </w:rPr>
        <w:t xml:space="preserve">                                                           </w:t>
      </w:r>
      <w:r>
        <w:rPr>
          <w:rFonts w:hint="eastAsia" w:cs="Helvetica"/>
          <w:bCs/>
          <w:color w:val="000000" w:themeColor="text1"/>
          <w:szCs w:val="24"/>
          <w:highlight w:val="none"/>
          <w14:textFill>
            <w14:solidFill>
              <w14:schemeClr w14:val="tx1"/>
            </w14:solidFill>
          </w14:textFill>
        </w:rPr>
        <w:t>。</w:t>
      </w:r>
    </w:p>
    <w:p w14:paraId="29736738">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不可抗力</w:t>
      </w:r>
    </w:p>
    <w:p w14:paraId="5328DF8E">
      <w:pPr>
        <w:pStyle w:val="28"/>
        <w:rPr>
          <w:rFonts w:hint="eastAsia"/>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任何一方由于不可抗力原因不能履行合同时，应在不可抗力事件结束后</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日内以书面形式通知对方，以减轻可能给对方造成的损失，在取得有关机构的不可抗力证明或双方谅解确认后，允许延期履行或修订合同，并根据情况可部分或</w:t>
      </w:r>
      <w:r>
        <w:rPr>
          <w:rFonts w:hint="eastAsia"/>
          <w:b/>
          <w:bCs/>
          <w:color w:val="000000" w:themeColor="text1"/>
          <w:highlight w:val="none"/>
          <w14:textFill>
            <w14:solidFill>
              <w14:schemeClr w14:val="tx1"/>
            </w14:solidFill>
          </w14:textFill>
        </w:rPr>
        <w:t>全部免于承担违约责任。</w:t>
      </w:r>
    </w:p>
    <w:p w14:paraId="3205CC11">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解决争议的方法</w:t>
      </w:r>
    </w:p>
    <w:p w14:paraId="5FE00CD0">
      <w:pPr>
        <w:numPr>
          <w:ilvl w:val="255"/>
          <w:numId w:val="0"/>
        </w:numPr>
        <w:tabs>
          <w:tab w:val="left" w:pos="980"/>
        </w:tabs>
        <w:wordWrap w:val="0"/>
        <w:autoSpaceDE w:val="0"/>
        <w:autoSpaceDN w:val="0"/>
        <w:spacing w:before="78" w:beforeLines="25"/>
        <w:ind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一切由执行合同引起的或与本合同有关的争执，双方应通过友好协商解决，如协商不能解决应提交甲方所在地有管辖权的人民法院诉讼解决。</w:t>
      </w:r>
    </w:p>
    <w:p w14:paraId="0417947C">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合同组成</w:t>
      </w:r>
    </w:p>
    <w:p w14:paraId="5CECEB91">
      <w:pPr>
        <w:wordWrap w:val="0"/>
        <w:spacing w:before="78" w:beforeLines="25"/>
        <w:ind w:firstLine="960" w:firstLineChars="400"/>
        <w:rPr>
          <w:rFonts w:hint="eastAsia" w:cs="Helvetica"/>
          <w:color w:val="000000" w:themeColor="text1"/>
          <w:szCs w:val="24"/>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下列文件为本合同不可分割的部分：</w:t>
      </w:r>
    </w:p>
    <w:p w14:paraId="3AA2836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color w:val="000000" w:themeColor="text1"/>
          <w:highlight w:val="none"/>
          <w:lang w:val="zh-CN"/>
          <w14:textFill>
            <w14:solidFill>
              <w14:schemeClr w14:val="tx1"/>
            </w14:solidFill>
          </w14:textFill>
        </w:rPr>
        <w:t>合同书；</w:t>
      </w:r>
    </w:p>
    <w:p w14:paraId="1DBAB37B">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olor w:val="000000" w:themeColor="text1"/>
          <w:highlight w:val="none"/>
          <w:lang w:val="zh-CN"/>
          <w14:textFill>
            <w14:solidFill>
              <w14:schemeClr w14:val="tx1"/>
            </w14:solidFill>
          </w14:textFill>
        </w:rPr>
        <w:t>代理机构发出的中标或成交通知书；</w:t>
      </w:r>
      <w:r>
        <w:rPr>
          <w:color w:val="000000" w:themeColor="text1"/>
          <w:highlight w:val="none"/>
          <w14:textFill>
            <w14:solidFill>
              <w14:schemeClr w14:val="tx1"/>
            </w14:solidFill>
          </w14:textFill>
        </w:rPr>
        <w:t xml:space="preserve"> </w:t>
      </w:r>
    </w:p>
    <w:p w14:paraId="1C71152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color w:val="000000" w:themeColor="text1"/>
          <w:highlight w:val="none"/>
          <w:lang w:val="zh-CN"/>
          <w14:textFill>
            <w14:solidFill>
              <w14:schemeClr w14:val="tx1"/>
            </w14:solidFill>
          </w14:textFill>
        </w:rPr>
        <w:t>经双方确认并共同签字的补充文件、技术协议等；</w:t>
      </w:r>
    </w:p>
    <w:p w14:paraId="2F9E70F1">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val="zh-CN"/>
          <w14:textFill>
            <w14:solidFill>
              <w14:schemeClr w14:val="tx1"/>
            </w14:solidFill>
          </w14:textFill>
        </w:rPr>
        <w:t>乙方的投标或响应文件（含附件、补充文件、图纸等）；</w:t>
      </w:r>
    </w:p>
    <w:p w14:paraId="20A7135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lang w:val="zh-CN"/>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color w:val="000000" w:themeColor="text1"/>
          <w:highlight w:val="none"/>
          <w:lang w:val="zh-CN"/>
          <w14:textFill>
            <w14:solidFill>
              <w14:schemeClr w14:val="tx1"/>
            </w14:solidFill>
          </w14:textFill>
        </w:rPr>
        <w:t>采购文件（含附件、补充文件、图纸等</w:t>
      </w:r>
      <w:r>
        <w:rPr>
          <w:rFonts w:hint="eastAsia"/>
          <w:color w:val="000000" w:themeColor="text1"/>
          <w:highlight w:val="none"/>
          <w14:textFill>
            <w14:solidFill>
              <w14:schemeClr w14:val="tx1"/>
            </w14:solidFill>
          </w14:textFill>
        </w:rPr>
        <w:t>）。</w:t>
      </w:r>
    </w:p>
    <w:p w14:paraId="7C1D44B0">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合同生效与终止</w:t>
      </w:r>
    </w:p>
    <w:p w14:paraId="5F14FB42">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1.本合同经甲乙双方授权代表签字和加盖公章（或合同专用章）后生效。如招标申请公证的，合同需经公证机构公证后生效。</w:t>
      </w:r>
    </w:p>
    <w:p w14:paraId="50871B14">
      <w:pPr>
        <w:numPr>
          <w:ilvl w:val="255"/>
          <w:numId w:val="0"/>
        </w:numPr>
        <w:tabs>
          <w:tab w:val="left" w:pos="980"/>
        </w:tabs>
        <w:wordWrap w:val="0"/>
        <w:autoSpaceDE w:val="0"/>
        <w:autoSpaceDN w:val="0"/>
        <w:spacing w:before="78" w:beforeLines="25"/>
        <w:ind w:firstLine="960" w:firstLineChars="4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2.双方履行完各自权利和义务后合同自行终止。</w:t>
      </w:r>
    </w:p>
    <w:p w14:paraId="4D1D39BA">
      <w:pPr>
        <w:numPr>
          <w:ilvl w:val="255"/>
          <w:numId w:val="0"/>
        </w:numPr>
        <w:tabs>
          <w:tab w:val="left" w:pos="980"/>
        </w:tabs>
        <w:wordWrap w:val="0"/>
        <w:autoSpaceDE w:val="0"/>
        <w:autoSpaceDN w:val="0"/>
        <w:spacing w:before="78" w:beforeLines="25"/>
        <w:ind w:firstLine="960" w:firstLineChars="4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3.本合同规定可以终止合同的情形。</w:t>
      </w:r>
    </w:p>
    <w:p w14:paraId="304F321E">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通知与送达</w:t>
      </w:r>
    </w:p>
    <w:p w14:paraId="13D40861">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1.就本合同有关事项，双方应通过本合同约定的联系方式向对方发送相关通知，本合同约定的送达地址同时作为有效司法送达地址。</w:t>
      </w:r>
    </w:p>
    <w:p w14:paraId="280D296E">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2.一方变更通知或通讯地址，应自变更之日起</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日内，以书面形式通知对方，否则，由未通知方承担由此而引起的相关责任。</w:t>
      </w:r>
    </w:p>
    <w:p w14:paraId="05FEDE66">
      <w:pPr>
        <w:pStyle w:val="30"/>
        <w:numPr>
          <w:ilvl w:val="0"/>
          <w:numId w:val="28"/>
        </w:numPr>
        <w:rPr>
          <w:rFonts w:hint="eastAsia"/>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其它</w:t>
      </w:r>
    </w:p>
    <w:p w14:paraId="456DDD60">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本合同正本一式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份，甲方执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份，乙方执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份；副本一式</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份，甲方执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份，乙方执</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份。</w:t>
      </w:r>
    </w:p>
    <w:p w14:paraId="232889DA">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highlight w:val="none"/>
          <w14:textFill>
            <w14:solidFill>
              <w14:schemeClr w14:val="tx1"/>
            </w14:solidFill>
          </w14:textFill>
        </w:rPr>
      </w:pPr>
    </w:p>
    <w:p w14:paraId="415B1145">
      <w:pPr>
        <w:wordWrap w:val="0"/>
        <w:spacing w:before="78" w:beforeLines="25"/>
        <w:ind w:firstLine="489" w:firstLineChars="2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p>
    <w:p w14:paraId="01957619">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甲　　方：</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 xml:space="preserve">                         乙　　方：</w:t>
      </w:r>
    </w:p>
    <w:p w14:paraId="22D89B1A">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单位名称（盖章）：</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 xml:space="preserve">                  单位名称（盖章）：</w:t>
      </w:r>
    </w:p>
    <w:p w14:paraId="4B5DF45E">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 xml:space="preserve">                         单位地址：</w:t>
      </w:r>
    </w:p>
    <w:p w14:paraId="78FF0A53">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法人代表授权人(签字)：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法人代表授权人(签字)：</w:t>
      </w:r>
    </w:p>
    <w:p w14:paraId="49A92709">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 系 人：</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 xml:space="preserve">                         联 系 人：</w:t>
      </w:r>
    </w:p>
    <w:p w14:paraId="00F23018">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电　　话：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电　　话：</w:t>
      </w:r>
    </w:p>
    <w:p w14:paraId="2CB97B41">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传　　真：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传　　真：</w:t>
      </w:r>
    </w:p>
    <w:p w14:paraId="2A82F33A">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邮政编码：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邮政编码：</w:t>
      </w:r>
    </w:p>
    <w:p w14:paraId="0C31D82F">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开户银行：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开户银行：</w:t>
      </w:r>
    </w:p>
    <w:p w14:paraId="4C900826">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账　　号：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账　　号：</w:t>
      </w:r>
    </w:p>
    <w:p w14:paraId="29633FEC">
      <w:pPr>
        <w:wordWrap w:val="0"/>
        <w:spacing w:before="78" w:beforeLines="25"/>
        <w:ind w:firstLine="969" w:firstLineChars="404"/>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税　　号：                         </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税　　号：</w:t>
      </w:r>
    </w:p>
    <w:p w14:paraId="55D23410">
      <w:pPr>
        <w:rPr>
          <w:rFonts w:hint="eastAsia"/>
          <w:color w:val="000000" w:themeColor="text1"/>
          <w:highlight w:val="none"/>
          <w:lang w:val="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1148213A">
      <w:pPr>
        <w:pStyle w:val="2"/>
        <w:numPr>
          <w:ilvl w:val="0"/>
          <w:numId w:val="2"/>
        </w:numPr>
        <w:rPr>
          <w:rFonts w:hint="eastAsia"/>
          <w:color w:val="000000" w:themeColor="text1"/>
          <w:highlight w:val="none"/>
          <w14:textFill>
            <w14:solidFill>
              <w14:schemeClr w14:val="tx1"/>
            </w14:solidFill>
          </w14:textFill>
        </w:rPr>
      </w:pPr>
      <w:bookmarkStart w:id="419" w:name="_Toc163492913"/>
      <w:bookmarkStart w:id="420" w:name="_Toc155185919"/>
      <w:bookmarkStart w:id="421" w:name="_Toc256000022"/>
      <w:r>
        <w:rPr>
          <w:color w:val="000000" w:themeColor="text1"/>
          <w:highlight w:val="none"/>
          <w14:textFill>
            <w14:solidFill>
              <w14:schemeClr w14:val="tx1"/>
            </w14:solidFill>
          </w14:textFill>
        </w:rPr>
        <w:t>投标文件的格式</w:t>
      </w:r>
      <w:bookmarkEnd w:id="419"/>
      <w:bookmarkEnd w:id="420"/>
      <w:bookmarkEnd w:id="421"/>
    </w:p>
    <w:p w14:paraId="50C2D40E">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7749B7E5">
      <w:pPr>
        <w:pStyle w:val="3"/>
        <w:numPr>
          <w:ilvl w:val="0"/>
          <w:numId w:val="29"/>
        </w:numPr>
        <w:rPr>
          <w:rFonts w:hint="eastAsia"/>
          <w:color w:val="000000" w:themeColor="text1"/>
          <w:highlight w:val="none"/>
          <w:lang w:val="zh-CN"/>
          <w14:textFill>
            <w14:solidFill>
              <w14:schemeClr w14:val="tx1"/>
            </w14:solidFill>
          </w14:textFill>
        </w:rPr>
      </w:pPr>
      <w:bookmarkStart w:id="422" w:name="_Toc163492914"/>
      <w:bookmarkStart w:id="423" w:name="_Toc256000023"/>
      <w:bookmarkStart w:id="424" w:name="_Toc155185920"/>
      <w:r>
        <w:rPr>
          <w:rFonts w:hint="eastAsia"/>
          <w:color w:val="000000" w:themeColor="text1"/>
          <w:highlight w:val="none"/>
          <w:lang w:val="zh-CN"/>
          <w14:textFill>
            <w14:solidFill>
              <w14:schemeClr w14:val="tx1"/>
            </w14:solidFill>
          </w14:textFill>
        </w:rPr>
        <w:t>投标函及报价文件</w:t>
      </w:r>
      <w:bookmarkEnd w:id="422"/>
      <w:bookmarkEnd w:id="423"/>
      <w:bookmarkEnd w:id="424"/>
    </w:p>
    <w:p w14:paraId="72E922B6">
      <w:pPr>
        <w:ind w:firstLine="480" w:firstLineChars="200"/>
        <w:rPr>
          <w:rFonts w:hint="eastAsia" w:cs="仿宋_GB2312"/>
          <w:color w:val="000000" w:themeColor="text1"/>
          <w:szCs w:val="24"/>
          <w:highlight w:val="none"/>
          <w:lang w:val="zh-CN"/>
          <w14:textFill>
            <w14:solidFill>
              <w14:schemeClr w14:val="tx1"/>
            </w14:solidFill>
          </w14:textFill>
        </w:rPr>
      </w:pPr>
      <w:r>
        <w:rPr>
          <w:rFonts w:hint="eastAsia" w:cs="仿宋_GB2312"/>
          <w:color w:val="000000" w:themeColor="text1"/>
          <w:szCs w:val="24"/>
          <w:highlight w:val="none"/>
          <w:lang w:val="zh-CN"/>
          <w14:textFill>
            <w14:solidFill>
              <w14:schemeClr w14:val="tx1"/>
            </w14:solidFill>
          </w14:textFill>
        </w:rPr>
        <w:t>封面：</w:t>
      </w:r>
    </w:p>
    <w:p w14:paraId="2D76F635">
      <w:pPr>
        <w:autoSpaceDE w:val="0"/>
        <w:autoSpaceDN w:val="0"/>
        <w:adjustRightInd w:val="0"/>
        <w:rPr>
          <w:rFonts w:hint="eastAsia"/>
          <w:color w:val="000000" w:themeColor="text1"/>
          <w:sz w:val="21"/>
          <w:szCs w:val="24"/>
          <w:highlight w:val="none"/>
          <w14:textFill>
            <w14:solidFill>
              <w14:schemeClr w14:val="tx1"/>
            </w14:solidFill>
          </w14:textFill>
        </w:rPr>
      </w:pPr>
    </w:p>
    <w:p w14:paraId="092AAFF5">
      <w:pPr>
        <w:autoSpaceDE w:val="0"/>
        <w:autoSpaceDN w:val="0"/>
        <w:adjustRightInd w:val="0"/>
        <w:rPr>
          <w:rFonts w:hint="eastAsia"/>
          <w:color w:val="000000" w:themeColor="text1"/>
          <w:sz w:val="21"/>
          <w:szCs w:val="24"/>
          <w:highlight w:val="none"/>
          <w14:textFill>
            <w14:solidFill>
              <w14:schemeClr w14:val="tx1"/>
            </w14:solidFill>
          </w14:textFill>
        </w:rPr>
      </w:pPr>
    </w:p>
    <w:p w14:paraId="781970F0">
      <w:pPr>
        <w:autoSpaceDE w:val="0"/>
        <w:autoSpaceDN w:val="0"/>
        <w:adjustRightInd w:val="0"/>
        <w:jc w:val="center"/>
        <w:rPr>
          <w:rFonts w:hint="eastAsia"/>
          <w:color w:val="000000" w:themeColor="text1"/>
          <w:sz w:val="21"/>
          <w:szCs w:val="24"/>
          <w:highlight w:val="none"/>
          <w14:textFill>
            <w14:solidFill>
              <w14:schemeClr w14:val="tx1"/>
            </w14:solidFill>
          </w14:textFill>
        </w:rPr>
      </w:pPr>
    </w:p>
    <w:p w14:paraId="06731625">
      <w:pPr>
        <w:autoSpaceDE w:val="0"/>
        <w:autoSpaceDN w:val="0"/>
        <w:adjustRightInd w:val="0"/>
        <w:jc w:val="center"/>
        <w:rPr>
          <w:rFonts w:hint="eastAsia"/>
          <w:b/>
          <w:color w:val="000000" w:themeColor="text1"/>
          <w:sz w:val="84"/>
          <w:szCs w:val="84"/>
          <w:highlight w:val="none"/>
          <w14:textFill>
            <w14:solidFill>
              <w14:schemeClr w14:val="tx1"/>
            </w14:solidFill>
          </w14:textFill>
        </w:rPr>
      </w:pPr>
      <w:r>
        <w:rPr>
          <w:rFonts w:hint="eastAsia"/>
          <w:b/>
          <w:color w:val="000000" w:themeColor="text1"/>
          <w:sz w:val="84"/>
          <w:szCs w:val="84"/>
          <w:highlight w:val="none"/>
          <w14:textFill>
            <w14:solidFill>
              <w14:schemeClr w14:val="tx1"/>
            </w14:solidFill>
          </w14:textFill>
        </w:rPr>
        <w:t>投 标 文 件</w:t>
      </w:r>
    </w:p>
    <w:p w14:paraId="4CBA6E6B">
      <w:pPr>
        <w:autoSpaceDE w:val="0"/>
        <w:autoSpaceDN w:val="0"/>
        <w:adjustRightInd w:val="0"/>
        <w:jc w:val="center"/>
        <w:rPr>
          <w:rFonts w:hint="eastAsia"/>
          <w:b/>
          <w:color w:val="000000" w:themeColor="text1"/>
          <w:sz w:val="56"/>
          <w:szCs w:val="56"/>
          <w:highlight w:val="none"/>
          <w14:textFill>
            <w14:solidFill>
              <w14:schemeClr w14:val="tx1"/>
            </w14:solidFill>
          </w14:textFill>
        </w:rPr>
      </w:pPr>
      <w:r>
        <w:rPr>
          <w:rFonts w:hint="eastAsia"/>
          <w:b/>
          <w:color w:val="000000" w:themeColor="text1"/>
          <w:sz w:val="56"/>
          <w:szCs w:val="56"/>
          <w:highlight w:val="none"/>
          <w14:textFill>
            <w14:solidFill>
              <w14:schemeClr w14:val="tx1"/>
            </w14:solidFill>
          </w14:textFill>
        </w:rPr>
        <w:t>投标函及报价文件</w:t>
      </w:r>
    </w:p>
    <w:p w14:paraId="2EA1E89B">
      <w:pPr>
        <w:autoSpaceDE w:val="0"/>
        <w:autoSpaceDN w:val="0"/>
        <w:adjustRightInd w:val="0"/>
        <w:rPr>
          <w:rFonts w:hint="eastAsia"/>
          <w:b/>
          <w:bCs/>
          <w:color w:val="000000" w:themeColor="text1"/>
          <w:sz w:val="22"/>
          <w:highlight w:val="none"/>
          <w14:textFill>
            <w14:solidFill>
              <w14:schemeClr w14:val="tx1"/>
            </w14:solidFill>
          </w14:textFill>
        </w:rPr>
      </w:pPr>
    </w:p>
    <w:p w14:paraId="472C2439">
      <w:pPr>
        <w:autoSpaceDE w:val="0"/>
        <w:autoSpaceDN w:val="0"/>
        <w:adjustRightInd w:val="0"/>
        <w:rPr>
          <w:rFonts w:hint="eastAsia"/>
          <w:color w:val="000000" w:themeColor="text1"/>
          <w:sz w:val="21"/>
          <w:szCs w:val="21"/>
          <w:highlight w:val="none"/>
          <w14:textFill>
            <w14:solidFill>
              <w14:schemeClr w14:val="tx1"/>
            </w14:solidFill>
          </w14:textFill>
        </w:rPr>
      </w:pPr>
    </w:p>
    <w:p w14:paraId="17CDC3F6">
      <w:pPr>
        <w:autoSpaceDE w:val="0"/>
        <w:autoSpaceDN w:val="0"/>
        <w:adjustRightInd w:val="0"/>
        <w:rPr>
          <w:rFonts w:hint="eastAsia"/>
          <w:color w:val="000000" w:themeColor="text1"/>
          <w:sz w:val="21"/>
          <w:szCs w:val="21"/>
          <w:highlight w:val="none"/>
          <w14:textFill>
            <w14:solidFill>
              <w14:schemeClr w14:val="tx1"/>
            </w14:solidFill>
          </w14:textFill>
        </w:rPr>
      </w:pPr>
    </w:p>
    <w:p w14:paraId="41222A5F">
      <w:pPr>
        <w:autoSpaceDE w:val="0"/>
        <w:autoSpaceDN w:val="0"/>
        <w:adjustRightInd w:val="0"/>
        <w:rPr>
          <w:rFonts w:hint="eastAsia"/>
          <w:color w:val="000000" w:themeColor="text1"/>
          <w:sz w:val="21"/>
          <w:szCs w:val="21"/>
          <w:highlight w:val="none"/>
          <w14:textFill>
            <w14:solidFill>
              <w14:schemeClr w14:val="tx1"/>
            </w14:solidFill>
          </w14:textFill>
        </w:rPr>
      </w:pPr>
    </w:p>
    <w:p w14:paraId="522D7498">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项目名称：</w:t>
      </w:r>
      <w:r>
        <w:rPr>
          <w:rFonts w:ascii="黑体" w:hAnsi="黑体" w:eastAsia="黑体"/>
          <w:color w:val="000000" w:themeColor="text1"/>
          <w:sz w:val="32"/>
          <w:szCs w:val="32"/>
          <w:highlight w:val="none"/>
          <w14:textFill>
            <w14:solidFill>
              <w14:schemeClr w14:val="tx1"/>
            </w14:solidFill>
          </w14:textFill>
        </w:rPr>
        <w:tab/>
      </w:r>
      <w:r>
        <w:rPr>
          <w:rFonts w:ascii="黑体" w:hAnsi="黑体" w:eastAsia="黑体"/>
          <w:color w:val="000000" w:themeColor="text1"/>
          <w:sz w:val="32"/>
          <w:szCs w:val="32"/>
          <w:highlight w:val="none"/>
          <w:u w:val="single"/>
          <w14:textFill>
            <w14:solidFill>
              <w14:schemeClr w14:val="tx1"/>
            </w14:solidFill>
          </w14:textFill>
        </w:rPr>
        <w:t xml:space="preserve">                                       </w:t>
      </w:r>
    </w:p>
    <w:p w14:paraId="0B4E59D0">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采购包编号：</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592CAA94">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采购包名称：</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615D97FA">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b/>
          <w:bCs/>
          <w:color w:val="000000" w:themeColor="text1"/>
          <w:sz w:val="32"/>
          <w:szCs w:val="32"/>
          <w:highlight w:val="none"/>
          <w14:textFill>
            <w14:solidFill>
              <w14:schemeClr w14:val="tx1"/>
            </w14:solidFill>
          </w14:textFill>
        </w:rPr>
        <w:t>投标人（签章）</w:t>
      </w:r>
      <w:r>
        <w:rPr>
          <w:rFonts w:hint="eastAsia" w:ascii="黑体" w:hAnsi="黑体" w:eastAsia="黑体"/>
          <w:color w:val="000000" w:themeColor="text1"/>
          <w:sz w:val="32"/>
          <w:szCs w:val="32"/>
          <w:highlight w:val="none"/>
          <w14:textFill>
            <w14:solidFill>
              <w14:schemeClr w14:val="tx1"/>
            </w14:solidFill>
          </w14:textFill>
        </w:rPr>
        <w:t>：</w:t>
      </w:r>
      <w:r>
        <w:rPr>
          <w:rFonts w:ascii="黑体" w:hAnsi="黑体" w:eastAsia="黑体"/>
          <w:color w:val="000000" w:themeColor="text1"/>
          <w:sz w:val="32"/>
          <w:szCs w:val="32"/>
          <w:highlight w:val="none"/>
          <w:u w:val="single"/>
          <w14:textFill>
            <w14:solidFill>
              <w14:schemeClr w14:val="tx1"/>
            </w14:solidFill>
          </w14:textFill>
        </w:rPr>
        <w:t xml:space="preserve">                                  </w:t>
      </w:r>
    </w:p>
    <w:p w14:paraId="15338777">
      <w:pPr>
        <w:ind w:left="840" w:firstLine="420"/>
        <w:rPr>
          <w:rFonts w:hint="eastAsia"/>
          <w:b/>
          <w:bCs/>
          <w:color w:val="000000" w:themeColor="text1"/>
          <w:sz w:val="28"/>
          <w:szCs w:val="28"/>
          <w:highlight w:val="none"/>
          <w14:textFill>
            <w14:solidFill>
              <w14:schemeClr w14:val="tx1"/>
            </w14:solidFill>
          </w14:textFill>
        </w:rPr>
      </w:pPr>
    </w:p>
    <w:p w14:paraId="7A6B5E81">
      <w:pPr>
        <w:ind w:left="840" w:firstLine="420"/>
        <w:rPr>
          <w:rFonts w:hint="eastAsia"/>
          <w:b/>
          <w:bCs/>
          <w:color w:val="000000" w:themeColor="text1"/>
          <w:sz w:val="28"/>
          <w:szCs w:val="28"/>
          <w:highlight w:val="none"/>
          <w14:textFill>
            <w14:solidFill>
              <w14:schemeClr w14:val="tx1"/>
            </w14:solidFill>
          </w14:textFill>
        </w:rPr>
      </w:pPr>
    </w:p>
    <w:p w14:paraId="789E279E">
      <w:pPr>
        <w:ind w:left="840" w:firstLine="420"/>
        <w:rPr>
          <w:rFonts w:hint="eastAsia"/>
          <w:b/>
          <w:bCs/>
          <w:color w:val="000000" w:themeColor="text1"/>
          <w:sz w:val="28"/>
          <w:szCs w:val="28"/>
          <w:highlight w:val="none"/>
          <w14:textFill>
            <w14:solidFill>
              <w14:schemeClr w14:val="tx1"/>
            </w14:solidFill>
          </w14:textFill>
        </w:rPr>
      </w:pPr>
    </w:p>
    <w:p w14:paraId="427CBE56">
      <w:pPr>
        <w:ind w:left="840" w:firstLine="420"/>
        <w:rPr>
          <w:rFonts w:hint="eastAsia"/>
          <w:b/>
          <w:bCs/>
          <w:color w:val="000000" w:themeColor="text1"/>
          <w:sz w:val="28"/>
          <w:szCs w:val="28"/>
          <w:highlight w:val="none"/>
          <w14:textFill>
            <w14:solidFill>
              <w14:schemeClr w14:val="tx1"/>
            </w14:solidFill>
          </w14:textFill>
        </w:rPr>
      </w:pPr>
    </w:p>
    <w:p w14:paraId="7EB49B7A">
      <w:pPr>
        <w:jc w:val="center"/>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 xml:space="preserve">年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 xml:space="preserve">月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日</w:t>
      </w:r>
    </w:p>
    <w:p w14:paraId="05FFCFAF">
      <w:pPr>
        <w:rPr>
          <w:rFonts w:hint="eastAsia"/>
          <w:color w:val="000000" w:themeColor="text1"/>
          <w:highlight w:val="none"/>
          <w:lang w:val="zh-CN"/>
          <w14:textFill>
            <w14:solidFill>
              <w14:schemeClr w14:val="tx1"/>
            </w14:solidFill>
          </w14:textFill>
        </w:rPr>
      </w:pPr>
      <w:r>
        <w:rPr>
          <w:color w:val="000000" w:themeColor="text1"/>
          <w:highlight w:val="none"/>
          <w:lang w:val="zh-CN"/>
          <w14:textFill>
            <w14:solidFill>
              <w14:schemeClr w14:val="tx1"/>
            </w14:solidFill>
          </w14:textFill>
        </w:rPr>
        <w:br w:type="page"/>
      </w:r>
    </w:p>
    <w:p w14:paraId="4AE2C43A">
      <w:pPr>
        <w:pStyle w:val="4"/>
        <w:numPr>
          <w:ilvl w:val="0"/>
          <w:numId w:val="30"/>
        </w:numPr>
        <w:rPr>
          <w:rFonts w:hint="eastAsia"/>
          <w:color w:val="000000" w:themeColor="text1"/>
          <w:highlight w:val="none"/>
          <w14:textFill>
            <w14:solidFill>
              <w14:schemeClr w14:val="tx1"/>
            </w14:solidFill>
          </w14:textFill>
        </w:rPr>
      </w:pPr>
      <w:bookmarkStart w:id="425" w:name="_Toc140132831"/>
      <w:bookmarkStart w:id="426" w:name="_Toc109899908"/>
      <w:bookmarkStart w:id="427" w:name="_Toc109900327"/>
      <w:bookmarkStart w:id="428" w:name="_Toc3577"/>
      <w:bookmarkStart w:id="429" w:name="_Toc25402"/>
      <w:bookmarkStart w:id="430" w:name="_Toc109899489"/>
      <w:bookmarkStart w:id="431" w:name="_Toc163492915"/>
      <w:bookmarkStart w:id="432" w:name="_Toc155185921"/>
      <w:r>
        <w:rPr>
          <w:rFonts w:hint="eastAsia"/>
          <w:color w:val="000000" w:themeColor="text1"/>
          <w:highlight w:val="none"/>
          <w14:textFill>
            <w14:solidFill>
              <w14:schemeClr w14:val="tx1"/>
            </w14:solidFill>
          </w14:textFill>
        </w:rPr>
        <w:t>投标函</w:t>
      </w:r>
      <w:bookmarkEnd w:id="425"/>
      <w:bookmarkEnd w:id="426"/>
      <w:bookmarkEnd w:id="427"/>
      <w:bookmarkEnd w:id="428"/>
      <w:bookmarkEnd w:id="429"/>
      <w:bookmarkEnd w:id="430"/>
      <w:bookmarkEnd w:id="431"/>
      <w:bookmarkEnd w:id="432"/>
    </w:p>
    <w:p w14:paraId="43A48F37">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致：（采购人和采购代理机构）</w:t>
      </w:r>
    </w:p>
    <w:p w14:paraId="5CB384BE">
      <w:pPr>
        <w:ind w:firstLine="480" w:firstLineChars="200"/>
        <w:rPr>
          <w:rFonts w:hint="eastAsia" w:cs="仿宋_GB2312"/>
          <w:b/>
          <w:bCs/>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根据贵方</w:t>
      </w:r>
      <w:r>
        <w:rPr>
          <w:rFonts w:hint="eastAsia" w:cs="仿宋_GB2312"/>
          <w:color w:val="000000" w:themeColor="text1"/>
          <w:szCs w:val="24"/>
          <w:highlight w:val="none"/>
          <w:u w:val="single"/>
          <w14:textFill>
            <w14:solidFill>
              <w14:schemeClr w14:val="tx1"/>
            </w14:solidFill>
          </w14:textFill>
        </w:rPr>
        <w:t>（项目名称）（项目编号）</w:t>
      </w:r>
      <w:r>
        <w:rPr>
          <w:rFonts w:hint="eastAsia" w:cs="仿宋_GB2312"/>
          <w:color w:val="000000" w:themeColor="text1"/>
          <w:szCs w:val="24"/>
          <w:highlight w:val="none"/>
          <w14:textFill>
            <w14:solidFill>
              <w14:schemeClr w14:val="tx1"/>
            </w14:solidFill>
          </w14:textFill>
        </w:rPr>
        <w:t>招标的投标邀请，签字代表</w:t>
      </w:r>
      <w:r>
        <w:rPr>
          <w:rFonts w:hint="eastAsia" w:cs="仿宋_GB2312"/>
          <w:color w:val="000000" w:themeColor="text1"/>
          <w:szCs w:val="24"/>
          <w:highlight w:val="none"/>
          <w:u w:val="single"/>
          <w14:textFill>
            <w14:solidFill>
              <w14:schemeClr w14:val="tx1"/>
            </w14:solidFill>
          </w14:textFill>
        </w:rPr>
        <w:t>（姓名、职务）</w:t>
      </w:r>
      <w:r>
        <w:rPr>
          <w:rFonts w:hint="eastAsia" w:cs="仿宋_GB2312"/>
          <w:color w:val="000000" w:themeColor="text1"/>
          <w:szCs w:val="24"/>
          <w:highlight w:val="none"/>
          <w14:textFill>
            <w14:solidFill>
              <w14:schemeClr w14:val="tx1"/>
            </w14:solidFill>
          </w14:textFill>
        </w:rPr>
        <w:t>经正式授权并代表投标人</w:t>
      </w:r>
      <w:r>
        <w:rPr>
          <w:rFonts w:hint="eastAsia" w:cs="仿宋_GB2312"/>
          <w:color w:val="000000" w:themeColor="text1"/>
          <w:szCs w:val="24"/>
          <w:highlight w:val="none"/>
          <w:u w:val="single"/>
          <w14:textFill>
            <w14:solidFill>
              <w14:schemeClr w14:val="tx1"/>
            </w14:solidFill>
          </w14:textFill>
        </w:rPr>
        <w:t>（投标人名称、地址）</w:t>
      </w:r>
      <w:r>
        <w:rPr>
          <w:rFonts w:hint="eastAsia" w:cs="仿宋_GB2312"/>
          <w:color w:val="000000" w:themeColor="text1"/>
          <w:szCs w:val="24"/>
          <w:highlight w:val="none"/>
          <w14:textFill>
            <w14:solidFill>
              <w14:schemeClr w14:val="tx1"/>
            </w14:solidFill>
          </w14:textFill>
        </w:rPr>
        <w:t>提交下述文件</w:t>
      </w:r>
      <w:r>
        <w:rPr>
          <w:rFonts w:hint="eastAsia" w:cs="仿宋_GB2312"/>
          <w:b/>
          <w:bCs/>
          <w:color w:val="000000" w:themeColor="text1"/>
          <w:szCs w:val="24"/>
          <w:highlight w:val="none"/>
          <w14:textFill>
            <w14:solidFill>
              <w14:schemeClr w14:val="tx1"/>
            </w14:solidFill>
          </w14:textFill>
        </w:rPr>
        <w:t>：</w:t>
      </w:r>
    </w:p>
    <w:p w14:paraId="04231932">
      <w:pPr>
        <w:numPr>
          <w:ilvl w:val="0"/>
          <w:numId w:val="31"/>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投标报价</w:t>
      </w:r>
      <w:r>
        <w:rPr>
          <w:rFonts w:cs="Arial"/>
          <w:color w:val="000000" w:themeColor="text1"/>
          <w:szCs w:val="24"/>
          <w:highlight w:val="none"/>
          <w14:textFill>
            <w14:solidFill>
              <w14:schemeClr w14:val="tx1"/>
            </w14:solidFill>
          </w14:textFill>
        </w:rPr>
        <w:t>文件；</w:t>
      </w:r>
    </w:p>
    <w:p w14:paraId="1C2A4922">
      <w:pPr>
        <w:numPr>
          <w:ilvl w:val="0"/>
          <w:numId w:val="31"/>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资格性响应文件；</w:t>
      </w:r>
    </w:p>
    <w:p w14:paraId="38B05950">
      <w:pPr>
        <w:numPr>
          <w:ilvl w:val="0"/>
          <w:numId w:val="31"/>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其他响应文件</w:t>
      </w:r>
      <w:r>
        <w:rPr>
          <w:rFonts w:cs="Arial"/>
          <w:color w:val="000000" w:themeColor="text1"/>
          <w:szCs w:val="24"/>
          <w:highlight w:val="none"/>
          <w14:textFill>
            <w14:solidFill>
              <w14:schemeClr w14:val="tx1"/>
            </w14:solidFill>
          </w14:textFill>
        </w:rPr>
        <w:t>。</w:t>
      </w:r>
    </w:p>
    <w:p w14:paraId="03625E0B">
      <w:pPr>
        <w:spacing w:line="324" w:lineRule="auto"/>
        <w:ind w:left="360"/>
        <w:rPr>
          <w:rFonts w:hint="eastAsia" w:cs="Arial"/>
          <w:color w:val="000000" w:themeColor="text1"/>
          <w:szCs w:val="24"/>
          <w:highlight w:val="none"/>
          <w14:textFill>
            <w14:solidFill>
              <w14:schemeClr w14:val="tx1"/>
            </w14:solidFill>
          </w14:textFill>
        </w:rPr>
      </w:pPr>
      <w:r>
        <w:rPr>
          <w:rFonts w:cs="Arial"/>
          <w:color w:val="000000" w:themeColor="text1"/>
          <w:szCs w:val="24"/>
          <w:highlight w:val="none"/>
          <w14:textFill>
            <w14:solidFill>
              <w14:schemeClr w14:val="tx1"/>
            </w14:solidFill>
          </w14:textFill>
        </w:rPr>
        <w:t>根据此函，签字代表宣布同意如下：</w:t>
      </w:r>
    </w:p>
    <w:p w14:paraId="7942D53E">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cs="Arial"/>
          <w:color w:val="000000" w:themeColor="text1"/>
          <w:szCs w:val="24"/>
          <w:highlight w:val="none"/>
          <w14:textFill>
            <w14:solidFill>
              <w14:schemeClr w14:val="tx1"/>
            </w14:solidFill>
          </w14:textFill>
        </w:rPr>
        <w:t>所附投标价格表中规定的应提交和交付的服务和</w:t>
      </w:r>
      <w:r>
        <w:rPr>
          <w:rFonts w:hint="eastAsia" w:cs="Arial"/>
          <w:color w:val="000000" w:themeColor="text1"/>
          <w:szCs w:val="24"/>
          <w:highlight w:val="none"/>
          <w14:textFill>
            <w14:solidFill>
              <w14:schemeClr w14:val="tx1"/>
            </w14:solidFill>
          </w14:textFill>
        </w:rPr>
        <w:t>货物（如有）</w:t>
      </w:r>
      <w:r>
        <w:rPr>
          <w:rFonts w:cs="Arial"/>
          <w:color w:val="000000" w:themeColor="text1"/>
          <w:szCs w:val="24"/>
          <w:highlight w:val="none"/>
          <w14:textFill>
            <w14:solidFill>
              <w14:schemeClr w14:val="tx1"/>
            </w14:solidFill>
          </w14:textFill>
        </w:rPr>
        <w:t>的</w:t>
      </w:r>
      <w:r>
        <w:rPr>
          <w:rFonts w:hint="eastAsia" w:cs="Arial"/>
          <w:color w:val="000000" w:themeColor="text1"/>
          <w:szCs w:val="24"/>
          <w:highlight w:val="none"/>
          <w14:textFill>
            <w14:solidFill>
              <w14:schemeClr w14:val="tx1"/>
            </w14:solidFill>
          </w14:textFill>
        </w:rPr>
        <w:t>投标报价</w:t>
      </w:r>
      <w:r>
        <w:rPr>
          <w:rFonts w:cs="Arial"/>
          <w:color w:val="000000" w:themeColor="text1"/>
          <w:szCs w:val="24"/>
          <w:highlight w:val="none"/>
          <w14:textFill>
            <w14:solidFill>
              <w14:schemeClr w14:val="tx1"/>
            </w14:solidFill>
          </w14:textFill>
        </w:rPr>
        <w:t>为</w:t>
      </w:r>
      <w:r>
        <w:rPr>
          <w:rFonts w:hint="eastAsia" w:cs="Arial"/>
          <w:color w:val="000000" w:themeColor="text1"/>
          <w:szCs w:val="24"/>
          <w:highlight w:val="none"/>
          <w14:textFill>
            <w14:solidFill>
              <w14:schemeClr w14:val="tx1"/>
            </w14:solidFill>
          </w14:textFill>
        </w:rPr>
        <w:t xml:space="preserve">                   </w:t>
      </w:r>
      <w:r>
        <w:rPr>
          <w:rFonts w:cs="Arial"/>
          <w:color w:val="000000" w:themeColor="text1"/>
          <w:szCs w:val="24"/>
          <w:highlight w:val="none"/>
          <w14:textFill>
            <w14:solidFill>
              <w14:schemeClr w14:val="tx1"/>
            </w14:solidFill>
          </w14:textFill>
        </w:rPr>
        <w:t>。</w:t>
      </w:r>
    </w:p>
    <w:p w14:paraId="3152BC1E">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我方</w:t>
      </w:r>
      <w:r>
        <w:rPr>
          <w:rFonts w:cs="Arial"/>
          <w:color w:val="000000" w:themeColor="text1"/>
          <w:szCs w:val="24"/>
          <w:highlight w:val="none"/>
          <w14:textFill>
            <w14:solidFill>
              <w14:schemeClr w14:val="tx1"/>
            </w14:solidFill>
          </w14:textFill>
        </w:rPr>
        <w:t>将按招标文件的规定履行合同责任和义务。</w:t>
      </w:r>
    </w:p>
    <w:p w14:paraId="0B0D21F5">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我方</w:t>
      </w:r>
      <w:r>
        <w:rPr>
          <w:rFonts w:cs="Arial"/>
          <w:color w:val="000000" w:themeColor="text1"/>
          <w:szCs w:val="24"/>
          <w:highlight w:val="none"/>
          <w14:textFill>
            <w14:solidFill>
              <w14:schemeClr w14:val="tx1"/>
            </w14:solidFill>
          </w14:textFill>
        </w:rPr>
        <w:t>已详细审查全部招标文件，包括第</w:t>
      </w:r>
      <w:r>
        <w:rPr>
          <w:rFonts w:cs="Arial"/>
          <w:i/>
          <w:color w:val="000000" w:themeColor="text1"/>
          <w:szCs w:val="24"/>
          <w:highlight w:val="none"/>
          <w:u w:val="single"/>
          <w14:textFill>
            <w14:solidFill>
              <w14:schemeClr w14:val="tx1"/>
            </w14:solidFill>
          </w14:textFill>
        </w:rPr>
        <w:t>（编号、补遗书）（如果有的话）</w:t>
      </w:r>
      <w:r>
        <w:rPr>
          <w:rFonts w:cs="Arial"/>
          <w:color w:val="000000" w:themeColor="text1"/>
          <w:szCs w:val="24"/>
          <w:highlight w:val="none"/>
          <w14:textFill>
            <w14:solidFill>
              <w14:schemeClr w14:val="tx1"/>
            </w14:solidFill>
          </w14:textFill>
        </w:rPr>
        <w:t>。我</w:t>
      </w:r>
      <w:r>
        <w:rPr>
          <w:rFonts w:hint="eastAsia" w:cs="Arial"/>
          <w:color w:val="000000" w:themeColor="text1"/>
          <w:szCs w:val="24"/>
          <w:highlight w:val="none"/>
          <w14:textFill>
            <w14:solidFill>
              <w14:schemeClr w14:val="tx1"/>
            </w14:solidFill>
          </w14:textFill>
        </w:rPr>
        <w:t>方</w:t>
      </w:r>
      <w:r>
        <w:rPr>
          <w:rFonts w:cs="Arial"/>
          <w:color w:val="000000" w:themeColor="text1"/>
          <w:szCs w:val="24"/>
          <w:highlight w:val="none"/>
          <w14:textFill>
            <w14:solidFill>
              <w14:schemeClr w14:val="tx1"/>
            </w14:solidFill>
          </w14:textFill>
        </w:rPr>
        <w:t>完全理解并同意放弃对这方面有不明及误解的权力。</w:t>
      </w:r>
    </w:p>
    <w:p w14:paraId="0C8BF58B">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投标/响应有效期为自提交投标/响应文件的截止之日起</w:t>
      </w:r>
      <w:r>
        <w:rPr>
          <w:rFonts w:hint="eastAsia" w:cs="Arial"/>
          <w:i/>
          <w:color w:val="000000" w:themeColor="text1"/>
          <w:szCs w:val="24"/>
          <w:highlight w:val="none"/>
          <w:u w:val="single"/>
          <w14:textFill>
            <w14:solidFill>
              <w14:schemeClr w14:val="tx1"/>
            </w14:solidFill>
          </w14:textFill>
        </w:rPr>
        <w:t xml:space="preserve"> （由投标人填写）</w:t>
      </w:r>
      <w:r>
        <w:rPr>
          <w:rFonts w:cs="Arial"/>
          <w:color w:val="000000" w:themeColor="text1"/>
          <w:szCs w:val="24"/>
          <w:highlight w:val="none"/>
          <w14:textFill>
            <w14:solidFill>
              <w14:schemeClr w14:val="tx1"/>
            </w14:solidFill>
          </w14:textFill>
        </w:rPr>
        <w:t>个日历天。</w:t>
      </w:r>
    </w:p>
    <w:p w14:paraId="72C21FF7">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我方</w:t>
      </w:r>
      <w:r>
        <w:rPr>
          <w:rFonts w:cs="Arial"/>
          <w:color w:val="000000" w:themeColor="text1"/>
          <w:szCs w:val="24"/>
          <w:highlight w:val="none"/>
          <w14:textFill>
            <w14:solidFill>
              <w14:schemeClr w14:val="tx1"/>
            </w14:solidFill>
          </w14:textFill>
        </w:rPr>
        <w:t>同意提供按照贵方</w:t>
      </w:r>
      <w:r>
        <w:rPr>
          <w:rFonts w:hint="eastAsia" w:cs="Arial"/>
          <w:color w:val="000000" w:themeColor="text1"/>
          <w:szCs w:val="24"/>
          <w:highlight w:val="none"/>
          <w14:textFill>
            <w14:solidFill>
              <w14:schemeClr w14:val="tx1"/>
            </w14:solidFill>
          </w14:textFill>
        </w:rPr>
        <w:t>投标文件</w:t>
      </w:r>
      <w:r>
        <w:rPr>
          <w:rFonts w:cs="Arial"/>
          <w:color w:val="000000" w:themeColor="text1"/>
          <w:szCs w:val="24"/>
          <w:highlight w:val="none"/>
          <w14:textFill>
            <w14:solidFill>
              <w14:schemeClr w14:val="tx1"/>
            </w14:solidFill>
          </w14:textFill>
        </w:rPr>
        <w:t>要求的与其投标有关的一切数据或资料，</w:t>
      </w:r>
      <w:r>
        <w:rPr>
          <w:rFonts w:hint="eastAsia" w:cs="Arial"/>
          <w:color w:val="000000" w:themeColor="text1"/>
          <w:szCs w:val="24"/>
          <w:highlight w:val="none"/>
          <w14:textFill>
            <w14:solidFill>
              <w14:schemeClr w14:val="tx1"/>
            </w14:solidFill>
          </w14:textFill>
        </w:rPr>
        <w:t>采用综合评分法时，我方</w:t>
      </w:r>
      <w:r>
        <w:rPr>
          <w:rFonts w:cs="Arial"/>
          <w:color w:val="000000" w:themeColor="text1"/>
          <w:szCs w:val="24"/>
          <w:highlight w:val="none"/>
          <w14:textFill>
            <w14:solidFill>
              <w14:schemeClr w14:val="tx1"/>
            </w14:solidFill>
          </w14:textFill>
        </w:rPr>
        <w:t>完全理解贵方不一定接受最低价的投标。</w:t>
      </w:r>
    </w:p>
    <w:p w14:paraId="35586D72">
      <w:pPr>
        <w:numPr>
          <w:ilvl w:val="0"/>
          <w:numId w:val="32"/>
        </w:numPr>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本项目如由中标人支付采购代理服务费，我方同意按投标人须知前附表中规定向采购代理机构支付采购代理服务费。</w:t>
      </w:r>
    </w:p>
    <w:p w14:paraId="20F45BB3">
      <w:pPr>
        <w:numPr>
          <w:ilvl w:val="0"/>
          <w:numId w:val="32"/>
        </w:numPr>
        <w:snapToGrid w:val="0"/>
        <w:spacing w:line="324" w:lineRule="auto"/>
        <w:jc w:val="both"/>
        <w:rPr>
          <w:rFonts w:hint="eastAsia" w:cs="Arial"/>
          <w:color w:val="000000" w:themeColor="text1"/>
          <w:szCs w:val="24"/>
          <w:highlight w:val="none"/>
          <w14:textFill>
            <w14:solidFill>
              <w14:schemeClr w14:val="tx1"/>
            </w14:solidFill>
          </w14:textFill>
        </w:rPr>
      </w:pPr>
      <w:r>
        <w:rPr>
          <w:rFonts w:hint="eastAsia" w:cs="Arial"/>
          <w:color w:val="000000" w:themeColor="text1"/>
          <w:szCs w:val="24"/>
          <w:highlight w:val="none"/>
          <w14:textFill>
            <w14:solidFill>
              <w14:schemeClr w14:val="tx1"/>
            </w14:solidFill>
          </w14:textFill>
        </w:rPr>
        <w:t>重要声明：</w:t>
      </w:r>
    </w:p>
    <w:p w14:paraId="4B9CDC92">
      <w:pPr>
        <w:snapToGrid w:val="0"/>
        <w:spacing w:line="324" w:lineRule="auto"/>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1）与我方单位负责人为同一人的其他单位名称：</w:t>
      </w:r>
    </w:p>
    <w:p w14:paraId="37204885">
      <w:pPr>
        <w:snapToGrid w:val="0"/>
        <w:spacing w:line="324" w:lineRule="auto"/>
        <w:ind w:left="456" w:leftChars="190" w:firstLine="355" w:firstLineChars="148"/>
        <w:rPr>
          <w:rFonts w:hint="eastAsia"/>
          <w:color w:val="000000" w:themeColor="text1"/>
          <w:szCs w:val="24"/>
          <w:highlight w:val="none"/>
          <w14:textFill>
            <w14:solidFill>
              <w14:schemeClr w14:val="tx1"/>
            </w14:solidFill>
          </w14:textFill>
        </w:rPr>
      </w:pPr>
      <w:r>
        <w:rPr>
          <w:rFonts w:hint="eastAsia" w:cs="Arial"/>
          <w:color w:val="000000" w:themeColor="text1"/>
          <w:szCs w:val="24"/>
          <w:highlight w:val="none"/>
          <w:bdr w:val="single" w:color="auto" w:sz="4" w:space="0"/>
          <w14:textFill>
            <w14:solidFill>
              <w14:schemeClr w14:val="tx1"/>
            </w14:solidFill>
          </w14:textFill>
        </w:rPr>
        <w:t>√</w:t>
      </w:r>
      <w:r>
        <w:rPr>
          <w:rFonts w:hint="eastAsia"/>
          <w:color w:val="000000" w:themeColor="text1"/>
          <w:szCs w:val="24"/>
          <w:highlight w:val="none"/>
          <w14:textFill>
            <w14:solidFill>
              <w14:schemeClr w14:val="tx1"/>
            </w14:solidFill>
          </w14:textFill>
        </w:rPr>
        <w:t>无；□有，具体单位名称为：</w:t>
      </w:r>
      <w:r>
        <w:rPr>
          <w:rFonts w:hint="eastAsia" w:cs="Arial"/>
          <w:i/>
          <w:color w:val="000000" w:themeColor="text1"/>
          <w:szCs w:val="24"/>
          <w:highlight w:val="none"/>
          <w:u w:val="single"/>
          <w14:textFill>
            <w14:solidFill>
              <w14:schemeClr w14:val="tx1"/>
            </w14:solidFill>
          </w14:textFill>
        </w:rPr>
        <w:t>（由投标人如实填写）</w:t>
      </w:r>
      <w:r>
        <w:rPr>
          <w:rFonts w:hint="eastAsia"/>
          <w:color w:val="000000" w:themeColor="text1"/>
          <w:szCs w:val="24"/>
          <w:highlight w:val="none"/>
          <w14:textFill>
            <w14:solidFill>
              <w14:schemeClr w14:val="tx1"/>
            </w14:solidFill>
          </w14:textFill>
        </w:rPr>
        <w:t>。</w:t>
      </w:r>
    </w:p>
    <w:p w14:paraId="66FA2DDD">
      <w:pPr>
        <w:snapToGrid w:val="0"/>
        <w:spacing w:line="324" w:lineRule="auto"/>
        <w:ind w:left="4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2）与我方存在控股、管理关系的其他单位的名称：</w:t>
      </w:r>
    </w:p>
    <w:p w14:paraId="7A5B4447">
      <w:pPr>
        <w:snapToGrid w:val="0"/>
        <w:spacing w:line="324" w:lineRule="auto"/>
        <w:ind w:left="456" w:leftChars="190" w:firstLine="355" w:firstLineChars="148"/>
        <w:rPr>
          <w:rFonts w:hint="eastAsia"/>
          <w:color w:val="000000" w:themeColor="text1"/>
          <w:szCs w:val="24"/>
          <w:highlight w:val="none"/>
          <w14:textFill>
            <w14:solidFill>
              <w14:schemeClr w14:val="tx1"/>
            </w14:solidFill>
          </w14:textFill>
        </w:rPr>
      </w:pPr>
      <w:r>
        <w:rPr>
          <w:rFonts w:hint="eastAsia" w:cs="Arial"/>
          <w:color w:val="000000" w:themeColor="text1"/>
          <w:szCs w:val="24"/>
          <w:highlight w:val="none"/>
          <w:bdr w:val="single" w:color="auto" w:sz="4" w:space="0"/>
          <w14:textFill>
            <w14:solidFill>
              <w14:schemeClr w14:val="tx1"/>
            </w14:solidFill>
          </w14:textFill>
        </w:rPr>
        <w:t>√</w:t>
      </w:r>
      <w:r>
        <w:rPr>
          <w:rFonts w:hint="eastAsia"/>
          <w:color w:val="000000" w:themeColor="text1"/>
          <w:szCs w:val="24"/>
          <w:highlight w:val="none"/>
          <w14:textFill>
            <w14:solidFill>
              <w14:schemeClr w14:val="tx1"/>
            </w14:solidFill>
          </w14:textFill>
        </w:rPr>
        <w:t xml:space="preserve">无；□有，具体单位名称为： </w:t>
      </w:r>
      <w:r>
        <w:rPr>
          <w:rFonts w:hint="eastAsia" w:cs="Arial"/>
          <w:i/>
          <w:color w:val="000000" w:themeColor="text1"/>
          <w:szCs w:val="24"/>
          <w:highlight w:val="none"/>
          <w:u w:val="single"/>
          <w14:textFill>
            <w14:solidFill>
              <w14:schemeClr w14:val="tx1"/>
            </w14:solidFill>
          </w14:textFill>
        </w:rPr>
        <w:t>（由投标人如实填写）</w:t>
      </w:r>
      <w:r>
        <w:rPr>
          <w:rFonts w:hint="eastAsia"/>
          <w:color w:val="000000" w:themeColor="text1"/>
          <w:szCs w:val="24"/>
          <w:highlight w:val="none"/>
          <w14:textFill>
            <w14:solidFill>
              <w14:schemeClr w14:val="tx1"/>
            </w14:solidFill>
          </w14:textFill>
        </w:rPr>
        <w:t>。</w:t>
      </w:r>
    </w:p>
    <w:p w14:paraId="3A12D272">
      <w:pPr>
        <w:snapToGrid w:val="0"/>
        <w:spacing w:line="324" w:lineRule="auto"/>
        <w:ind w:left="4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3）参与本项目采购活动前，是否为本项目前期准备提供过整体设计、规范编制或者项目管理、监理、检测等服务：</w:t>
      </w:r>
    </w:p>
    <w:p w14:paraId="423E311C">
      <w:pPr>
        <w:snapToGrid w:val="0"/>
        <w:spacing w:line="324" w:lineRule="auto"/>
        <w:ind w:left="456" w:leftChars="190" w:firstLine="355" w:firstLineChars="148"/>
        <w:rPr>
          <w:rFonts w:hint="eastAsia"/>
          <w:color w:val="000000" w:themeColor="text1"/>
          <w:szCs w:val="24"/>
          <w:highlight w:val="none"/>
          <w14:textFill>
            <w14:solidFill>
              <w14:schemeClr w14:val="tx1"/>
            </w14:solidFill>
          </w14:textFill>
        </w:rPr>
      </w:pPr>
      <w:r>
        <w:rPr>
          <w:rFonts w:hint="eastAsia" w:cs="Arial"/>
          <w:color w:val="000000" w:themeColor="text1"/>
          <w:szCs w:val="24"/>
          <w:highlight w:val="none"/>
          <w:bdr w:val="single" w:color="auto" w:sz="4" w:space="0"/>
          <w14:textFill>
            <w14:solidFill>
              <w14:schemeClr w14:val="tx1"/>
            </w14:solidFill>
          </w14:textFill>
        </w:rPr>
        <w:t>√</w:t>
      </w:r>
      <w:r>
        <w:rPr>
          <w:rFonts w:hint="eastAsia"/>
          <w:color w:val="000000" w:themeColor="text1"/>
          <w:szCs w:val="24"/>
          <w:highlight w:val="none"/>
          <w14:textFill>
            <w14:solidFill>
              <w14:schemeClr w14:val="tx1"/>
            </w14:solidFill>
          </w14:textFill>
        </w:rPr>
        <w:t xml:space="preserve">无；□有，已提供的具体服务内容为： </w:t>
      </w:r>
      <w:r>
        <w:rPr>
          <w:rFonts w:hint="eastAsia" w:cs="Arial"/>
          <w:i/>
          <w:color w:val="000000" w:themeColor="text1"/>
          <w:szCs w:val="24"/>
          <w:highlight w:val="none"/>
          <w:u w:val="single"/>
          <w14:textFill>
            <w14:solidFill>
              <w14:schemeClr w14:val="tx1"/>
            </w14:solidFill>
          </w14:textFill>
        </w:rPr>
        <w:t>（由投标人如实填写）</w:t>
      </w:r>
      <w:r>
        <w:rPr>
          <w:rFonts w:hint="eastAsia"/>
          <w:color w:val="000000" w:themeColor="text1"/>
          <w:szCs w:val="24"/>
          <w:highlight w:val="none"/>
          <w14:textFill>
            <w14:solidFill>
              <w14:schemeClr w14:val="tx1"/>
            </w14:solidFill>
          </w14:textFill>
        </w:rPr>
        <w:t>。</w:t>
      </w:r>
    </w:p>
    <w:p w14:paraId="6363759A">
      <w:pPr>
        <w:spacing w:line="324" w:lineRule="auto"/>
        <w:ind w:left="720" w:leftChars="3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（备注：以上</w:t>
      </w:r>
      <w:r>
        <w:rPr>
          <w:color w:val="000000" w:themeColor="text1"/>
          <w:szCs w:val="24"/>
          <w:highlight w:val="none"/>
          <w14:textFill>
            <w14:solidFill>
              <w14:schemeClr w14:val="tx1"/>
            </w14:solidFill>
          </w14:textFill>
        </w:rPr>
        <w:t>3</w:t>
      </w:r>
      <w:r>
        <w:rPr>
          <w:rFonts w:hint="eastAsia"/>
          <w:color w:val="000000" w:themeColor="text1"/>
          <w:szCs w:val="24"/>
          <w:highlight w:val="none"/>
          <w14:textFill>
            <w14:solidFill>
              <w14:schemeClr w14:val="tx1"/>
            </w14:solidFill>
          </w14:textFill>
        </w:rPr>
        <w:t>项声明，必须如实选择，选中项用</w:t>
      </w:r>
      <w:r>
        <w:rPr>
          <w:rFonts w:hint="eastAsia"/>
          <w:color w:val="000000" w:themeColor="text1"/>
          <w:szCs w:val="24"/>
          <w:highlight w:val="none"/>
          <w:bdr w:val="single" w:color="auto" w:sz="4" w:space="0"/>
          <w14:textFill>
            <w14:solidFill>
              <w14:schemeClr w14:val="tx1"/>
            </w14:solidFill>
          </w14:textFill>
        </w:rPr>
        <w:t>√</w:t>
      </w:r>
      <w:r>
        <w:rPr>
          <w:rFonts w:hint="eastAsia"/>
          <w:color w:val="000000" w:themeColor="text1"/>
          <w:szCs w:val="24"/>
          <w:highlight w:val="none"/>
          <w14:textFill>
            <w14:solidFill>
              <w14:schemeClr w14:val="tx1"/>
            </w14:solidFill>
          </w14:textFill>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70F20FD7">
      <w:pPr>
        <w:snapToGrid w:val="0"/>
        <w:spacing w:line="324" w:lineRule="auto"/>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4）我方在本投标文件中所提供的全部资料均真实有效，我方承诺对其真实性负责并承担相应后果。</w:t>
      </w:r>
    </w:p>
    <w:p w14:paraId="06D3E6D6">
      <w:pPr>
        <w:snapToGrid w:val="0"/>
        <w:spacing w:line="324" w:lineRule="auto"/>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5）</w:t>
      </w:r>
      <w:bookmarkStart w:id="433" w:name="_Hlk161604053"/>
      <w:r>
        <w:rPr>
          <w:rFonts w:hint="eastAsia"/>
          <w:color w:val="000000" w:themeColor="text1"/>
          <w:szCs w:val="24"/>
          <w:highlight w:val="none"/>
          <w14:textFill>
            <w14:solidFill>
              <w14:schemeClr w14:val="tx1"/>
            </w14:solidFill>
          </w14:textFill>
        </w:rPr>
        <w:t>我方承诺本《投标函》的签章对本投标文件全部内容具有约束力并承担法律责任。</w:t>
      </w:r>
      <w:bookmarkEnd w:id="433"/>
    </w:p>
    <w:p w14:paraId="0B2583AB">
      <w:pPr>
        <w:spacing w:line="300" w:lineRule="auto"/>
        <w:rPr>
          <w:rFonts w:hint="eastAsia" w:cs="Arial"/>
          <w:color w:val="000000" w:themeColor="text1"/>
          <w:szCs w:val="24"/>
          <w:highlight w:val="none"/>
          <w14:textFill>
            <w14:solidFill>
              <w14:schemeClr w14:val="tx1"/>
            </w14:solidFill>
          </w14:textFill>
        </w:rPr>
      </w:pPr>
    </w:p>
    <w:p w14:paraId="489D204E">
      <w:pPr>
        <w:spacing w:line="300" w:lineRule="auto"/>
        <w:rPr>
          <w:rFonts w:hint="eastAsia" w:cs="Arial"/>
          <w:color w:val="000000" w:themeColor="text1"/>
          <w:szCs w:val="24"/>
          <w:highlight w:val="none"/>
          <w14:textFill>
            <w14:solidFill>
              <w14:schemeClr w14:val="tx1"/>
            </w14:solidFill>
          </w14:textFill>
        </w:rPr>
      </w:pPr>
    </w:p>
    <w:p w14:paraId="3F6D7764">
      <w:pPr>
        <w:spacing w:line="300" w:lineRule="auto"/>
        <w:rPr>
          <w:rFonts w:hint="eastAsia" w:cs="Arial"/>
          <w:color w:val="000000" w:themeColor="text1"/>
          <w:szCs w:val="24"/>
          <w:highlight w:val="none"/>
          <w14:textFill>
            <w14:solidFill>
              <w14:schemeClr w14:val="tx1"/>
            </w14:solidFill>
          </w14:textFill>
        </w:rPr>
      </w:pPr>
    </w:p>
    <w:p w14:paraId="63BA69FC">
      <w:pPr>
        <w:autoSpaceDE w:val="0"/>
        <w:autoSpaceDN w:val="0"/>
        <w:adjustRightInd w:val="0"/>
        <w:snapToGrid w:val="0"/>
        <w:ind w:firstLine="480" w:firstLineChars="20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xml:space="preserve">投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 xml:space="preserve">标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人：（公章）</w:t>
      </w:r>
    </w:p>
    <w:p w14:paraId="1A4206CF">
      <w:pPr>
        <w:autoSpaceDE w:val="0"/>
        <w:autoSpaceDN w:val="0"/>
        <w:adjustRightInd w:val="0"/>
        <w:snapToGrid w:val="0"/>
        <w:ind w:firstLine="480" w:firstLineChars="20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通  讯  地  址：</w:t>
      </w:r>
    </w:p>
    <w:p w14:paraId="564555AF">
      <w:pPr>
        <w:autoSpaceDE w:val="0"/>
        <w:autoSpaceDN w:val="0"/>
        <w:adjustRightInd w:val="0"/>
        <w:snapToGrid w:val="0"/>
        <w:ind w:firstLine="480" w:firstLineChars="20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xml:space="preserve">传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真：</w:t>
      </w:r>
    </w:p>
    <w:p w14:paraId="789F4F0D">
      <w:pPr>
        <w:autoSpaceDE w:val="0"/>
        <w:autoSpaceDN w:val="0"/>
        <w:adjustRightInd w:val="0"/>
        <w:snapToGrid w:val="0"/>
        <w:ind w:firstLine="480" w:firstLineChars="20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电          话：</w:t>
      </w:r>
    </w:p>
    <w:p w14:paraId="1544ECAC">
      <w:pPr>
        <w:autoSpaceDE w:val="0"/>
        <w:autoSpaceDN w:val="0"/>
        <w:adjustRightInd w:val="0"/>
        <w:snapToGrid w:val="0"/>
        <w:ind w:firstLine="480" w:firstLineChars="200"/>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xml:space="preserve">授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 xml:space="preserve">权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 xml:space="preserve">代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表：</w:t>
      </w:r>
    </w:p>
    <w:p w14:paraId="59052141">
      <w:pPr>
        <w:ind w:firstLine="480" w:firstLineChars="200"/>
        <w:rPr>
          <w:rFonts w:hint="eastAsia" w:cs="Arial"/>
          <w:color w:val="000000" w:themeColor="text1"/>
          <w:szCs w:val="24"/>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xml:space="preserve">日     </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 xml:space="preserve">    期：</w:t>
      </w:r>
    </w:p>
    <w:p w14:paraId="1C822F0B">
      <w:pPr>
        <w:rPr>
          <w:rFonts w:hint="eastAsia" w:cs="Arial"/>
          <w:color w:val="000000" w:themeColor="text1"/>
          <w:szCs w:val="24"/>
          <w:highlight w:val="none"/>
          <w:u w:val="single"/>
          <w14:textFill>
            <w14:solidFill>
              <w14:schemeClr w14:val="tx1"/>
            </w14:solidFill>
          </w14:textFill>
        </w:rPr>
      </w:pPr>
    </w:p>
    <w:p w14:paraId="7330898A">
      <w:pPr>
        <w:rPr>
          <w:rFonts w:hint="eastAsia" w:cs="Arial"/>
          <w:color w:val="000000" w:themeColor="text1"/>
          <w:szCs w:val="24"/>
          <w:highlight w:val="none"/>
          <w:u w:val="single"/>
          <w14:textFill>
            <w14:solidFill>
              <w14:schemeClr w14:val="tx1"/>
            </w14:solidFill>
          </w14:textFill>
        </w:rPr>
      </w:pPr>
      <w:r>
        <w:rPr>
          <w:rFonts w:cs="Arial"/>
          <w:color w:val="000000" w:themeColor="text1"/>
          <w:szCs w:val="24"/>
          <w:highlight w:val="none"/>
          <w:u w:val="single"/>
          <w14:textFill>
            <w14:solidFill>
              <w14:schemeClr w14:val="tx1"/>
            </w14:solidFill>
          </w14:textFill>
        </w:rPr>
        <w:br w:type="page"/>
      </w:r>
    </w:p>
    <w:p w14:paraId="2D1BF99B">
      <w:pPr>
        <w:pStyle w:val="4"/>
        <w:numPr>
          <w:ilvl w:val="0"/>
          <w:numId w:val="30"/>
        </w:numPr>
        <w:rPr>
          <w:rFonts w:hint="eastAsia"/>
          <w:color w:val="000000" w:themeColor="text1"/>
          <w:highlight w:val="none"/>
          <w14:textFill>
            <w14:solidFill>
              <w14:schemeClr w14:val="tx1"/>
            </w14:solidFill>
          </w14:textFill>
        </w:rPr>
      </w:pPr>
      <w:bookmarkStart w:id="434" w:name="_Toc140132832"/>
      <w:bookmarkStart w:id="435" w:name="_Toc155185922"/>
      <w:bookmarkStart w:id="436" w:name="_Toc432367429"/>
      <w:bookmarkStart w:id="437" w:name="_Toc109900328"/>
      <w:bookmarkStart w:id="438" w:name="_Toc109899490"/>
      <w:bookmarkStart w:id="439" w:name="_Toc163492916"/>
      <w:bookmarkStart w:id="440" w:name="_Toc109899909"/>
      <w:bookmarkStart w:id="441" w:name="_Toc430813349"/>
      <w:r>
        <w:rPr>
          <w:rFonts w:hint="eastAsia"/>
          <w:color w:val="000000" w:themeColor="text1"/>
          <w:highlight w:val="none"/>
          <w14:textFill>
            <w14:solidFill>
              <w14:schemeClr w14:val="tx1"/>
            </w14:solidFill>
          </w14:textFill>
        </w:rPr>
        <w:t>开标一览表</w:t>
      </w:r>
      <w:bookmarkEnd w:id="434"/>
      <w:bookmarkEnd w:id="435"/>
      <w:bookmarkEnd w:id="436"/>
      <w:bookmarkEnd w:id="437"/>
      <w:bookmarkEnd w:id="438"/>
      <w:bookmarkEnd w:id="439"/>
      <w:bookmarkEnd w:id="440"/>
      <w:bookmarkEnd w:id="441"/>
    </w:p>
    <w:p w14:paraId="48A8576B">
      <w:pPr>
        <w:spacing w:line="300" w:lineRule="auto"/>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【适用于货物】</w:t>
      </w:r>
    </w:p>
    <w:p w14:paraId="0AF32239">
      <w:pPr>
        <w:rPr>
          <w:rFonts w:hint="eastAsia"/>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项目名称：</w:t>
      </w:r>
      <w:r>
        <w:rPr>
          <w:rFonts w:hint="eastAsia"/>
          <w:b/>
          <w:color w:val="000000" w:themeColor="text1"/>
          <w:szCs w:val="21"/>
          <w:highlight w:val="none"/>
          <w:u w:val="single"/>
          <w:lang w:val="zh-CN"/>
          <w14:textFill>
            <w14:solidFill>
              <w14:schemeClr w14:val="tx1"/>
            </w14:solidFill>
          </w14:textFill>
        </w:rPr>
        <w:t xml:space="preserve">                     </w:t>
      </w:r>
    </w:p>
    <w:p w14:paraId="0BA59F76">
      <w:pPr>
        <w:rPr>
          <w:rFonts w:hint="eastAsia"/>
          <w:b/>
          <w:color w:val="000000" w:themeColor="text1"/>
          <w:szCs w:val="21"/>
          <w:highlight w:val="none"/>
          <w:u w:val="singl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项目编号：</w:t>
      </w:r>
      <w:r>
        <w:rPr>
          <w:rFonts w:hint="eastAsia"/>
          <w:b/>
          <w:color w:val="000000" w:themeColor="text1"/>
          <w:szCs w:val="21"/>
          <w:highlight w:val="none"/>
          <w:u w:val="single"/>
          <w:lang w:val="zh-CN"/>
          <w14:textFill>
            <w14:solidFill>
              <w14:schemeClr w14:val="tx1"/>
            </w14:solidFill>
          </w14:textFill>
        </w:rPr>
        <w:t xml:space="preserve">                     </w:t>
      </w:r>
      <w:r>
        <w:rPr>
          <w:rFonts w:hint="eastAsia"/>
          <w:b/>
          <w:color w:val="000000" w:themeColor="text1"/>
          <w:szCs w:val="21"/>
          <w:highlight w:val="none"/>
          <w:lang w:val="zh-CN"/>
          <w14:textFill>
            <w14:solidFill>
              <w14:schemeClr w14:val="tx1"/>
            </w14:solidFill>
          </w14:textFill>
        </w:rPr>
        <w:t xml:space="preserve">     </w:t>
      </w:r>
      <w:r>
        <w:rPr>
          <w:rFonts w:hint="eastAsia"/>
          <w:b/>
          <w:bCs/>
          <w:color w:val="000000" w:themeColor="text1"/>
          <w:szCs w:val="21"/>
          <w:highlight w:val="none"/>
          <w:lang w:val="zh-CN"/>
          <w14:textFill>
            <w14:solidFill>
              <w14:schemeClr w14:val="tx1"/>
            </w14:solidFill>
          </w14:textFill>
        </w:rPr>
        <w:t xml:space="preserve">  所投包号：</w:t>
      </w:r>
      <w:r>
        <w:rPr>
          <w:rFonts w:hint="eastAsia"/>
          <w:b/>
          <w:bCs/>
          <w:color w:val="000000" w:themeColor="text1"/>
          <w:szCs w:val="21"/>
          <w:highlight w:val="none"/>
          <w:u w:val="single"/>
          <w:lang w:val="zh-CN"/>
          <w14:textFill>
            <w14:solidFill>
              <w14:schemeClr w14:val="tx1"/>
            </w14:solidFill>
          </w14:textFill>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4F91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28849757">
            <w:pPr>
              <w:widowControl/>
              <w:autoSpaceDE w:val="0"/>
              <w:autoSpaceDN w:val="0"/>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2352" w:type="dxa"/>
            <w:vAlign w:val="center"/>
          </w:tcPr>
          <w:p w14:paraId="380F9DBD">
            <w:pPr>
              <w:widowControl/>
              <w:autoSpaceDE w:val="0"/>
              <w:autoSpaceDN w:val="0"/>
              <w:ind w:left="851" w:hanging="851"/>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w:t>
            </w:r>
          </w:p>
        </w:tc>
        <w:tc>
          <w:tcPr>
            <w:tcW w:w="2161" w:type="dxa"/>
            <w:vAlign w:val="center"/>
          </w:tcPr>
          <w:p w14:paraId="527D1DBA">
            <w:pPr>
              <w:widowControl/>
              <w:autoSpaceDE w:val="0"/>
              <w:autoSpaceDN w:val="0"/>
              <w:ind w:left="851" w:hanging="851"/>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交货期限</w:t>
            </w:r>
          </w:p>
        </w:tc>
        <w:tc>
          <w:tcPr>
            <w:tcW w:w="2611" w:type="dxa"/>
            <w:vAlign w:val="center"/>
          </w:tcPr>
          <w:p w14:paraId="1C0FA976">
            <w:pPr>
              <w:widowControl/>
              <w:autoSpaceDE w:val="0"/>
              <w:autoSpaceDN w:val="0"/>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备注（如有）</w:t>
            </w:r>
          </w:p>
        </w:tc>
      </w:tr>
      <w:tr w14:paraId="41E5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05A855B5">
            <w:pPr>
              <w:jc w:val="center"/>
              <w:rPr>
                <w:rFonts w:hint="eastAsia"/>
                <w:color w:val="000000" w:themeColor="text1"/>
                <w:sz w:val="28"/>
                <w:highlight w:val="none"/>
                <w14:textFill>
                  <w14:solidFill>
                    <w14:schemeClr w14:val="tx1"/>
                  </w14:solidFill>
                </w14:textFill>
              </w:rPr>
            </w:pPr>
          </w:p>
        </w:tc>
        <w:tc>
          <w:tcPr>
            <w:tcW w:w="2352" w:type="dxa"/>
            <w:vAlign w:val="center"/>
          </w:tcPr>
          <w:p w14:paraId="6092FE9F">
            <w:pPr>
              <w:jc w:val="center"/>
              <w:rPr>
                <w:rFonts w:hint="eastAsia"/>
                <w:color w:val="000000" w:themeColor="text1"/>
                <w:sz w:val="28"/>
                <w:highlight w:val="none"/>
                <w14:textFill>
                  <w14:solidFill>
                    <w14:schemeClr w14:val="tx1"/>
                  </w14:solidFill>
                </w14:textFill>
              </w:rPr>
            </w:pPr>
          </w:p>
        </w:tc>
        <w:tc>
          <w:tcPr>
            <w:tcW w:w="2161" w:type="dxa"/>
            <w:vAlign w:val="center"/>
          </w:tcPr>
          <w:p w14:paraId="2941C6E5">
            <w:pPr>
              <w:jc w:val="center"/>
              <w:rPr>
                <w:rFonts w:hint="eastAsia"/>
                <w:color w:val="000000" w:themeColor="text1"/>
                <w:sz w:val="28"/>
                <w:highlight w:val="none"/>
                <w14:textFill>
                  <w14:solidFill>
                    <w14:schemeClr w14:val="tx1"/>
                  </w14:solidFill>
                </w14:textFill>
              </w:rPr>
            </w:pPr>
          </w:p>
        </w:tc>
        <w:tc>
          <w:tcPr>
            <w:tcW w:w="2611" w:type="dxa"/>
            <w:vAlign w:val="center"/>
          </w:tcPr>
          <w:p w14:paraId="76204DA5">
            <w:pPr>
              <w:jc w:val="center"/>
              <w:rPr>
                <w:rFonts w:hint="eastAsia"/>
                <w:color w:val="000000" w:themeColor="text1"/>
                <w:sz w:val="28"/>
                <w:highlight w:val="none"/>
                <w14:textFill>
                  <w14:solidFill>
                    <w14:schemeClr w14:val="tx1"/>
                  </w14:solidFill>
                </w14:textFill>
              </w:rPr>
            </w:pPr>
          </w:p>
        </w:tc>
      </w:tr>
    </w:tbl>
    <w:p w14:paraId="07A3492A">
      <w:pPr>
        <w:spacing w:line="300" w:lineRule="auto"/>
        <w:rPr>
          <w:rFonts w:ascii="Arial" w:hAnsi="Arial" w:cs="Arial"/>
          <w:color w:val="000000" w:themeColor="text1"/>
          <w:szCs w:val="21"/>
          <w:highlight w:val="none"/>
          <w:u w:val="single"/>
          <w14:textFill>
            <w14:solidFill>
              <w14:schemeClr w14:val="tx1"/>
            </w14:solidFill>
          </w14:textFill>
        </w:rPr>
      </w:pPr>
    </w:p>
    <w:p w14:paraId="5C259712">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投标人名称：</w:t>
      </w:r>
    </w:p>
    <w:p w14:paraId="6CAFDAC9">
      <w:pPr>
        <w:spacing w:line="300" w:lineRule="auto"/>
        <w:rPr>
          <w:rFonts w:ascii="Arial" w:hAnsi="Arial" w:cs="Arial"/>
          <w:color w:val="000000" w:themeColor="text1"/>
          <w:szCs w:val="21"/>
          <w:highlight w:val="none"/>
          <w:u w:val="singl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日期：</w:t>
      </w:r>
    </w:p>
    <w:p w14:paraId="65EDB757">
      <w:pPr>
        <w:rPr>
          <w:rFonts w:hint="eastAsia" w:cs="Arial"/>
          <w:color w:val="000000" w:themeColor="text1"/>
          <w:szCs w:val="24"/>
          <w:highlight w:val="none"/>
          <w14:textFill>
            <w14:solidFill>
              <w14:schemeClr w14:val="tx1"/>
            </w14:solidFill>
          </w14:textFill>
        </w:rPr>
        <w:sectPr>
          <w:pgSz w:w="11905" w:h="16840"/>
          <w:pgMar w:top="1440" w:right="1797" w:bottom="1440" w:left="1797" w:header="851" w:footer="850" w:gutter="0"/>
          <w:cols w:space="720" w:num="1"/>
        </w:sectPr>
      </w:pPr>
    </w:p>
    <w:p w14:paraId="507CDB27">
      <w:pPr>
        <w:spacing w:line="300" w:lineRule="auto"/>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【适用于服务】</w:t>
      </w:r>
    </w:p>
    <w:p w14:paraId="3AAF0E5A">
      <w:pPr>
        <w:rPr>
          <w:rFonts w:hint="eastAsia"/>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项目名称：</w:t>
      </w:r>
      <w:r>
        <w:rPr>
          <w:rFonts w:hint="eastAsia"/>
          <w:b/>
          <w:color w:val="000000" w:themeColor="text1"/>
          <w:szCs w:val="21"/>
          <w:highlight w:val="none"/>
          <w:u w:val="single"/>
          <w:lang w:val="zh-CN"/>
          <w14:textFill>
            <w14:solidFill>
              <w14:schemeClr w14:val="tx1"/>
            </w14:solidFill>
          </w14:textFill>
        </w:rPr>
        <w:t xml:space="preserve">                     </w:t>
      </w:r>
    </w:p>
    <w:p w14:paraId="6E7C3D3C">
      <w:pPr>
        <w:rPr>
          <w:rFonts w:hint="eastAsia"/>
          <w:b/>
          <w:color w:val="000000" w:themeColor="text1"/>
          <w:szCs w:val="21"/>
          <w:highlight w:val="none"/>
          <w:u w:val="singl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项目编号：</w:t>
      </w:r>
      <w:r>
        <w:rPr>
          <w:rFonts w:hint="eastAsia"/>
          <w:b/>
          <w:color w:val="000000" w:themeColor="text1"/>
          <w:szCs w:val="21"/>
          <w:highlight w:val="none"/>
          <w:u w:val="single"/>
          <w:lang w:val="zh-CN"/>
          <w14:textFill>
            <w14:solidFill>
              <w14:schemeClr w14:val="tx1"/>
            </w14:solidFill>
          </w14:textFill>
        </w:rPr>
        <w:t xml:space="preserve">                     </w:t>
      </w:r>
      <w:r>
        <w:rPr>
          <w:rFonts w:hint="eastAsia"/>
          <w:b/>
          <w:color w:val="000000" w:themeColor="text1"/>
          <w:szCs w:val="21"/>
          <w:highlight w:val="none"/>
          <w:lang w:val="zh-CN"/>
          <w14:textFill>
            <w14:solidFill>
              <w14:schemeClr w14:val="tx1"/>
            </w14:solidFill>
          </w14:textFill>
        </w:rPr>
        <w:t xml:space="preserve">     </w:t>
      </w:r>
      <w:r>
        <w:rPr>
          <w:rFonts w:hint="eastAsia"/>
          <w:b/>
          <w:bCs/>
          <w:color w:val="000000" w:themeColor="text1"/>
          <w:szCs w:val="21"/>
          <w:highlight w:val="none"/>
          <w:lang w:val="zh-CN"/>
          <w14:textFill>
            <w14:solidFill>
              <w14:schemeClr w14:val="tx1"/>
            </w14:solidFill>
          </w14:textFill>
        </w:rPr>
        <w:t xml:space="preserve">  所投包号：</w:t>
      </w:r>
      <w:r>
        <w:rPr>
          <w:rFonts w:hint="eastAsia"/>
          <w:b/>
          <w:bCs/>
          <w:color w:val="000000" w:themeColor="text1"/>
          <w:szCs w:val="21"/>
          <w:highlight w:val="none"/>
          <w:u w:val="single"/>
          <w:lang w:val="zh-CN"/>
          <w14:textFill>
            <w14:solidFill>
              <w14:schemeClr w14:val="tx1"/>
            </w14:solidFill>
          </w14:textFill>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47EC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1154349B">
            <w:pPr>
              <w:widowControl/>
              <w:autoSpaceDE w:val="0"/>
              <w:autoSpaceDN w:val="0"/>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2352" w:type="dxa"/>
            <w:vAlign w:val="center"/>
          </w:tcPr>
          <w:p w14:paraId="041C8E05">
            <w:pPr>
              <w:widowControl/>
              <w:autoSpaceDE w:val="0"/>
              <w:autoSpaceDN w:val="0"/>
              <w:ind w:left="851" w:hanging="851"/>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w:t>
            </w:r>
          </w:p>
        </w:tc>
        <w:tc>
          <w:tcPr>
            <w:tcW w:w="2161" w:type="dxa"/>
            <w:vAlign w:val="center"/>
          </w:tcPr>
          <w:p w14:paraId="3FC76EEF">
            <w:pPr>
              <w:widowControl/>
              <w:autoSpaceDE w:val="0"/>
              <w:autoSpaceDN w:val="0"/>
              <w:ind w:left="851" w:hanging="851"/>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服务期</w:t>
            </w:r>
          </w:p>
        </w:tc>
        <w:tc>
          <w:tcPr>
            <w:tcW w:w="2611" w:type="dxa"/>
            <w:vAlign w:val="center"/>
          </w:tcPr>
          <w:p w14:paraId="49174110">
            <w:pPr>
              <w:widowControl/>
              <w:autoSpaceDE w:val="0"/>
              <w:autoSpaceDN w:val="0"/>
              <w:jc w:val="center"/>
              <w:textAlignment w:val="bottom"/>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备注（如有）</w:t>
            </w:r>
          </w:p>
        </w:tc>
      </w:tr>
      <w:tr w14:paraId="0ED5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1DD28100">
            <w:pPr>
              <w:jc w:val="center"/>
              <w:rPr>
                <w:rFonts w:hint="eastAsia"/>
                <w:color w:val="000000" w:themeColor="text1"/>
                <w:sz w:val="28"/>
                <w:highlight w:val="none"/>
                <w14:textFill>
                  <w14:solidFill>
                    <w14:schemeClr w14:val="tx1"/>
                  </w14:solidFill>
                </w14:textFill>
              </w:rPr>
            </w:pPr>
          </w:p>
        </w:tc>
        <w:tc>
          <w:tcPr>
            <w:tcW w:w="2352" w:type="dxa"/>
            <w:vAlign w:val="center"/>
          </w:tcPr>
          <w:p w14:paraId="18C5AC6E">
            <w:pPr>
              <w:jc w:val="center"/>
              <w:rPr>
                <w:rFonts w:hint="eastAsia"/>
                <w:color w:val="000000" w:themeColor="text1"/>
                <w:sz w:val="28"/>
                <w:highlight w:val="none"/>
                <w14:textFill>
                  <w14:solidFill>
                    <w14:schemeClr w14:val="tx1"/>
                  </w14:solidFill>
                </w14:textFill>
              </w:rPr>
            </w:pPr>
          </w:p>
        </w:tc>
        <w:tc>
          <w:tcPr>
            <w:tcW w:w="2161" w:type="dxa"/>
            <w:vAlign w:val="center"/>
          </w:tcPr>
          <w:p w14:paraId="54D82BF2">
            <w:pPr>
              <w:jc w:val="center"/>
              <w:rPr>
                <w:rFonts w:hint="eastAsia"/>
                <w:color w:val="000000" w:themeColor="text1"/>
                <w:sz w:val="28"/>
                <w:highlight w:val="none"/>
                <w14:textFill>
                  <w14:solidFill>
                    <w14:schemeClr w14:val="tx1"/>
                  </w14:solidFill>
                </w14:textFill>
              </w:rPr>
            </w:pPr>
          </w:p>
        </w:tc>
        <w:tc>
          <w:tcPr>
            <w:tcW w:w="2611" w:type="dxa"/>
            <w:vAlign w:val="center"/>
          </w:tcPr>
          <w:p w14:paraId="36C1ABAF">
            <w:pPr>
              <w:jc w:val="center"/>
              <w:rPr>
                <w:rFonts w:hint="eastAsia"/>
                <w:color w:val="000000" w:themeColor="text1"/>
                <w:sz w:val="28"/>
                <w:highlight w:val="none"/>
                <w14:textFill>
                  <w14:solidFill>
                    <w14:schemeClr w14:val="tx1"/>
                  </w14:solidFill>
                </w14:textFill>
              </w:rPr>
            </w:pPr>
          </w:p>
        </w:tc>
      </w:tr>
    </w:tbl>
    <w:p w14:paraId="7EFE8491">
      <w:pPr>
        <w:spacing w:line="300" w:lineRule="auto"/>
        <w:rPr>
          <w:rFonts w:ascii="Arial" w:hAnsi="Arial" w:cs="Arial"/>
          <w:color w:val="000000" w:themeColor="text1"/>
          <w:szCs w:val="21"/>
          <w:highlight w:val="none"/>
          <w:u w:val="single"/>
          <w14:textFill>
            <w14:solidFill>
              <w14:schemeClr w14:val="tx1"/>
            </w14:solidFill>
          </w14:textFill>
        </w:rPr>
      </w:pPr>
    </w:p>
    <w:p w14:paraId="7A5783B0">
      <w:pPr>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投标人名称：</w:t>
      </w:r>
    </w:p>
    <w:p w14:paraId="7849F879">
      <w:pPr>
        <w:rPr>
          <w:rFonts w:ascii="Arial" w:hAnsi="Arial" w:cs="Arial"/>
          <w:color w:val="000000" w:themeColor="text1"/>
          <w:szCs w:val="21"/>
          <w:highlight w:val="none"/>
          <w:u w:val="singl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日期：</w:t>
      </w:r>
    </w:p>
    <w:p w14:paraId="263371DF">
      <w:pPr>
        <w:rPr>
          <w:rFonts w:hint="eastAsia" w:cs="Arial"/>
          <w:color w:val="000000" w:themeColor="text1"/>
          <w:szCs w:val="24"/>
          <w:highlight w:val="none"/>
          <w14:textFill>
            <w14:solidFill>
              <w14:schemeClr w14:val="tx1"/>
            </w14:solidFill>
          </w14:textFill>
        </w:rPr>
      </w:pPr>
      <w:r>
        <w:rPr>
          <w:rFonts w:cs="Arial"/>
          <w:color w:val="000000" w:themeColor="text1"/>
          <w:szCs w:val="24"/>
          <w:highlight w:val="none"/>
          <w14:textFill>
            <w14:solidFill>
              <w14:schemeClr w14:val="tx1"/>
            </w14:solidFill>
          </w14:textFill>
        </w:rPr>
        <w:br w:type="page"/>
      </w:r>
    </w:p>
    <w:p w14:paraId="45F9C005">
      <w:pPr>
        <w:pStyle w:val="4"/>
        <w:numPr>
          <w:ilvl w:val="0"/>
          <w:numId w:val="30"/>
        </w:numPr>
        <w:rPr>
          <w:rFonts w:hint="eastAsia"/>
          <w:color w:val="000000" w:themeColor="text1"/>
          <w:highlight w:val="none"/>
          <w14:textFill>
            <w14:solidFill>
              <w14:schemeClr w14:val="tx1"/>
            </w14:solidFill>
          </w14:textFill>
        </w:rPr>
      </w:pPr>
      <w:bookmarkStart w:id="442" w:name="_Toc163492917"/>
      <w:bookmarkStart w:id="443" w:name="_Toc155185923"/>
      <w:r>
        <w:rPr>
          <w:rFonts w:hint="eastAsia"/>
          <w:color w:val="000000" w:themeColor="text1"/>
          <w:highlight w:val="none"/>
          <w14:textFill>
            <w14:solidFill>
              <w14:schemeClr w14:val="tx1"/>
            </w14:solidFill>
          </w14:textFill>
        </w:rPr>
        <w:t>分项报价表</w:t>
      </w:r>
      <w:bookmarkEnd w:id="442"/>
      <w:bookmarkEnd w:id="443"/>
    </w:p>
    <w:p w14:paraId="21854D5E">
      <w:pPr>
        <w:spacing w:line="300" w:lineRule="auto"/>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【适用于货物】</w:t>
      </w:r>
    </w:p>
    <w:p w14:paraId="70F93785">
      <w:pPr>
        <w:rPr>
          <w:rFonts w:hint="eastAsia"/>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项目名称：</w:t>
      </w:r>
      <w:r>
        <w:rPr>
          <w:rFonts w:hint="eastAsia"/>
          <w:b/>
          <w:color w:val="000000" w:themeColor="text1"/>
          <w:szCs w:val="21"/>
          <w:highlight w:val="none"/>
          <w:u w:val="single"/>
          <w:lang w:val="zh-CN"/>
          <w14:textFill>
            <w14:solidFill>
              <w14:schemeClr w14:val="tx1"/>
            </w14:solidFill>
          </w14:textFill>
        </w:rPr>
        <w:t xml:space="preserve">                     </w:t>
      </w:r>
    </w:p>
    <w:p w14:paraId="65D59F65">
      <w:pPr>
        <w:rPr>
          <w:rFonts w:hint="eastAsia"/>
          <w:b/>
          <w:color w:val="000000" w:themeColor="text1"/>
          <w:szCs w:val="21"/>
          <w:highlight w:val="none"/>
          <w:u w:val="singl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项目编号：</w:t>
      </w:r>
      <w:r>
        <w:rPr>
          <w:rFonts w:hint="eastAsia"/>
          <w:b/>
          <w:color w:val="000000" w:themeColor="text1"/>
          <w:szCs w:val="21"/>
          <w:highlight w:val="none"/>
          <w:u w:val="single"/>
          <w:lang w:val="zh-CN"/>
          <w14:textFill>
            <w14:solidFill>
              <w14:schemeClr w14:val="tx1"/>
            </w14:solidFill>
          </w14:textFill>
        </w:rPr>
        <w:t xml:space="preserve">                     </w:t>
      </w:r>
      <w:r>
        <w:rPr>
          <w:rFonts w:hint="eastAsia"/>
          <w:b/>
          <w:color w:val="000000" w:themeColor="text1"/>
          <w:szCs w:val="21"/>
          <w:highlight w:val="none"/>
          <w:lang w:val="zh-CN"/>
          <w14:textFill>
            <w14:solidFill>
              <w14:schemeClr w14:val="tx1"/>
            </w14:solidFill>
          </w14:textFill>
        </w:rPr>
        <w:t xml:space="preserve">     </w:t>
      </w:r>
      <w:r>
        <w:rPr>
          <w:rFonts w:hint="eastAsia"/>
          <w:b/>
          <w:bCs/>
          <w:color w:val="000000" w:themeColor="text1"/>
          <w:szCs w:val="21"/>
          <w:highlight w:val="none"/>
          <w:lang w:val="zh-CN"/>
          <w14:textFill>
            <w14:solidFill>
              <w14:schemeClr w14:val="tx1"/>
            </w14:solidFill>
          </w14:textFill>
        </w:rPr>
        <w:t xml:space="preserve">  所投包号：</w:t>
      </w:r>
      <w:r>
        <w:rPr>
          <w:rFonts w:hint="eastAsia"/>
          <w:b/>
          <w:bCs/>
          <w:color w:val="000000" w:themeColor="text1"/>
          <w:szCs w:val="21"/>
          <w:highlight w:val="none"/>
          <w:u w:val="single"/>
          <w:lang w:val="zh-CN"/>
          <w14:textFill>
            <w14:solidFill>
              <w14:schemeClr w14:val="tx1"/>
            </w14:solidFill>
          </w14:textFill>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63B9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934AD80">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581" w:type="dxa"/>
            <w:vAlign w:val="center"/>
          </w:tcPr>
          <w:p w14:paraId="0836B7F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标的</w:t>
            </w:r>
            <w:r>
              <w:rPr>
                <w:color w:val="000000" w:themeColor="text1"/>
                <w:highlight w:val="none"/>
                <w14:textFill>
                  <w14:solidFill>
                    <w14:schemeClr w14:val="tx1"/>
                  </w14:solidFill>
                </w14:textFill>
              </w:rPr>
              <w:t>名称</w:t>
            </w:r>
          </w:p>
        </w:tc>
        <w:tc>
          <w:tcPr>
            <w:tcW w:w="968" w:type="dxa"/>
            <w:vAlign w:val="center"/>
          </w:tcPr>
          <w:p w14:paraId="5F56FF8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制造商名称</w:t>
            </w:r>
          </w:p>
        </w:tc>
        <w:tc>
          <w:tcPr>
            <w:tcW w:w="609" w:type="dxa"/>
            <w:vAlign w:val="center"/>
          </w:tcPr>
          <w:p w14:paraId="2E2AA10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产地</w:t>
            </w:r>
          </w:p>
        </w:tc>
        <w:tc>
          <w:tcPr>
            <w:tcW w:w="811" w:type="dxa"/>
            <w:vAlign w:val="center"/>
          </w:tcPr>
          <w:p w14:paraId="5BFD6ED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品牌</w:t>
            </w:r>
          </w:p>
        </w:tc>
        <w:tc>
          <w:tcPr>
            <w:tcW w:w="681" w:type="dxa"/>
            <w:vAlign w:val="center"/>
          </w:tcPr>
          <w:p w14:paraId="7DEB04AD">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型号规格</w:t>
            </w:r>
          </w:p>
        </w:tc>
        <w:tc>
          <w:tcPr>
            <w:tcW w:w="681" w:type="dxa"/>
            <w:vAlign w:val="center"/>
          </w:tcPr>
          <w:p w14:paraId="2BC710E2">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数量</w:t>
            </w:r>
          </w:p>
        </w:tc>
        <w:tc>
          <w:tcPr>
            <w:tcW w:w="1087" w:type="dxa"/>
            <w:vAlign w:val="center"/>
          </w:tcPr>
          <w:p w14:paraId="0A325D21">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单价</w:t>
            </w:r>
          </w:p>
          <w:p w14:paraId="72E7042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（元）</w:t>
            </w:r>
          </w:p>
        </w:tc>
        <w:tc>
          <w:tcPr>
            <w:tcW w:w="1087" w:type="dxa"/>
            <w:vAlign w:val="center"/>
          </w:tcPr>
          <w:p w14:paraId="42E40930">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总价</w:t>
            </w:r>
            <w:r>
              <w:rPr>
                <w:rFonts w:hint="eastAsia"/>
                <w:color w:val="000000" w:themeColor="text1"/>
                <w:highlight w:val="none"/>
                <w14:textFill>
                  <w14:solidFill>
                    <w14:schemeClr w14:val="tx1"/>
                  </w14:solidFill>
                </w14:textFill>
              </w:rPr>
              <w:t>（元）</w:t>
            </w:r>
          </w:p>
        </w:tc>
        <w:tc>
          <w:tcPr>
            <w:tcW w:w="857" w:type="dxa"/>
            <w:vAlign w:val="center"/>
          </w:tcPr>
          <w:p w14:paraId="18D47F79">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6262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05B6C8B">
            <w:pPr>
              <w:pStyle w:val="40"/>
              <w:numPr>
                <w:ilvl w:val="0"/>
                <w:numId w:val="33"/>
              </w:numPr>
              <w:rPr>
                <w:rFonts w:hint="eastAsia"/>
                <w:color w:val="000000" w:themeColor="text1"/>
                <w:highlight w:val="none"/>
                <w14:textFill>
                  <w14:solidFill>
                    <w14:schemeClr w14:val="tx1"/>
                  </w14:solidFill>
                </w14:textFill>
              </w:rPr>
            </w:pPr>
          </w:p>
        </w:tc>
        <w:tc>
          <w:tcPr>
            <w:tcW w:w="1581" w:type="dxa"/>
          </w:tcPr>
          <w:p w14:paraId="5BF2F99C">
            <w:pPr>
              <w:pStyle w:val="40"/>
              <w:rPr>
                <w:rFonts w:hint="eastAsia"/>
                <w:color w:val="000000" w:themeColor="text1"/>
                <w:highlight w:val="none"/>
                <w14:textFill>
                  <w14:solidFill>
                    <w14:schemeClr w14:val="tx1"/>
                  </w14:solidFill>
                </w14:textFill>
              </w:rPr>
            </w:pPr>
          </w:p>
        </w:tc>
        <w:tc>
          <w:tcPr>
            <w:tcW w:w="968" w:type="dxa"/>
            <w:vAlign w:val="center"/>
          </w:tcPr>
          <w:p w14:paraId="603E757B">
            <w:pPr>
              <w:pStyle w:val="40"/>
              <w:rPr>
                <w:rFonts w:hint="eastAsia"/>
                <w:color w:val="000000" w:themeColor="text1"/>
                <w:highlight w:val="none"/>
                <w14:textFill>
                  <w14:solidFill>
                    <w14:schemeClr w14:val="tx1"/>
                  </w14:solidFill>
                </w14:textFill>
              </w:rPr>
            </w:pPr>
          </w:p>
        </w:tc>
        <w:tc>
          <w:tcPr>
            <w:tcW w:w="609" w:type="dxa"/>
            <w:vAlign w:val="center"/>
          </w:tcPr>
          <w:p w14:paraId="0A0ED301">
            <w:pPr>
              <w:pStyle w:val="40"/>
              <w:rPr>
                <w:rFonts w:hint="eastAsia"/>
                <w:color w:val="000000" w:themeColor="text1"/>
                <w:highlight w:val="none"/>
                <w14:textFill>
                  <w14:solidFill>
                    <w14:schemeClr w14:val="tx1"/>
                  </w14:solidFill>
                </w14:textFill>
              </w:rPr>
            </w:pPr>
          </w:p>
        </w:tc>
        <w:tc>
          <w:tcPr>
            <w:tcW w:w="811" w:type="dxa"/>
            <w:vAlign w:val="center"/>
          </w:tcPr>
          <w:p w14:paraId="58FEECC9">
            <w:pPr>
              <w:pStyle w:val="40"/>
              <w:rPr>
                <w:rFonts w:hint="eastAsia"/>
                <w:color w:val="000000" w:themeColor="text1"/>
                <w:highlight w:val="none"/>
                <w14:textFill>
                  <w14:solidFill>
                    <w14:schemeClr w14:val="tx1"/>
                  </w14:solidFill>
                </w14:textFill>
              </w:rPr>
            </w:pPr>
          </w:p>
        </w:tc>
        <w:tc>
          <w:tcPr>
            <w:tcW w:w="681" w:type="dxa"/>
            <w:vAlign w:val="center"/>
          </w:tcPr>
          <w:p w14:paraId="0ECE91AD">
            <w:pPr>
              <w:pStyle w:val="40"/>
              <w:rPr>
                <w:rFonts w:hint="eastAsia"/>
                <w:color w:val="000000" w:themeColor="text1"/>
                <w:highlight w:val="none"/>
                <w14:textFill>
                  <w14:solidFill>
                    <w14:schemeClr w14:val="tx1"/>
                  </w14:solidFill>
                </w14:textFill>
              </w:rPr>
            </w:pPr>
          </w:p>
        </w:tc>
        <w:tc>
          <w:tcPr>
            <w:tcW w:w="681" w:type="dxa"/>
            <w:vAlign w:val="center"/>
          </w:tcPr>
          <w:p w14:paraId="56DD3CA8">
            <w:pPr>
              <w:pStyle w:val="40"/>
              <w:rPr>
                <w:rFonts w:hint="eastAsia"/>
                <w:color w:val="000000" w:themeColor="text1"/>
                <w:highlight w:val="none"/>
                <w14:textFill>
                  <w14:solidFill>
                    <w14:schemeClr w14:val="tx1"/>
                  </w14:solidFill>
                </w14:textFill>
              </w:rPr>
            </w:pPr>
          </w:p>
        </w:tc>
        <w:tc>
          <w:tcPr>
            <w:tcW w:w="1087" w:type="dxa"/>
            <w:vAlign w:val="center"/>
          </w:tcPr>
          <w:p w14:paraId="1F6887B1">
            <w:pPr>
              <w:pStyle w:val="40"/>
              <w:rPr>
                <w:rFonts w:hint="eastAsia"/>
                <w:color w:val="000000" w:themeColor="text1"/>
                <w:highlight w:val="none"/>
                <w14:textFill>
                  <w14:solidFill>
                    <w14:schemeClr w14:val="tx1"/>
                  </w14:solidFill>
                </w14:textFill>
              </w:rPr>
            </w:pPr>
          </w:p>
        </w:tc>
        <w:tc>
          <w:tcPr>
            <w:tcW w:w="1087" w:type="dxa"/>
            <w:vAlign w:val="center"/>
          </w:tcPr>
          <w:p w14:paraId="4EF46C44">
            <w:pPr>
              <w:pStyle w:val="40"/>
              <w:rPr>
                <w:rFonts w:hint="eastAsia"/>
                <w:color w:val="000000" w:themeColor="text1"/>
                <w:highlight w:val="none"/>
                <w14:textFill>
                  <w14:solidFill>
                    <w14:schemeClr w14:val="tx1"/>
                  </w14:solidFill>
                </w14:textFill>
              </w:rPr>
            </w:pPr>
          </w:p>
        </w:tc>
        <w:tc>
          <w:tcPr>
            <w:tcW w:w="857" w:type="dxa"/>
            <w:vAlign w:val="center"/>
          </w:tcPr>
          <w:p w14:paraId="3ABC47BD">
            <w:pPr>
              <w:pStyle w:val="40"/>
              <w:rPr>
                <w:rFonts w:hint="eastAsia"/>
                <w:color w:val="000000" w:themeColor="text1"/>
                <w:highlight w:val="none"/>
                <w14:textFill>
                  <w14:solidFill>
                    <w14:schemeClr w14:val="tx1"/>
                  </w14:solidFill>
                </w14:textFill>
              </w:rPr>
            </w:pPr>
          </w:p>
        </w:tc>
      </w:tr>
      <w:tr w14:paraId="7383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7C34237E">
            <w:pPr>
              <w:pStyle w:val="40"/>
              <w:numPr>
                <w:ilvl w:val="0"/>
                <w:numId w:val="33"/>
              </w:numPr>
              <w:rPr>
                <w:rFonts w:hint="eastAsia"/>
                <w:color w:val="000000" w:themeColor="text1"/>
                <w:highlight w:val="none"/>
                <w14:textFill>
                  <w14:solidFill>
                    <w14:schemeClr w14:val="tx1"/>
                  </w14:solidFill>
                </w14:textFill>
              </w:rPr>
            </w:pPr>
          </w:p>
        </w:tc>
        <w:tc>
          <w:tcPr>
            <w:tcW w:w="1581" w:type="dxa"/>
          </w:tcPr>
          <w:p w14:paraId="3D405EA5">
            <w:pPr>
              <w:pStyle w:val="40"/>
              <w:rPr>
                <w:rFonts w:hint="eastAsia"/>
                <w:color w:val="000000" w:themeColor="text1"/>
                <w:highlight w:val="none"/>
                <w14:textFill>
                  <w14:solidFill>
                    <w14:schemeClr w14:val="tx1"/>
                  </w14:solidFill>
                </w14:textFill>
              </w:rPr>
            </w:pPr>
          </w:p>
        </w:tc>
        <w:tc>
          <w:tcPr>
            <w:tcW w:w="968" w:type="dxa"/>
            <w:vAlign w:val="center"/>
          </w:tcPr>
          <w:p w14:paraId="015A7427">
            <w:pPr>
              <w:pStyle w:val="40"/>
              <w:rPr>
                <w:rFonts w:hint="eastAsia"/>
                <w:color w:val="000000" w:themeColor="text1"/>
                <w:highlight w:val="none"/>
                <w14:textFill>
                  <w14:solidFill>
                    <w14:schemeClr w14:val="tx1"/>
                  </w14:solidFill>
                </w14:textFill>
              </w:rPr>
            </w:pPr>
          </w:p>
        </w:tc>
        <w:tc>
          <w:tcPr>
            <w:tcW w:w="609" w:type="dxa"/>
            <w:vAlign w:val="center"/>
          </w:tcPr>
          <w:p w14:paraId="0FF981D8">
            <w:pPr>
              <w:pStyle w:val="40"/>
              <w:rPr>
                <w:rFonts w:hint="eastAsia"/>
                <w:color w:val="000000" w:themeColor="text1"/>
                <w:highlight w:val="none"/>
                <w14:textFill>
                  <w14:solidFill>
                    <w14:schemeClr w14:val="tx1"/>
                  </w14:solidFill>
                </w14:textFill>
              </w:rPr>
            </w:pPr>
          </w:p>
        </w:tc>
        <w:tc>
          <w:tcPr>
            <w:tcW w:w="811" w:type="dxa"/>
            <w:vAlign w:val="center"/>
          </w:tcPr>
          <w:p w14:paraId="7D5AF292">
            <w:pPr>
              <w:pStyle w:val="40"/>
              <w:rPr>
                <w:rFonts w:hint="eastAsia"/>
                <w:color w:val="000000" w:themeColor="text1"/>
                <w:highlight w:val="none"/>
                <w14:textFill>
                  <w14:solidFill>
                    <w14:schemeClr w14:val="tx1"/>
                  </w14:solidFill>
                </w14:textFill>
              </w:rPr>
            </w:pPr>
          </w:p>
        </w:tc>
        <w:tc>
          <w:tcPr>
            <w:tcW w:w="681" w:type="dxa"/>
            <w:vAlign w:val="center"/>
          </w:tcPr>
          <w:p w14:paraId="3341A081">
            <w:pPr>
              <w:pStyle w:val="40"/>
              <w:rPr>
                <w:rFonts w:hint="eastAsia"/>
                <w:color w:val="000000" w:themeColor="text1"/>
                <w:highlight w:val="none"/>
                <w14:textFill>
                  <w14:solidFill>
                    <w14:schemeClr w14:val="tx1"/>
                  </w14:solidFill>
                </w14:textFill>
              </w:rPr>
            </w:pPr>
          </w:p>
        </w:tc>
        <w:tc>
          <w:tcPr>
            <w:tcW w:w="681" w:type="dxa"/>
            <w:vAlign w:val="center"/>
          </w:tcPr>
          <w:p w14:paraId="54CB21D0">
            <w:pPr>
              <w:pStyle w:val="40"/>
              <w:rPr>
                <w:rFonts w:hint="eastAsia"/>
                <w:color w:val="000000" w:themeColor="text1"/>
                <w:highlight w:val="none"/>
                <w14:textFill>
                  <w14:solidFill>
                    <w14:schemeClr w14:val="tx1"/>
                  </w14:solidFill>
                </w14:textFill>
              </w:rPr>
            </w:pPr>
          </w:p>
        </w:tc>
        <w:tc>
          <w:tcPr>
            <w:tcW w:w="1087" w:type="dxa"/>
            <w:vAlign w:val="center"/>
          </w:tcPr>
          <w:p w14:paraId="16C7A0C5">
            <w:pPr>
              <w:pStyle w:val="40"/>
              <w:rPr>
                <w:rFonts w:hint="eastAsia"/>
                <w:color w:val="000000" w:themeColor="text1"/>
                <w:highlight w:val="none"/>
                <w14:textFill>
                  <w14:solidFill>
                    <w14:schemeClr w14:val="tx1"/>
                  </w14:solidFill>
                </w14:textFill>
              </w:rPr>
            </w:pPr>
          </w:p>
        </w:tc>
        <w:tc>
          <w:tcPr>
            <w:tcW w:w="1087" w:type="dxa"/>
            <w:vAlign w:val="center"/>
          </w:tcPr>
          <w:p w14:paraId="182CF20C">
            <w:pPr>
              <w:pStyle w:val="40"/>
              <w:rPr>
                <w:rFonts w:hint="eastAsia"/>
                <w:color w:val="000000" w:themeColor="text1"/>
                <w:highlight w:val="none"/>
                <w14:textFill>
                  <w14:solidFill>
                    <w14:schemeClr w14:val="tx1"/>
                  </w14:solidFill>
                </w14:textFill>
              </w:rPr>
            </w:pPr>
          </w:p>
        </w:tc>
        <w:tc>
          <w:tcPr>
            <w:tcW w:w="857" w:type="dxa"/>
            <w:vAlign w:val="center"/>
          </w:tcPr>
          <w:p w14:paraId="1684B665">
            <w:pPr>
              <w:pStyle w:val="40"/>
              <w:rPr>
                <w:rFonts w:hint="eastAsia"/>
                <w:color w:val="000000" w:themeColor="text1"/>
                <w:highlight w:val="none"/>
                <w14:textFill>
                  <w14:solidFill>
                    <w14:schemeClr w14:val="tx1"/>
                  </w14:solidFill>
                </w14:textFill>
              </w:rPr>
            </w:pPr>
          </w:p>
        </w:tc>
      </w:tr>
      <w:tr w14:paraId="0FE3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08FAB57">
            <w:pPr>
              <w:pStyle w:val="40"/>
              <w:numPr>
                <w:ilvl w:val="0"/>
                <w:numId w:val="33"/>
              </w:numPr>
              <w:rPr>
                <w:rFonts w:hint="eastAsia"/>
                <w:color w:val="000000" w:themeColor="text1"/>
                <w:highlight w:val="none"/>
                <w14:textFill>
                  <w14:solidFill>
                    <w14:schemeClr w14:val="tx1"/>
                  </w14:solidFill>
                </w14:textFill>
              </w:rPr>
            </w:pPr>
          </w:p>
        </w:tc>
        <w:tc>
          <w:tcPr>
            <w:tcW w:w="1581" w:type="dxa"/>
          </w:tcPr>
          <w:p w14:paraId="22AABECA">
            <w:pPr>
              <w:pStyle w:val="40"/>
              <w:rPr>
                <w:rFonts w:hint="eastAsia"/>
                <w:color w:val="000000" w:themeColor="text1"/>
                <w:highlight w:val="none"/>
                <w14:textFill>
                  <w14:solidFill>
                    <w14:schemeClr w14:val="tx1"/>
                  </w14:solidFill>
                </w14:textFill>
              </w:rPr>
            </w:pPr>
          </w:p>
        </w:tc>
        <w:tc>
          <w:tcPr>
            <w:tcW w:w="968" w:type="dxa"/>
            <w:vAlign w:val="center"/>
          </w:tcPr>
          <w:p w14:paraId="223D5B85">
            <w:pPr>
              <w:pStyle w:val="40"/>
              <w:rPr>
                <w:rFonts w:hint="eastAsia"/>
                <w:color w:val="000000" w:themeColor="text1"/>
                <w:highlight w:val="none"/>
                <w14:textFill>
                  <w14:solidFill>
                    <w14:schemeClr w14:val="tx1"/>
                  </w14:solidFill>
                </w14:textFill>
              </w:rPr>
            </w:pPr>
          </w:p>
        </w:tc>
        <w:tc>
          <w:tcPr>
            <w:tcW w:w="609" w:type="dxa"/>
            <w:vAlign w:val="center"/>
          </w:tcPr>
          <w:p w14:paraId="56A38193">
            <w:pPr>
              <w:pStyle w:val="40"/>
              <w:rPr>
                <w:rFonts w:hint="eastAsia"/>
                <w:color w:val="000000" w:themeColor="text1"/>
                <w:highlight w:val="none"/>
                <w14:textFill>
                  <w14:solidFill>
                    <w14:schemeClr w14:val="tx1"/>
                  </w14:solidFill>
                </w14:textFill>
              </w:rPr>
            </w:pPr>
          </w:p>
        </w:tc>
        <w:tc>
          <w:tcPr>
            <w:tcW w:w="811" w:type="dxa"/>
            <w:vAlign w:val="center"/>
          </w:tcPr>
          <w:p w14:paraId="40D3221C">
            <w:pPr>
              <w:pStyle w:val="40"/>
              <w:rPr>
                <w:rFonts w:hint="eastAsia"/>
                <w:color w:val="000000" w:themeColor="text1"/>
                <w:highlight w:val="none"/>
                <w14:textFill>
                  <w14:solidFill>
                    <w14:schemeClr w14:val="tx1"/>
                  </w14:solidFill>
                </w14:textFill>
              </w:rPr>
            </w:pPr>
          </w:p>
        </w:tc>
        <w:tc>
          <w:tcPr>
            <w:tcW w:w="681" w:type="dxa"/>
            <w:vAlign w:val="center"/>
          </w:tcPr>
          <w:p w14:paraId="0B1AFDE6">
            <w:pPr>
              <w:pStyle w:val="40"/>
              <w:rPr>
                <w:rFonts w:hint="eastAsia"/>
                <w:color w:val="000000" w:themeColor="text1"/>
                <w:highlight w:val="none"/>
                <w14:textFill>
                  <w14:solidFill>
                    <w14:schemeClr w14:val="tx1"/>
                  </w14:solidFill>
                </w14:textFill>
              </w:rPr>
            </w:pPr>
          </w:p>
        </w:tc>
        <w:tc>
          <w:tcPr>
            <w:tcW w:w="681" w:type="dxa"/>
            <w:vAlign w:val="center"/>
          </w:tcPr>
          <w:p w14:paraId="56105E17">
            <w:pPr>
              <w:pStyle w:val="40"/>
              <w:rPr>
                <w:rFonts w:hint="eastAsia"/>
                <w:color w:val="000000" w:themeColor="text1"/>
                <w:highlight w:val="none"/>
                <w14:textFill>
                  <w14:solidFill>
                    <w14:schemeClr w14:val="tx1"/>
                  </w14:solidFill>
                </w14:textFill>
              </w:rPr>
            </w:pPr>
          </w:p>
        </w:tc>
        <w:tc>
          <w:tcPr>
            <w:tcW w:w="1087" w:type="dxa"/>
            <w:vAlign w:val="center"/>
          </w:tcPr>
          <w:p w14:paraId="5E555F00">
            <w:pPr>
              <w:pStyle w:val="40"/>
              <w:rPr>
                <w:rFonts w:hint="eastAsia"/>
                <w:color w:val="000000" w:themeColor="text1"/>
                <w:highlight w:val="none"/>
                <w14:textFill>
                  <w14:solidFill>
                    <w14:schemeClr w14:val="tx1"/>
                  </w14:solidFill>
                </w14:textFill>
              </w:rPr>
            </w:pPr>
          </w:p>
        </w:tc>
        <w:tc>
          <w:tcPr>
            <w:tcW w:w="1087" w:type="dxa"/>
            <w:vAlign w:val="center"/>
          </w:tcPr>
          <w:p w14:paraId="14800F02">
            <w:pPr>
              <w:pStyle w:val="40"/>
              <w:rPr>
                <w:rFonts w:hint="eastAsia"/>
                <w:color w:val="000000" w:themeColor="text1"/>
                <w:highlight w:val="none"/>
                <w14:textFill>
                  <w14:solidFill>
                    <w14:schemeClr w14:val="tx1"/>
                  </w14:solidFill>
                </w14:textFill>
              </w:rPr>
            </w:pPr>
          </w:p>
        </w:tc>
        <w:tc>
          <w:tcPr>
            <w:tcW w:w="857" w:type="dxa"/>
            <w:vAlign w:val="center"/>
          </w:tcPr>
          <w:p w14:paraId="04524536">
            <w:pPr>
              <w:pStyle w:val="40"/>
              <w:rPr>
                <w:rFonts w:hint="eastAsia"/>
                <w:color w:val="000000" w:themeColor="text1"/>
                <w:highlight w:val="none"/>
                <w14:textFill>
                  <w14:solidFill>
                    <w14:schemeClr w14:val="tx1"/>
                  </w14:solidFill>
                </w14:textFill>
              </w:rPr>
            </w:pPr>
          </w:p>
        </w:tc>
      </w:tr>
      <w:tr w14:paraId="3753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13D0D4E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投标报价合计（元）</w:t>
            </w:r>
          </w:p>
        </w:tc>
        <w:tc>
          <w:tcPr>
            <w:tcW w:w="1944" w:type="dxa"/>
            <w:gridSpan w:val="2"/>
            <w:vAlign w:val="center"/>
          </w:tcPr>
          <w:p w14:paraId="4287F23A">
            <w:pPr>
              <w:pStyle w:val="40"/>
              <w:rPr>
                <w:rFonts w:hint="eastAsia"/>
                <w:color w:val="000000" w:themeColor="text1"/>
                <w:highlight w:val="none"/>
                <w14:textFill>
                  <w14:solidFill>
                    <w14:schemeClr w14:val="tx1"/>
                  </w14:solidFill>
                </w14:textFill>
              </w:rPr>
            </w:pPr>
          </w:p>
        </w:tc>
      </w:tr>
    </w:tbl>
    <w:p w14:paraId="48DB63B1">
      <w:pPr>
        <w:spacing w:line="300" w:lineRule="auto"/>
        <w:rPr>
          <w:rFonts w:ascii="Arial" w:hAnsi="Arial" w:cs="Arial"/>
          <w:color w:val="000000" w:themeColor="text1"/>
          <w:szCs w:val="21"/>
          <w:highlight w:val="none"/>
          <w14:textFill>
            <w14:solidFill>
              <w14:schemeClr w14:val="tx1"/>
            </w14:solidFill>
          </w14:textFill>
        </w:rPr>
      </w:pPr>
    </w:p>
    <w:p w14:paraId="241E1435">
      <w:pPr>
        <w:spacing w:line="300" w:lineRule="auto"/>
        <w:rPr>
          <w:rFonts w:ascii="Arial" w:hAnsi="Arial" w:cs="Arial"/>
          <w:color w:val="000000" w:themeColor="text1"/>
          <w:szCs w:val="21"/>
          <w:highlight w:val="none"/>
          <w14:textFill>
            <w14:solidFill>
              <w14:schemeClr w14:val="tx1"/>
            </w14:solidFill>
          </w14:textFill>
        </w:rPr>
      </w:pPr>
    </w:p>
    <w:p w14:paraId="3E164644">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投标人名称：</w:t>
      </w:r>
    </w:p>
    <w:p w14:paraId="30A7DA82">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日期：</w:t>
      </w:r>
    </w:p>
    <w:p w14:paraId="6FC10DC7">
      <w:pPr>
        <w:spacing w:line="300" w:lineRule="auto"/>
        <w:rPr>
          <w:rFonts w:ascii="Arial" w:hAnsi="Arial" w:cs="Arial"/>
          <w:color w:val="000000" w:themeColor="text1"/>
          <w:szCs w:val="21"/>
          <w:highlight w:val="none"/>
          <w14:textFill>
            <w14:solidFill>
              <w14:schemeClr w14:val="tx1"/>
            </w14:solidFill>
          </w14:textFill>
        </w:rPr>
      </w:pPr>
    </w:p>
    <w:p w14:paraId="0E3D4C09">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14:paraId="57F6B074">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按照本表填写的各项目的合计价填写到</w:t>
      </w:r>
      <w:r>
        <w:rPr>
          <w:rFonts w:hint="eastAsia"/>
          <w:color w:val="000000" w:themeColor="text1"/>
          <w:highlight w:val="none"/>
          <w14:textFill>
            <w14:solidFill>
              <w14:schemeClr w14:val="tx1"/>
            </w14:solidFill>
          </w14:textFill>
        </w:rPr>
        <w:t>《投标一览表》</w:t>
      </w:r>
      <w:r>
        <w:rPr>
          <w:color w:val="000000" w:themeColor="text1"/>
          <w:highlight w:val="none"/>
          <w14:textFill>
            <w14:solidFill>
              <w14:schemeClr w14:val="tx1"/>
            </w14:solidFill>
          </w14:textFill>
        </w:rPr>
        <w:t>中对应的栏目中。</w:t>
      </w:r>
    </w:p>
    <w:p w14:paraId="352298B6">
      <w:pPr>
        <w:rPr>
          <w:rFonts w:hint="eastAsia" w:cs="Arial"/>
          <w:color w:val="000000" w:themeColor="text1"/>
          <w:szCs w:val="24"/>
          <w:highlight w:val="none"/>
          <w14:textFill>
            <w14:solidFill>
              <w14:schemeClr w14:val="tx1"/>
            </w14:solidFill>
          </w14:textFill>
        </w:rPr>
      </w:pPr>
    </w:p>
    <w:p w14:paraId="4778D176">
      <w:pPr>
        <w:rPr>
          <w:rFonts w:hint="eastAsia" w:cs="Arial"/>
          <w:color w:val="000000" w:themeColor="text1"/>
          <w:szCs w:val="24"/>
          <w:highlight w:val="none"/>
          <w14:textFill>
            <w14:solidFill>
              <w14:schemeClr w14:val="tx1"/>
            </w14:solidFill>
          </w14:textFill>
        </w:rPr>
      </w:pPr>
      <w:r>
        <w:rPr>
          <w:rFonts w:cs="Arial"/>
          <w:color w:val="000000" w:themeColor="text1"/>
          <w:szCs w:val="24"/>
          <w:highlight w:val="none"/>
          <w14:textFill>
            <w14:solidFill>
              <w14:schemeClr w14:val="tx1"/>
            </w14:solidFill>
          </w14:textFill>
        </w:rPr>
        <w:br w:type="page"/>
      </w:r>
    </w:p>
    <w:p w14:paraId="551F1074">
      <w:pPr>
        <w:spacing w:line="300" w:lineRule="auto"/>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【适用于服务】</w:t>
      </w:r>
    </w:p>
    <w:p w14:paraId="067EB0B9">
      <w:pPr>
        <w:rPr>
          <w:rFonts w:hint="eastAsia"/>
          <w:b/>
          <w:color w:val="000000" w:themeColor="text1"/>
          <w:szCs w:val="21"/>
          <w:highlight w:val="non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项目名称：</w:t>
      </w:r>
      <w:r>
        <w:rPr>
          <w:rFonts w:hint="eastAsia"/>
          <w:b/>
          <w:color w:val="000000" w:themeColor="text1"/>
          <w:szCs w:val="21"/>
          <w:highlight w:val="none"/>
          <w:u w:val="single"/>
          <w:lang w:val="zh-CN"/>
          <w14:textFill>
            <w14:solidFill>
              <w14:schemeClr w14:val="tx1"/>
            </w14:solidFill>
          </w14:textFill>
        </w:rPr>
        <w:t xml:space="preserve">                     </w:t>
      </w:r>
    </w:p>
    <w:p w14:paraId="4A77A414">
      <w:pPr>
        <w:rPr>
          <w:rFonts w:hint="eastAsia"/>
          <w:b/>
          <w:color w:val="000000" w:themeColor="text1"/>
          <w:szCs w:val="21"/>
          <w:highlight w:val="none"/>
          <w:u w:val="single"/>
          <w:lang w:val="zh-CN"/>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项目编号：</w:t>
      </w:r>
      <w:r>
        <w:rPr>
          <w:rFonts w:hint="eastAsia"/>
          <w:b/>
          <w:color w:val="000000" w:themeColor="text1"/>
          <w:szCs w:val="21"/>
          <w:highlight w:val="none"/>
          <w:u w:val="single"/>
          <w:lang w:val="zh-CN"/>
          <w14:textFill>
            <w14:solidFill>
              <w14:schemeClr w14:val="tx1"/>
            </w14:solidFill>
          </w14:textFill>
        </w:rPr>
        <w:t xml:space="preserve">                     </w:t>
      </w:r>
      <w:r>
        <w:rPr>
          <w:rFonts w:hint="eastAsia"/>
          <w:b/>
          <w:color w:val="000000" w:themeColor="text1"/>
          <w:szCs w:val="21"/>
          <w:highlight w:val="none"/>
          <w:lang w:val="zh-CN"/>
          <w14:textFill>
            <w14:solidFill>
              <w14:schemeClr w14:val="tx1"/>
            </w14:solidFill>
          </w14:textFill>
        </w:rPr>
        <w:t xml:space="preserve">     </w:t>
      </w:r>
      <w:r>
        <w:rPr>
          <w:rFonts w:hint="eastAsia"/>
          <w:b/>
          <w:bCs/>
          <w:color w:val="000000" w:themeColor="text1"/>
          <w:szCs w:val="21"/>
          <w:highlight w:val="none"/>
          <w:lang w:val="zh-CN"/>
          <w14:textFill>
            <w14:solidFill>
              <w14:schemeClr w14:val="tx1"/>
            </w14:solidFill>
          </w14:textFill>
        </w:rPr>
        <w:t xml:space="preserve">  所投包号：</w:t>
      </w:r>
      <w:r>
        <w:rPr>
          <w:rFonts w:hint="eastAsia"/>
          <w:b/>
          <w:bCs/>
          <w:color w:val="000000" w:themeColor="text1"/>
          <w:szCs w:val="21"/>
          <w:highlight w:val="none"/>
          <w:u w:val="single"/>
          <w:lang w:val="zh-CN"/>
          <w14:textFill>
            <w14:solidFill>
              <w14:schemeClr w14:val="tx1"/>
            </w14:solidFill>
          </w14:textFill>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358D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496CFA8">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3720" w:type="dxa"/>
            <w:vAlign w:val="center"/>
          </w:tcPr>
          <w:p w14:paraId="0084C3FE">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名称</w:t>
            </w:r>
          </w:p>
        </w:tc>
        <w:tc>
          <w:tcPr>
            <w:tcW w:w="1065" w:type="dxa"/>
            <w:vAlign w:val="center"/>
          </w:tcPr>
          <w:p w14:paraId="49E5B301">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1065" w:type="dxa"/>
            <w:vAlign w:val="center"/>
          </w:tcPr>
          <w:p w14:paraId="1ADCE82B">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单价（元）</w:t>
            </w:r>
          </w:p>
        </w:tc>
        <w:tc>
          <w:tcPr>
            <w:tcW w:w="1066" w:type="dxa"/>
            <w:vAlign w:val="center"/>
          </w:tcPr>
          <w:p w14:paraId="6841A37A">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总价</w:t>
            </w:r>
          </w:p>
        </w:tc>
        <w:tc>
          <w:tcPr>
            <w:tcW w:w="947" w:type="dxa"/>
            <w:vAlign w:val="center"/>
          </w:tcPr>
          <w:p w14:paraId="0F4A116B">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749D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398A276">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w:t>
            </w:r>
          </w:p>
        </w:tc>
        <w:tc>
          <w:tcPr>
            <w:tcW w:w="3720" w:type="dxa"/>
            <w:vAlign w:val="center"/>
          </w:tcPr>
          <w:p w14:paraId="0E6162B2">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3EA16168">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2841FCB7">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770AB219">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562C4FFA">
            <w:pPr>
              <w:adjustRightInd w:val="0"/>
              <w:snapToGrid w:val="0"/>
              <w:jc w:val="center"/>
              <w:rPr>
                <w:rFonts w:hint="eastAsia"/>
                <w:color w:val="000000" w:themeColor="text1"/>
                <w:szCs w:val="21"/>
                <w:highlight w:val="none"/>
                <w14:textFill>
                  <w14:solidFill>
                    <w14:schemeClr w14:val="tx1"/>
                  </w14:solidFill>
                </w14:textFill>
              </w:rPr>
            </w:pPr>
          </w:p>
        </w:tc>
      </w:tr>
      <w:tr w14:paraId="24B5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A384152">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p>
        </w:tc>
        <w:tc>
          <w:tcPr>
            <w:tcW w:w="3720" w:type="dxa"/>
            <w:vAlign w:val="center"/>
          </w:tcPr>
          <w:p w14:paraId="017F85CA">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1C88C019">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7194A270">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276F4B5A">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512F5F88">
            <w:pPr>
              <w:adjustRightInd w:val="0"/>
              <w:snapToGrid w:val="0"/>
              <w:jc w:val="center"/>
              <w:rPr>
                <w:rFonts w:hint="eastAsia"/>
                <w:color w:val="000000" w:themeColor="text1"/>
                <w:szCs w:val="21"/>
                <w:highlight w:val="none"/>
                <w14:textFill>
                  <w14:solidFill>
                    <w14:schemeClr w14:val="tx1"/>
                  </w14:solidFill>
                </w14:textFill>
              </w:rPr>
            </w:pPr>
          </w:p>
        </w:tc>
      </w:tr>
      <w:tr w14:paraId="79EF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88EB580">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p>
        </w:tc>
        <w:tc>
          <w:tcPr>
            <w:tcW w:w="3720" w:type="dxa"/>
            <w:vAlign w:val="center"/>
          </w:tcPr>
          <w:p w14:paraId="3392C707">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49BF1068">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2F2EEFFB">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62217DF6">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13A565EE">
            <w:pPr>
              <w:adjustRightInd w:val="0"/>
              <w:snapToGrid w:val="0"/>
              <w:jc w:val="center"/>
              <w:rPr>
                <w:rFonts w:hint="eastAsia"/>
                <w:color w:val="000000" w:themeColor="text1"/>
                <w:szCs w:val="21"/>
                <w:highlight w:val="none"/>
                <w14:textFill>
                  <w14:solidFill>
                    <w14:schemeClr w14:val="tx1"/>
                  </w14:solidFill>
                </w14:textFill>
              </w:rPr>
            </w:pPr>
          </w:p>
        </w:tc>
      </w:tr>
      <w:tr w14:paraId="3915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EA2EB71">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w:t>
            </w:r>
          </w:p>
        </w:tc>
        <w:tc>
          <w:tcPr>
            <w:tcW w:w="3720" w:type="dxa"/>
            <w:vAlign w:val="center"/>
          </w:tcPr>
          <w:p w14:paraId="20F61255">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194A3449">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7786D0FE">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57702631">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664E62C6">
            <w:pPr>
              <w:adjustRightInd w:val="0"/>
              <w:snapToGrid w:val="0"/>
              <w:jc w:val="center"/>
              <w:rPr>
                <w:rFonts w:hint="eastAsia"/>
                <w:color w:val="000000" w:themeColor="text1"/>
                <w:szCs w:val="21"/>
                <w:highlight w:val="none"/>
                <w14:textFill>
                  <w14:solidFill>
                    <w14:schemeClr w14:val="tx1"/>
                  </w14:solidFill>
                </w14:textFill>
              </w:rPr>
            </w:pPr>
          </w:p>
        </w:tc>
      </w:tr>
      <w:tr w14:paraId="34D0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4C0C687">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w:t>
            </w:r>
          </w:p>
        </w:tc>
        <w:tc>
          <w:tcPr>
            <w:tcW w:w="3720" w:type="dxa"/>
            <w:vAlign w:val="center"/>
          </w:tcPr>
          <w:p w14:paraId="00969F54">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5D1A26CB">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66341544">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14D1D806">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56573B27">
            <w:pPr>
              <w:adjustRightInd w:val="0"/>
              <w:snapToGrid w:val="0"/>
              <w:jc w:val="center"/>
              <w:rPr>
                <w:rFonts w:hint="eastAsia"/>
                <w:color w:val="000000" w:themeColor="text1"/>
                <w:szCs w:val="21"/>
                <w:highlight w:val="none"/>
                <w14:textFill>
                  <w14:solidFill>
                    <w14:schemeClr w14:val="tx1"/>
                  </w14:solidFill>
                </w14:textFill>
              </w:rPr>
            </w:pPr>
          </w:p>
        </w:tc>
      </w:tr>
      <w:tr w14:paraId="485F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9711216">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p>
        </w:tc>
        <w:tc>
          <w:tcPr>
            <w:tcW w:w="3720" w:type="dxa"/>
            <w:vAlign w:val="center"/>
          </w:tcPr>
          <w:p w14:paraId="39E2FBCD">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0A6C3B5B">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1F54442D">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6F8BC831">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20F41DEA">
            <w:pPr>
              <w:adjustRightInd w:val="0"/>
              <w:snapToGrid w:val="0"/>
              <w:jc w:val="center"/>
              <w:rPr>
                <w:rFonts w:hint="eastAsia"/>
                <w:color w:val="000000" w:themeColor="text1"/>
                <w:szCs w:val="21"/>
                <w:highlight w:val="none"/>
                <w14:textFill>
                  <w14:solidFill>
                    <w14:schemeClr w14:val="tx1"/>
                  </w14:solidFill>
                </w14:textFill>
              </w:rPr>
            </w:pPr>
          </w:p>
        </w:tc>
      </w:tr>
      <w:tr w14:paraId="4B7A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72A3C9E">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w:t>
            </w:r>
          </w:p>
        </w:tc>
        <w:tc>
          <w:tcPr>
            <w:tcW w:w="3720" w:type="dxa"/>
            <w:vAlign w:val="center"/>
          </w:tcPr>
          <w:p w14:paraId="71346937">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7289B74A">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387EA47F">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3FDE1614">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3290B031">
            <w:pPr>
              <w:adjustRightInd w:val="0"/>
              <w:snapToGrid w:val="0"/>
              <w:jc w:val="center"/>
              <w:rPr>
                <w:rFonts w:hint="eastAsia"/>
                <w:color w:val="000000" w:themeColor="text1"/>
                <w:szCs w:val="21"/>
                <w:highlight w:val="none"/>
                <w14:textFill>
                  <w14:solidFill>
                    <w14:schemeClr w14:val="tx1"/>
                  </w14:solidFill>
                </w14:textFill>
              </w:rPr>
            </w:pPr>
          </w:p>
        </w:tc>
      </w:tr>
      <w:tr w14:paraId="5692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C63D142">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w:t>
            </w:r>
          </w:p>
        </w:tc>
        <w:tc>
          <w:tcPr>
            <w:tcW w:w="3720" w:type="dxa"/>
            <w:vAlign w:val="center"/>
          </w:tcPr>
          <w:p w14:paraId="3E69D858">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6E5C173D">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24BFC8BC">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01612933">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6400F5B1">
            <w:pPr>
              <w:adjustRightInd w:val="0"/>
              <w:snapToGrid w:val="0"/>
              <w:jc w:val="center"/>
              <w:rPr>
                <w:rFonts w:hint="eastAsia"/>
                <w:color w:val="000000" w:themeColor="text1"/>
                <w:szCs w:val="21"/>
                <w:highlight w:val="none"/>
                <w14:textFill>
                  <w14:solidFill>
                    <w14:schemeClr w14:val="tx1"/>
                  </w14:solidFill>
                </w14:textFill>
              </w:rPr>
            </w:pPr>
          </w:p>
        </w:tc>
      </w:tr>
      <w:tr w14:paraId="6FB4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E3C642C">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w:t>
            </w:r>
          </w:p>
        </w:tc>
        <w:tc>
          <w:tcPr>
            <w:tcW w:w="3720" w:type="dxa"/>
            <w:vAlign w:val="center"/>
          </w:tcPr>
          <w:p w14:paraId="57B723EC">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5D0F98EB">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07CF56D3">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0E39C052">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30645495">
            <w:pPr>
              <w:adjustRightInd w:val="0"/>
              <w:snapToGrid w:val="0"/>
              <w:jc w:val="center"/>
              <w:rPr>
                <w:rFonts w:hint="eastAsia"/>
                <w:color w:val="000000" w:themeColor="text1"/>
                <w:szCs w:val="21"/>
                <w:highlight w:val="none"/>
                <w14:textFill>
                  <w14:solidFill>
                    <w14:schemeClr w14:val="tx1"/>
                  </w14:solidFill>
                </w14:textFill>
              </w:rPr>
            </w:pPr>
          </w:p>
        </w:tc>
      </w:tr>
      <w:tr w14:paraId="5104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F4B8F0C">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w:t>
            </w:r>
          </w:p>
        </w:tc>
        <w:tc>
          <w:tcPr>
            <w:tcW w:w="3720" w:type="dxa"/>
            <w:vAlign w:val="center"/>
          </w:tcPr>
          <w:p w14:paraId="025B3E6E">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2B7B5D84">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2821A358">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799D43FB">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3733CA07">
            <w:pPr>
              <w:adjustRightInd w:val="0"/>
              <w:snapToGrid w:val="0"/>
              <w:jc w:val="center"/>
              <w:rPr>
                <w:rFonts w:hint="eastAsia"/>
                <w:color w:val="000000" w:themeColor="text1"/>
                <w:szCs w:val="21"/>
                <w:highlight w:val="none"/>
                <w14:textFill>
                  <w14:solidFill>
                    <w14:schemeClr w14:val="tx1"/>
                  </w14:solidFill>
                </w14:textFill>
              </w:rPr>
            </w:pPr>
          </w:p>
        </w:tc>
      </w:tr>
      <w:tr w14:paraId="22CC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7515C0C">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3720" w:type="dxa"/>
            <w:vAlign w:val="center"/>
          </w:tcPr>
          <w:p w14:paraId="771C2199">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065" w:type="dxa"/>
            <w:vAlign w:val="center"/>
          </w:tcPr>
          <w:p w14:paraId="063C9CCD">
            <w:pPr>
              <w:adjustRightInd w:val="0"/>
              <w:snapToGrid w:val="0"/>
              <w:jc w:val="center"/>
              <w:rPr>
                <w:rFonts w:hint="eastAsia"/>
                <w:color w:val="000000" w:themeColor="text1"/>
                <w:szCs w:val="21"/>
                <w:highlight w:val="none"/>
                <w14:textFill>
                  <w14:solidFill>
                    <w14:schemeClr w14:val="tx1"/>
                  </w14:solidFill>
                </w14:textFill>
              </w:rPr>
            </w:pPr>
          </w:p>
        </w:tc>
        <w:tc>
          <w:tcPr>
            <w:tcW w:w="1065" w:type="dxa"/>
            <w:vAlign w:val="center"/>
          </w:tcPr>
          <w:p w14:paraId="5F10C5A0">
            <w:pPr>
              <w:adjustRightInd w:val="0"/>
              <w:snapToGrid w:val="0"/>
              <w:jc w:val="center"/>
              <w:rPr>
                <w:rFonts w:hint="eastAsia"/>
                <w:color w:val="000000" w:themeColor="text1"/>
                <w:szCs w:val="21"/>
                <w:highlight w:val="none"/>
                <w14:textFill>
                  <w14:solidFill>
                    <w14:schemeClr w14:val="tx1"/>
                  </w14:solidFill>
                </w14:textFill>
              </w:rPr>
            </w:pPr>
          </w:p>
        </w:tc>
        <w:tc>
          <w:tcPr>
            <w:tcW w:w="1066" w:type="dxa"/>
            <w:vAlign w:val="center"/>
          </w:tcPr>
          <w:p w14:paraId="2ACA5E12">
            <w:pPr>
              <w:adjustRightInd w:val="0"/>
              <w:snapToGrid w:val="0"/>
              <w:jc w:val="center"/>
              <w:rPr>
                <w:rFonts w:hint="eastAsia"/>
                <w:color w:val="000000" w:themeColor="text1"/>
                <w:szCs w:val="21"/>
                <w:highlight w:val="none"/>
                <w14:textFill>
                  <w14:solidFill>
                    <w14:schemeClr w14:val="tx1"/>
                  </w14:solidFill>
                </w14:textFill>
              </w:rPr>
            </w:pPr>
          </w:p>
        </w:tc>
        <w:tc>
          <w:tcPr>
            <w:tcW w:w="947" w:type="dxa"/>
            <w:vAlign w:val="center"/>
          </w:tcPr>
          <w:p w14:paraId="78AB0775">
            <w:pPr>
              <w:adjustRightInd w:val="0"/>
              <w:snapToGrid w:val="0"/>
              <w:jc w:val="center"/>
              <w:rPr>
                <w:rFonts w:hint="eastAsia"/>
                <w:color w:val="000000" w:themeColor="text1"/>
                <w:szCs w:val="21"/>
                <w:highlight w:val="none"/>
                <w14:textFill>
                  <w14:solidFill>
                    <w14:schemeClr w14:val="tx1"/>
                  </w14:solidFill>
                </w14:textFill>
              </w:rPr>
            </w:pPr>
          </w:p>
        </w:tc>
      </w:tr>
      <w:tr w14:paraId="4802B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30F7FDE8">
            <w:pPr>
              <w:adjustRightInd w:val="0"/>
              <w:snapToGrid w:val="0"/>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投标报价合计（元）</w:t>
            </w:r>
          </w:p>
        </w:tc>
        <w:tc>
          <w:tcPr>
            <w:tcW w:w="2013" w:type="dxa"/>
            <w:gridSpan w:val="2"/>
            <w:vAlign w:val="center"/>
          </w:tcPr>
          <w:p w14:paraId="2377175C">
            <w:pPr>
              <w:adjustRightInd w:val="0"/>
              <w:snapToGrid w:val="0"/>
              <w:jc w:val="center"/>
              <w:rPr>
                <w:rFonts w:hint="eastAsia"/>
                <w:color w:val="000000" w:themeColor="text1"/>
                <w:szCs w:val="21"/>
                <w:highlight w:val="none"/>
                <w14:textFill>
                  <w14:solidFill>
                    <w14:schemeClr w14:val="tx1"/>
                  </w14:solidFill>
                </w14:textFill>
              </w:rPr>
            </w:pPr>
          </w:p>
        </w:tc>
      </w:tr>
    </w:tbl>
    <w:p w14:paraId="400C8E9B">
      <w:pPr>
        <w:spacing w:line="300" w:lineRule="auto"/>
        <w:rPr>
          <w:rFonts w:ascii="Arial" w:hAnsi="Arial" w:cs="Arial"/>
          <w:color w:val="000000" w:themeColor="text1"/>
          <w:szCs w:val="21"/>
          <w:highlight w:val="none"/>
          <w14:textFill>
            <w14:solidFill>
              <w14:schemeClr w14:val="tx1"/>
            </w14:solidFill>
          </w14:textFill>
        </w:rPr>
      </w:pPr>
    </w:p>
    <w:p w14:paraId="1D0CF2FB">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投标人名称：</w:t>
      </w:r>
    </w:p>
    <w:p w14:paraId="54CC68C2">
      <w:pPr>
        <w:spacing w:line="300" w:lineRule="auto"/>
        <w:rPr>
          <w:rFonts w:ascii="Arial" w:hAnsi="Arial" w:cs="Arial"/>
          <w:color w:val="000000" w:themeColor="text1"/>
          <w:szCs w:val="21"/>
          <w:highlight w:val="none"/>
          <w:u w:val="singl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日期：</w:t>
      </w:r>
    </w:p>
    <w:p w14:paraId="1C64CFCB">
      <w:pPr>
        <w:rPr>
          <w:rFonts w:hint="eastAsia"/>
          <w:color w:val="000000" w:themeColor="text1"/>
          <w:highlight w:val="none"/>
          <w14:textFill>
            <w14:solidFill>
              <w14:schemeClr w14:val="tx1"/>
            </w14:solidFill>
          </w14:textFill>
        </w:rPr>
      </w:pPr>
    </w:p>
    <w:p w14:paraId="714299DE">
      <w:pPr>
        <w:rPr>
          <w:rFonts w:hint="eastAsia"/>
          <w:color w:val="000000" w:themeColor="text1"/>
          <w:highlight w:val="none"/>
          <w14:textFill>
            <w14:solidFill>
              <w14:schemeClr w14:val="tx1"/>
            </w14:solidFill>
          </w14:textFill>
        </w:rPr>
      </w:pPr>
    </w:p>
    <w:p w14:paraId="7F200FA8">
      <w:pPr>
        <w:rPr>
          <w:rFonts w:hint="eastAsia"/>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t>注：</w:t>
      </w:r>
    </w:p>
    <w:p w14:paraId="7F8A8942">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按照本表填写的各项目的合计价填写到</w:t>
      </w:r>
      <w:r>
        <w:rPr>
          <w:rFonts w:hint="eastAsia"/>
          <w:color w:val="000000" w:themeColor="text1"/>
          <w:highlight w:val="none"/>
          <w14:textFill>
            <w14:solidFill>
              <w14:schemeClr w14:val="tx1"/>
            </w14:solidFill>
          </w14:textFill>
        </w:rPr>
        <w:t>《投标一览表》</w:t>
      </w:r>
      <w:r>
        <w:rPr>
          <w:color w:val="000000" w:themeColor="text1"/>
          <w:highlight w:val="none"/>
          <w14:textFill>
            <w14:solidFill>
              <w14:schemeClr w14:val="tx1"/>
            </w14:solidFill>
          </w14:textFill>
        </w:rPr>
        <w:t>中对应的栏目中。</w:t>
      </w:r>
    </w:p>
    <w:p w14:paraId="3EB86085">
      <w:pPr>
        <w:rPr>
          <w:rFonts w:hint="eastAsia" w:cs="Arial"/>
          <w:color w:val="000000" w:themeColor="text1"/>
          <w:szCs w:val="24"/>
          <w:highlight w:val="none"/>
          <w14:textFill>
            <w14:solidFill>
              <w14:schemeClr w14:val="tx1"/>
            </w14:solidFill>
          </w14:textFill>
        </w:rPr>
      </w:pPr>
    </w:p>
    <w:p w14:paraId="756811BE">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B8C1092">
      <w:pPr>
        <w:rPr>
          <w:rFonts w:hint="eastAsia"/>
          <w:color w:val="000000" w:themeColor="text1"/>
          <w:highlight w:val="none"/>
          <w14:textFill>
            <w14:solidFill>
              <w14:schemeClr w14:val="tx1"/>
            </w14:solidFill>
          </w14:textFill>
        </w:rPr>
      </w:pPr>
    </w:p>
    <w:p w14:paraId="2A5C0A54">
      <w:pPr>
        <w:pStyle w:val="4"/>
        <w:numPr>
          <w:ilvl w:val="0"/>
          <w:numId w:val="30"/>
        </w:numPr>
        <w:rPr>
          <w:rFonts w:hint="eastAsia"/>
          <w:color w:val="000000" w:themeColor="text1"/>
          <w:highlight w:val="none"/>
          <w14:textFill>
            <w14:solidFill>
              <w14:schemeClr w14:val="tx1"/>
            </w14:solidFill>
          </w14:textFill>
        </w:rPr>
      </w:pPr>
      <w:bookmarkStart w:id="444" w:name="_Toc155185924"/>
      <w:bookmarkStart w:id="445" w:name="_Toc163492918"/>
      <w:r>
        <w:rPr>
          <w:rFonts w:hint="eastAsia"/>
          <w:color w:val="000000" w:themeColor="text1"/>
          <w:highlight w:val="none"/>
          <w14:textFill>
            <w14:solidFill>
              <w14:schemeClr w14:val="tx1"/>
            </w14:solidFill>
          </w14:textFill>
        </w:rPr>
        <w:t>法定代表人（负责人）身份证明</w:t>
      </w:r>
      <w:bookmarkEnd w:id="444"/>
      <w:bookmarkEnd w:id="445"/>
    </w:p>
    <w:p w14:paraId="02AC6BBA">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投标人名称：</w:t>
      </w:r>
    </w:p>
    <w:p w14:paraId="504CF556">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单位性质：                                       </w:t>
      </w:r>
    </w:p>
    <w:p w14:paraId="5934CA3D">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地    址：                                             </w:t>
      </w:r>
    </w:p>
    <w:p w14:paraId="6E947F3B">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成立时间：  </w:t>
      </w:r>
    </w:p>
    <w:p w14:paraId="51ABCEE7">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经营期限：                                          </w:t>
      </w:r>
    </w:p>
    <w:p w14:paraId="35EB6807">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姓    名：                性别：                   </w:t>
      </w:r>
    </w:p>
    <w:p w14:paraId="123B6BE2">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年龄：                    职务：                     </w:t>
      </w:r>
    </w:p>
    <w:p w14:paraId="4FBED500">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系                      （投标人名称）的法定代表人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 xml:space="preserve">。 </w:t>
      </w:r>
    </w:p>
    <w:p w14:paraId="5187FA09">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特此证明。</w:t>
      </w:r>
    </w:p>
    <w:p w14:paraId="4B2FAD63">
      <w:pPr>
        <w:ind w:firstLine="480" w:firstLineChars="200"/>
        <w:rPr>
          <w:rFonts w:hint="eastAsia" w:cs="仿宋_GB2312"/>
          <w:color w:val="000000" w:themeColor="text1"/>
          <w:szCs w:val="24"/>
          <w:highlight w:val="none"/>
          <w14:textFill>
            <w14:solidFill>
              <w14:schemeClr w14:val="tx1"/>
            </w14:solidFill>
          </w14:textFill>
        </w:rPr>
      </w:pPr>
    </w:p>
    <w:p w14:paraId="0C4DEB22">
      <w:pPr>
        <w:widowControl/>
        <w:rPr>
          <w:rFonts w:hint="eastAsia"/>
          <w:color w:val="000000" w:themeColor="text1"/>
          <w:sz w:val="21"/>
          <w:highlight w:val="none"/>
          <w14:textFill>
            <w14:solidFill>
              <w14:schemeClr w14:val="tx1"/>
            </w14:solidFill>
          </w14:textFill>
        </w:rPr>
      </w:pPr>
    </w:p>
    <w:p w14:paraId="647C602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投标人名称：（盖章）</w:t>
      </w:r>
    </w:p>
    <w:p w14:paraId="098CCB94">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日      期：   年  月  日</w:t>
      </w:r>
    </w:p>
    <w:p w14:paraId="23657A6C">
      <w:pPr>
        <w:rPr>
          <w:rFonts w:hint="eastAsia" w:cs="Arial"/>
          <w:color w:val="000000" w:themeColor="text1"/>
          <w:sz w:val="21"/>
          <w:szCs w:val="21"/>
          <w:highlight w:val="none"/>
          <w14:textFill>
            <w14:solidFill>
              <w14:schemeClr w14:val="tx1"/>
            </w14:solidFill>
          </w14:textFil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66C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2ED890A">
            <w:pPr>
              <w:rPr>
                <w:rFonts w:hint="eastAsia" w:cs="Arial"/>
                <w:color w:val="000000" w:themeColor="text1"/>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附：法定代表人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身份证复印件</w:t>
            </w:r>
          </w:p>
        </w:tc>
      </w:tr>
    </w:tbl>
    <w:p w14:paraId="0852460B">
      <w:pPr>
        <w:ind w:firstLine="840" w:firstLineChars="350"/>
        <w:jc w:val="center"/>
        <w:rPr>
          <w:rFonts w:hint="eastAsia" w:cs="Arial"/>
          <w:color w:val="000000" w:themeColor="text1"/>
          <w:highlight w:val="none"/>
          <w14:textFill>
            <w14:solidFill>
              <w14:schemeClr w14:val="tx1"/>
            </w14:solidFill>
          </w14:textFill>
        </w:rPr>
      </w:pPr>
    </w:p>
    <w:p w14:paraId="02339B0A">
      <w:pPr>
        <w:rPr>
          <w:rFonts w:hint="eastAsia"/>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注：法定代表人</w:t>
      </w:r>
      <w:r>
        <w:rPr>
          <w:rFonts w:hint="eastAsia"/>
          <w:b/>
          <w:color w:val="000000" w:themeColor="text1"/>
          <w:sz w:val="28"/>
          <w:szCs w:val="28"/>
          <w:highlight w:val="none"/>
          <w14:textFill>
            <w14:solidFill>
              <w14:schemeClr w14:val="tx1"/>
            </w14:solidFill>
          </w14:textFill>
        </w:rPr>
        <w:t>（负责人）</w:t>
      </w:r>
      <w:r>
        <w:rPr>
          <w:b/>
          <w:color w:val="000000" w:themeColor="text1"/>
          <w:sz w:val="28"/>
          <w:szCs w:val="28"/>
          <w:highlight w:val="none"/>
          <w14:textFill>
            <w14:solidFill>
              <w14:schemeClr w14:val="tx1"/>
            </w14:solidFill>
          </w14:textFill>
        </w:rPr>
        <w:t>参加投标时提供</w:t>
      </w:r>
    </w:p>
    <w:p w14:paraId="3E776245">
      <w:pPr>
        <w:rPr>
          <w:rFonts w:hint="eastAsia"/>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p>
    <w:p w14:paraId="781D1A32">
      <w:pPr>
        <w:pStyle w:val="4"/>
        <w:numPr>
          <w:ilvl w:val="0"/>
          <w:numId w:val="30"/>
        </w:numPr>
        <w:rPr>
          <w:rFonts w:hint="eastAsia"/>
          <w:color w:val="000000" w:themeColor="text1"/>
          <w:highlight w:val="none"/>
          <w14:textFill>
            <w14:solidFill>
              <w14:schemeClr w14:val="tx1"/>
            </w14:solidFill>
          </w14:textFill>
        </w:rPr>
      </w:pPr>
      <w:bookmarkStart w:id="446" w:name="_Toc163492919"/>
      <w:bookmarkStart w:id="447" w:name="_Toc155185925"/>
      <w:r>
        <w:rPr>
          <w:rFonts w:hint="eastAsia"/>
          <w:color w:val="000000" w:themeColor="text1"/>
          <w:highlight w:val="none"/>
          <w14:textFill>
            <w14:solidFill>
              <w14:schemeClr w14:val="tx1"/>
            </w14:solidFill>
          </w14:textFill>
        </w:rPr>
        <w:t>法定代表人（负责人）授权书</w:t>
      </w:r>
      <w:bookmarkEnd w:id="446"/>
      <w:bookmarkEnd w:id="447"/>
    </w:p>
    <w:p w14:paraId="1B3D308F">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本人</w:t>
      </w:r>
      <w:r>
        <w:rPr>
          <w:rFonts w:cs="仿宋_GB2312"/>
          <w:color w:val="000000" w:themeColor="text1"/>
          <w:szCs w:val="24"/>
          <w:highlight w:val="none"/>
          <w:u w:val="single"/>
          <w14:textFill>
            <w14:solidFill>
              <w14:schemeClr w14:val="tx1"/>
            </w14:solidFill>
          </w14:textFill>
        </w:rPr>
        <w:t xml:space="preserve">     </w:t>
      </w:r>
      <w:r>
        <w:rPr>
          <w:rFonts w:hint="eastAsia" w:cs="仿宋_GB2312"/>
          <w:color w:val="000000" w:themeColor="text1"/>
          <w:szCs w:val="24"/>
          <w:highlight w:val="none"/>
          <w:u w:val="single"/>
          <w14:textFill>
            <w14:solidFill>
              <w14:schemeClr w14:val="tx1"/>
            </w14:solidFill>
          </w14:textFill>
        </w:rPr>
        <w:t>（姓名）</w:t>
      </w:r>
      <w:r>
        <w:rPr>
          <w:rFonts w:hint="eastAsia" w:cs="仿宋_GB2312"/>
          <w:color w:val="000000" w:themeColor="text1"/>
          <w:szCs w:val="24"/>
          <w:highlight w:val="none"/>
          <w14:textFill>
            <w14:solidFill>
              <w14:schemeClr w14:val="tx1"/>
            </w14:solidFill>
          </w14:textFill>
        </w:rPr>
        <w:t>系</w:t>
      </w:r>
      <w:r>
        <w:rPr>
          <w:rFonts w:hint="eastAsia" w:cs="仿宋_GB2312"/>
          <w:color w:val="000000" w:themeColor="text1"/>
          <w:szCs w:val="24"/>
          <w:highlight w:val="none"/>
          <w:u w:val="single"/>
          <w14:textFill>
            <w14:solidFill>
              <w14:schemeClr w14:val="tx1"/>
            </w14:solidFill>
          </w14:textFill>
        </w:rPr>
        <w:t xml:space="preserve">     （投标人名称）</w:t>
      </w:r>
      <w:r>
        <w:rPr>
          <w:rFonts w:hint="eastAsia" w:cs="仿宋_GB2312"/>
          <w:color w:val="000000" w:themeColor="text1"/>
          <w:szCs w:val="24"/>
          <w:highlight w:val="none"/>
          <w14:textFill>
            <w14:solidFill>
              <w14:schemeClr w14:val="tx1"/>
            </w14:solidFill>
          </w14:textFill>
        </w:rPr>
        <w:t>的法定代表人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，现委托</w:t>
      </w:r>
      <w:r>
        <w:rPr>
          <w:rFonts w:hint="eastAsia" w:cs="仿宋_GB2312"/>
          <w:color w:val="000000" w:themeColor="text1"/>
          <w:szCs w:val="24"/>
          <w:highlight w:val="none"/>
          <w:u w:val="single"/>
          <w14:textFill>
            <w14:solidFill>
              <w14:schemeClr w14:val="tx1"/>
            </w14:solidFill>
          </w14:textFill>
        </w:rPr>
        <w:t xml:space="preserve">     </w:t>
      </w:r>
      <w:r>
        <w:rPr>
          <w:rFonts w:hint="eastAsia" w:cs="仿宋_GB2312"/>
          <w:color w:val="000000" w:themeColor="text1"/>
          <w:szCs w:val="24"/>
          <w:highlight w:val="none"/>
          <w14:textFill>
            <w14:solidFill>
              <w14:schemeClr w14:val="tx1"/>
            </w14:solidFill>
          </w14:textFill>
        </w:rPr>
        <w:t>（姓名）为我方代理人。代理人根据授权，以我方名义签署、澄清、说明、补正、递交、撤回、修改</w:t>
      </w:r>
      <w:r>
        <w:rPr>
          <w:rFonts w:hint="eastAsia" w:cs="仿宋_GB2312"/>
          <w:color w:val="000000" w:themeColor="text1"/>
          <w:szCs w:val="24"/>
          <w:highlight w:val="none"/>
          <w:u w:val="single"/>
          <w14:textFill>
            <w14:solidFill>
              <w14:schemeClr w14:val="tx1"/>
            </w14:solidFill>
          </w14:textFill>
        </w:rPr>
        <w:t xml:space="preserve">     </w:t>
      </w:r>
      <w:r>
        <w:rPr>
          <w:rFonts w:hint="eastAsia" w:cs="仿宋_GB2312"/>
          <w:color w:val="000000" w:themeColor="text1"/>
          <w:szCs w:val="24"/>
          <w:highlight w:val="none"/>
          <w14:textFill>
            <w14:solidFill>
              <w14:schemeClr w14:val="tx1"/>
            </w14:solidFill>
          </w14:textFill>
        </w:rPr>
        <w:t>（项目名称）投标文件、签订合同和处理有关事宜，其法律后果由我方承担。</w:t>
      </w:r>
    </w:p>
    <w:p w14:paraId="6AEDFBBB">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委托期限：                   </w:t>
      </w:r>
    </w:p>
    <w:p w14:paraId="26BBF433">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代理人无转委托权。</w:t>
      </w:r>
    </w:p>
    <w:p w14:paraId="639F8045">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附：法定代表人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身份证明</w:t>
      </w:r>
    </w:p>
    <w:p w14:paraId="58B8E5EA">
      <w:pPr>
        <w:ind w:firstLine="480" w:firstLineChars="200"/>
        <w:rPr>
          <w:rFonts w:hint="eastAsia" w:cs="仿宋_GB2312"/>
          <w:color w:val="000000" w:themeColor="text1"/>
          <w:szCs w:val="24"/>
          <w:highlight w:val="none"/>
          <w14:textFill>
            <w14:solidFill>
              <w14:schemeClr w14:val="tx1"/>
            </w14:solidFill>
          </w14:textFill>
        </w:rPr>
      </w:pPr>
    </w:p>
    <w:p w14:paraId="6831E67F">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投标人：（盖单位章）</w:t>
      </w:r>
    </w:p>
    <w:p w14:paraId="5CFEA99F">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w:t>
      </w:r>
    </w:p>
    <w:p w14:paraId="09AA68F2">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身份证号码：   </w:t>
      </w:r>
    </w:p>
    <w:p w14:paraId="4E480664">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委托代理人：</w:t>
      </w:r>
      <w:r>
        <w:rPr>
          <w:rFonts w:cs="仿宋_GB2312"/>
          <w:color w:val="000000" w:themeColor="text1"/>
          <w:szCs w:val="24"/>
          <w:highlight w:val="none"/>
          <w14:textFill>
            <w14:solidFill>
              <w14:schemeClr w14:val="tx1"/>
            </w14:solidFill>
          </w14:textFill>
        </w:rPr>
        <w:t xml:space="preserve"> </w:t>
      </w:r>
    </w:p>
    <w:p w14:paraId="5199C670">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身份证号码：</w:t>
      </w:r>
    </w:p>
    <w:p w14:paraId="70B9AE1D">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日      期：</w:t>
      </w:r>
    </w:p>
    <w:p w14:paraId="6A7A5931">
      <w:pPr>
        <w:pStyle w:val="35"/>
        <w:spacing w:line="300" w:lineRule="auto"/>
        <w:ind w:right="480" w:firstLine="3990" w:firstLineChars="1900"/>
        <w:rPr>
          <w:rFonts w:hint="eastAsia" w:ascii="宋体" w:hAnsi="宋体" w:cs="Arial"/>
          <w:color w:val="000000" w:themeColor="text1"/>
          <w:sz w:val="21"/>
          <w:szCs w:val="21"/>
          <w:highlight w:val="none"/>
          <w14:textFill>
            <w14:solidFill>
              <w14:schemeClr w14:val="tx1"/>
            </w14:solidFill>
          </w14:textFill>
        </w:rPr>
      </w:pPr>
    </w:p>
    <w:p w14:paraId="1FD56D81">
      <w:pPr>
        <w:rPr>
          <w:rFonts w:hint="eastAsia" w:cs="Arial"/>
          <w:color w:val="000000" w:themeColor="text1"/>
          <w:highlight w:val="none"/>
          <w14:textFill>
            <w14:solidFill>
              <w14:schemeClr w14:val="tx1"/>
            </w14:solidFill>
          </w14:textFil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386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342CF169">
            <w:pPr>
              <w:rPr>
                <w:rFonts w:hint="eastAsia" w:cs="Arial"/>
                <w:color w:val="000000" w:themeColor="text1"/>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附：法定代表人</w:t>
            </w:r>
            <w:r>
              <w:rPr>
                <w:rFonts w:hint="eastAsia"/>
                <w:color w:val="000000" w:themeColor="text1"/>
                <w:highlight w:val="none"/>
                <w14:textFill>
                  <w14:solidFill>
                    <w14:schemeClr w14:val="tx1"/>
                  </w14:solidFill>
                </w14:textFill>
              </w:rPr>
              <w:t>（负责人）</w:t>
            </w:r>
            <w:r>
              <w:rPr>
                <w:rFonts w:hint="eastAsia" w:cs="仿宋_GB2312"/>
                <w:color w:val="000000" w:themeColor="text1"/>
                <w:szCs w:val="24"/>
                <w:highlight w:val="none"/>
                <w14:textFill>
                  <w14:solidFill>
                    <w14:schemeClr w14:val="tx1"/>
                  </w14:solidFill>
                </w14:textFill>
              </w:rPr>
              <w:t>和授权代表身份证复印件(正反面)</w:t>
            </w:r>
          </w:p>
        </w:tc>
      </w:tr>
    </w:tbl>
    <w:p w14:paraId="5088A427">
      <w:pPr>
        <w:rPr>
          <w:rFonts w:hint="eastAsia"/>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注：</w:t>
      </w:r>
      <w:r>
        <w:rPr>
          <w:rFonts w:hint="eastAsia"/>
          <w:b/>
          <w:color w:val="000000" w:themeColor="text1"/>
          <w:sz w:val="28"/>
          <w:szCs w:val="28"/>
          <w:highlight w:val="none"/>
          <w14:textFill>
            <w14:solidFill>
              <w14:schemeClr w14:val="tx1"/>
            </w14:solidFill>
          </w14:textFill>
        </w:rPr>
        <w:t>授权</w:t>
      </w:r>
      <w:r>
        <w:rPr>
          <w:b/>
          <w:color w:val="000000" w:themeColor="text1"/>
          <w:sz w:val="28"/>
          <w:szCs w:val="28"/>
          <w:highlight w:val="none"/>
          <w14:textFill>
            <w14:solidFill>
              <w14:schemeClr w14:val="tx1"/>
            </w14:solidFill>
          </w14:textFill>
        </w:rPr>
        <w:t>代表人参加投标时提供</w:t>
      </w:r>
    </w:p>
    <w:p w14:paraId="7BBF413F">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1B819BB">
      <w:pPr>
        <w:pStyle w:val="3"/>
        <w:numPr>
          <w:ilvl w:val="0"/>
          <w:numId w:val="29"/>
        </w:numPr>
        <w:rPr>
          <w:rFonts w:hint="eastAsia"/>
          <w:color w:val="000000" w:themeColor="text1"/>
          <w:highlight w:val="none"/>
          <w:lang w:val="zh-CN"/>
          <w14:textFill>
            <w14:solidFill>
              <w14:schemeClr w14:val="tx1"/>
            </w14:solidFill>
          </w14:textFill>
        </w:rPr>
      </w:pPr>
      <w:bookmarkStart w:id="448" w:name="_Toc256000024"/>
      <w:bookmarkStart w:id="449" w:name="_Toc163492920"/>
      <w:bookmarkStart w:id="450" w:name="_Toc155185926"/>
      <w:r>
        <w:rPr>
          <w:rFonts w:hint="eastAsia"/>
          <w:color w:val="000000" w:themeColor="text1"/>
          <w:highlight w:val="none"/>
          <w:lang w:val="zh-CN"/>
          <w14:textFill>
            <w14:solidFill>
              <w14:schemeClr w14:val="tx1"/>
            </w14:solidFill>
          </w14:textFill>
        </w:rPr>
        <w:t>资格证明文件</w:t>
      </w:r>
      <w:bookmarkEnd w:id="448"/>
      <w:bookmarkEnd w:id="449"/>
      <w:bookmarkEnd w:id="450"/>
    </w:p>
    <w:p w14:paraId="33952265">
      <w:pPr>
        <w:ind w:firstLine="480" w:firstLineChars="200"/>
        <w:rPr>
          <w:rFonts w:hint="eastAsia" w:cs="仿宋_GB2312"/>
          <w:color w:val="000000" w:themeColor="text1"/>
          <w:szCs w:val="24"/>
          <w:highlight w:val="none"/>
          <w:lang w:val="zh-CN"/>
          <w14:textFill>
            <w14:solidFill>
              <w14:schemeClr w14:val="tx1"/>
            </w14:solidFill>
          </w14:textFill>
        </w:rPr>
      </w:pPr>
      <w:r>
        <w:rPr>
          <w:rFonts w:hint="eastAsia" w:cs="仿宋_GB2312"/>
          <w:color w:val="000000" w:themeColor="text1"/>
          <w:szCs w:val="24"/>
          <w:highlight w:val="none"/>
          <w:lang w:val="zh-CN"/>
          <w14:textFill>
            <w14:solidFill>
              <w14:schemeClr w14:val="tx1"/>
            </w14:solidFill>
          </w14:textFill>
        </w:rPr>
        <w:t>封面：</w:t>
      </w:r>
    </w:p>
    <w:p w14:paraId="3BC275DA">
      <w:pPr>
        <w:autoSpaceDE w:val="0"/>
        <w:autoSpaceDN w:val="0"/>
        <w:adjustRightInd w:val="0"/>
        <w:rPr>
          <w:rFonts w:hint="eastAsia"/>
          <w:color w:val="000000" w:themeColor="text1"/>
          <w:sz w:val="21"/>
          <w:szCs w:val="24"/>
          <w:highlight w:val="none"/>
          <w14:textFill>
            <w14:solidFill>
              <w14:schemeClr w14:val="tx1"/>
            </w14:solidFill>
          </w14:textFill>
        </w:rPr>
      </w:pPr>
    </w:p>
    <w:p w14:paraId="624749FE">
      <w:pPr>
        <w:autoSpaceDE w:val="0"/>
        <w:autoSpaceDN w:val="0"/>
        <w:adjustRightInd w:val="0"/>
        <w:rPr>
          <w:rFonts w:hint="eastAsia"/>
          <w:color w:val="000000" w:themeColor="text1"/>
          <w:sz w:val="21"/>
          <w:szCs w:val="24"/>
          <w:highlight w:val="none"/>
          <w14:textFill>
            <w14:solidFill>
              <w14:schemeClr w14:val="tx1"/>
            </w14:solidFill>
          </w14:textFill>
        </w:rPr>
      </w:pPr>
    </w:p>
    <w:p w14:paraId="7448D67B">
      <w:pPr>
        <w:autoSpaceDE w:val="0"/>
        <w:autoSpaceDN w:val="0"/>
        <w:adjustRightInd w:val="0"/>
        <w:jc w:val="center"/>
        <w:rPr>
          <w:rFonts w:hint="eastAsia"/>
          <w:color w:val="000000" w:themeColor="text1"/>
          <w:sz w:val="21"/>
          <w:szCs w:val="24"/>
          <w:highlight w:val="none"/>
          <w14:textFill>
            <w14:solidFill>
              <w14:schemeClr w14:val="tx1"/>
            </w14:solidFill>
          </w14:textFill>
        </w:rPr>
      </w:pPr>
    </w:p>
    <w:p w14:paraId="38D8E6E8">
      <w:pPr>
        <w:autoSpaceDE w:val="0"/>
        <w:autoSpaceDN w:val="0"/>
        <w:adjustRightInd w:val="0"/>
        <w:jc w:val="center"/>
        <w:rPr>
          <w:rFonts w:hint="eastAsia"/>
          <w:b/>
          <w:color w:val="000000" w:themeColor="text1"/>
          <w:sz w:val="84"/>
          <w:szCs w:val="84"/>
          <w:highlight w:val="none"/>
          <w14:textFill>
            <w14:solidFill>
              <w14:schemeClr w14:val="tx1"/>
            </w14:solidFill>
          </w14:textFill>
        </w:rPr>
      </w:pPr>
      <w:r>
        <w:rPr>
          <w:rFonts w:hint="eastAsia"/>
          <w:b/>
          <w:color w:val="000000" w:themeColor="text1"/>
          <w:sz w:val="84"/>
          <w:szCs w:val="84"/>
          <w:highlight w:val="none"/>
          <w14:textFill>
            <w14:solidFill>
              <w14:schemeClr w14:val="tx1"/>
            </w14:solidFill>
          </w14:textFill>
        </w:rPr>
        <w:t>投 标 文 件</w:t>
      </w:r>
    </w:p>
    <w:p w14:paraId="2FF803A3">
      <w:pPr>
        <w:autoSpaceDE w:val="0"/>
        <w:autoSpaceDN w:val="0"/>
        <w:adjustRightInd w:val="0"/>
        <w:jc w:val="center"/>
        <w:rPr>
          <w:rFonts w:hint="eastAsia"/>
          <w:b/>
          <w:color w:val="000000" w:themeColor="text1"/>
          <w:sz w:val="56"/>
          <w:szCs w:val="56"/>
          <w:highlight w:val="none"/>
          <w14:textFill>
            <w14:solidFill>
              <w14:schemeClr w14:val="tx1"/>
            </w14:solidFill>
          </w14:textFill>
        </w:rPr>
      </w:pPr>
      <w:r>
        <w:rPr>
          <w:rFonts w:hint="eastAsia"/>
          <w:b/>
          <w:color w:val="000000" w:themeColor="text1"/>
          <w:sz w:val="56"/>
          <w:szCs w:val="56"/>
          <w:highlight w:val="none"/>
          <w14:textFill>
            <w14:solidFill>
              <w14:schemeClr w14:val="tx1"/>
            </w14:solidFill>
          </w14:textFill>
        </w:rPr>
        <w:t>资格证明文件</w:t>
      </w:r>
    </w:p>
    <w:p w14:paraId="16DE1235">
      <w:pPr>
        <w:autoSpaceDE w:val="0"/>
        <w:autoSpaceDN w:val="0"/>
        <w:adjustRightInd w:val="0"/>
        <w:rPr>
          <w:rFonts w:hint="eastAsia"/>
          <w:b/>
          <w:bCs/>
          <w:color w:val="000000" w:themeColor="text1"/>
          <w:sz w:val="22"/>
          <w:highlight w:val="none"/>
          <w14:textFill>
            <w14:solidFill>
              <w14:schemeClr w14:val="tx1"/>
            </w14:solidFill>
          </w14:textFill>
        </w:rPr>
      </w:pPr>
    </w:p>
    <w:p w14:paraId="6B44FC98">
      <w:pPr>
        <w:autoSpaceDE w:val="0"/>
        <w:autoSpaceDN w:val="0"/>
        <w:adjustRightInd w:val="0"/>
        <w:rPr>
          <w:rFonts w:hint="eastAsia"/>
          <w:color w:val="000000" w:themeColor="text1"/>
          <w:sz w:val="21"/>
          <w:szCs w:val="21"/>
          <w:highlight w:val="none"/>
          <w14:textFill>
            <w14:solidFill>
              <w14:schemeClr w14:val="tx1"/>
            </w14:solidFill>
          </w14:textFill>
        </w:rPr>
      </w:pPr>
    </w:p>
    <w:p w14:paraId="24582C29">
      <w:pPr>
        <w:autoSpaceDE w:val="0"/>
        <w:autoSpaceDN w:val="0"/>
        <w:adjustRightInd w:val="0"/>
        <w:rPr>
          <w:rFonts w:hint="eastAsia"/>
          <w:color w:val="000000" w:themeColor="text1"/>
          <w:sz w:val="21"/>
          <w:szCs w:val="21"/>
          <w:highlight w:val="none"/>
          <w14:textFill>
            <w14:solidFill>
              <w14:schemeClr w14:val="tx1"/>
            </w14:solidFill>
          </w14:textFill>
        </w:rPr>
      </w:pPr>
    </w:p>
    <w:p w14:paraId="4F9CDAA3">
      <w:pPr>
        <w:autoSpaceDE w:val="0"/>
        <w:autoSpaceDN w:val="0"/>
        <w:adjustRightInd w:val="0"/>
        <w:rPr>
          <w:rFonts w:hint="eastAsia"/>
          <w:color w:val="000000" w:themeColor="text1"/>
          <w:sz w:val="21"/>
          <w:szCs w:val="21"/>
          <w:highlight w:val="none"/>
          <w14:textFill>
            <w14:solidFill>
              <w14:schemeClr w14:val="tx1"/>
            </w14:solidFill>
          </w14:textFill>
        </w:rPr>
      </w:pPr>
    </w:p>
    <w:p w14:paraId="75C42594">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采购计划备案号：</w:t>
      </w:r>
      <w:r>
        <w:rPr>
          <w:rFonts w:ascii="黑体" w:hAnsi="黑体" w:eastAsia="黑体"/>
          <w:color w:val="000000" w:themeColor="text1"/>
          <w:sz w:val="32"/>
          <w:szCs w:val="32"/>
          <w:highlight w:val="none"/>
          <w:u w:val="single"/>
          <w14:textFill>
            <w14:solidFill>
              <w14:schemeClr w14:val="tx1"/>
            </w14:solidFill>
          </w14:textFill>
        </w:rPr>
        <w:t xml:space="preserve">                                  </w:t>
      </w:r>
    </w:p>
    <w:p w14:paraId="5397DCFB">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项目编号：</w:t>
      </w:r>
      <w:r>
        <w:rPr>
          <w:rFonts w:ascii="黑体" w:hAnsi="黑体" w:eastAsia="黑体"/>
          <w:color w:val="000000" w:themeColor="text1"/>
          <w:sz w:val="32"/>
          <w:szCs w:val="32"/>
          <w:highlight w:val="none"/>
          <w14:textFill>
            <w14:solidFill>
              <w14:schemeClr w14:val="tx1"/>
            </w14:solidFill>
          </w14:textFill>
        </w:rPr>
        <w:tab/>
      </w:r>
      <w:r>
        <w:rPr>
          <w:rFonts w:ascii="黑体" w:hAnsi="黑体" w:eastAsia="黑体"/>
          <w:color w:val="000000" w:themeColor="text1"/>
          <w:sz w:val="32"/>
          <w:szCs w:val="32"/>
          <w:highlight w:val="none"/>
          <w:u w:val="single"/>
          <w14:textFill>
            <w14:solidFill>
              <w14:schemeClr w14:val="tx1"/>
            </w14:solidFill>
          </w14:textFill>
        </w:rPr>
        <w:t xml:space="preserve">                                       </w:t>
      </w:r>
    </w:p>
    <w:p w14:paraId="37D97EBD">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项目名称：</w:t>
      </w:r>
      <w:r>
        <w:rPr>
          <w:rFonts w:ascii="黑体" w:hAnsi="黑体" w:eastAsia="黑体"/>
          <w:color w:val="000000" w:themeColor="text1"/>
          <w:sz w:val="32"/>
          <w:szCs w:val="32"/>
          <w:highlight w:val="none"/>
          <w14:textFill>
            <w14:solidFill>
              <w14:schemeClr w14:val="tx1"/>
            </w14:solidFill>
          </w14:textFill>
        </w:rPr>
        <w:tab/>
      </w:r>
      <w:r>
        <w:rPr>
          <w:rFonts w:ascii="黑体" w:hAnsi="黑体" w:eastAsia="黑体"/>
          <w:color w:val="000000" w:themeColor="text1"/>
          <w:sz w:val="32"/>
          <w:szCs w:val="32"/>
          <w:highlight w:val="none"/>
          <w:u w:val="single"/>
          <w14:textFill>
            <w14:solidFill>
              <w14:schemeClr w14:val="tx1"/>
            </w14:solidFill>
          </w14:textFill>
        </w:rPr>
        <w:t xml:space="preserve">                                       </w:t>
      </w:r>
    </w:p>
    <w:p w14:paraId="444BE784">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采购包编号：</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1CF97BE5">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采购包名称：</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2C0E0ACC">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b/>
          <w:bCs/>
          <w:color w:val="000000" w:themeColor="text1"/>
          <w:sz w:val="28"/>
          <w:szCs w:val="28"/>
          <w:highlight w:val="none"/>
          <w14:textFill>
            <w14:solidFill>
              <w14:schemeClr w14:val="tx1"/>
            </w14:solidFill>
          </w14:textFill>
        </w:rPr>
        <w:t>投标人</w:t>
      </w:r>
      <w:r>
        <w:rPr>
          <w:rFonts w:hint="eastAsia" w:ascii="黑体" w:hAnsi="黑体" w:eastAsia="黑体"/>
          <w:color w:val="000000" w:themeColor="text1"/>
          <w:sz w:val="32"/>
          <w:szCs w:val="32"/>
          <w:highlight w:val="none"/>
          <w14:textFill>
            <w14:solidFill>
              <w14:schemeClr w14:val="tx1"/>
            </w14:solidFill>
          </w14:textFill>
        </w:rPr>
        <w:t>：</w:t>
      </w:r>
      <w:r>
        <w:rPr>
          <w:rFonts w:ascii="黑体" w:hAnsi="黑体" w:eastAsia="黑体"/>
          <w:color w:val="000000" w:themeColor="text1"/>
          <w:sz w:val="32"/>
          <w:szCs w:val="32"/>
          <w:highlight w:val="none"/>
          <w:u w:val="single"/>
          <w14:textFill>
            <w14:solidFill>
              <w14:schemeClr w14:val="tx1"/>
            </w14:solidFill>
          </w14:textFill>
        </w:rPr>
        <w:t xml:space="preserve">                                          </w:t>
      </w:r>
    </w:p>
    <w:p w14:paraId="0124C251">
      <w:pPr>
        <w:ind w:left="840" w:firstLine="420"/>
        <w:rPr>
          <w:rFonts w:hint="eastAsia"/>
          <w:b/>
          <w:bCs/>
          <w:color w:val="000000" w:themeColor="text1"/>
          <w:sz w:val="28"/>
          <w:szCs w:val="28"/>
          <w:highlight w:val="none"/>
          <w14:textFill>
            <w14:solidFill>
              <w14:schemeClr w14:val="tx1"/>
            </w14:solidFill>
          </w14:textFill>
        </w:rPr>
      </w:pPr>
    </w:p>
    <w:p w14:paraId="1B73380A">
      <w:pPr>
        <w:ind w:left="840" w:firstLine="420"/>
        <w:rPr>
          <w:rFonts w:hint="eastAsia"/>
          <w:b/>
          <w:bCs/>
          <w:color w:val="000000" w:themeColor="text1"/>
          <w:sz w:val="28"/>
          <w:szCs w:val="28"/>
          <w:highlight w:val="none"/>
          <w14:textFill>
            <w14:solidFill>
              <w14:schemeClr w14:val="tx1"/>
            </w14:solidFill>
          </w14:textFill>
        </w:rPr>
      </w:pPr>
    </w:p>
    <w:p w14:paraId="2DACF0F1">
      <w:pPr>
        <w:ind w:left="840" w:firstLine="420"/>
        <w:rPr>
          <w:rFonts w:hint="eastAsia"/>
          <w:b/>
          <w:bCs/>
          <w:color w:val="000000" w:themeColor="text1"/>
          <w:sz w:val="28"/>
          <w:szCs w:val="28"/>
          <w:highlight w:val="none"/>
          <w14:textFill>
            <w14:solidFill>
              <w14:schemeClr w14:val="tx1"/>
            </w14:solidFill>
          </w14:textFill>
        </w:rPr>
      </w:pPr>
    </w:p>
    <w:p w14:paraId="48038AA6">
      <w:pPr>
        <w:jc w:val="center"/>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 xml:space="preserve">年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 xml:space="preserve">月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日</w:t>
      </w:r>
    </w:p>
    <w:p w14:paraId="7FCD3EC1">
      <w:pPr>
        <w:rPr>
          <w:rFonts w:hint="eastAsia"/>
          <w:color w:val="000000" w:themeColor="text1"/>
          <w:highlight w:val="none"/>
          <w:lang w:val="zh-CN"/>
          <w14:textFill>
            <w14:solidFill>
              <w14:schemeClr w14:val="tx1"/>
            </w14:solidFill>
          </w14:textFill>
        </w:rPr>
      </w:pPr>
      <w:r>
        <w:rPr>
          <w:color w:val="000000" w:themeColor="text1"/>
          <w:highlight w:val="none"/>
          <w:lang w:val="zh-CN"/>
          <w14:textFill>
            <w14:solidFill>
              <w14:schemeClr w14:val="tx1"/>
            </w14:solidFill>
          </w14:textFill>
        </w:rPr>
        <w:br w:type="page"/>
      </w:r>
    </w:p>
    <w:p w14:paraId="1B7AE8A1">
      <w:pPr>
        <w:rPr>
          <w:rFonts w:hint="eastAsia"/>
          <w:color w:val="000000" w:themeColor="text1"/>
          <w:highlight w:val="none"/>
          <w:lang w:val="zh-CN"/>
          <w14:textFill>
            <w14:solidFill>
              <w14:schemeClr w14:val="tx1"/>
            </w14:solidFill>
          </w14:textFill>
        </w:rPr>
      </w:pPr>
    </w:p>
    <w:p w14:paraId="7B1E9D87">
      <w:pPr>
        <w:pStyle w:val="4"/>
        <w:numPr>
          <w:ilvl w:val="0"/>
          <w:numId w:val="34"/>
        </w:numPr>
        <w:rPr>
          <w:rFonts w:hint="eastAsia"/>
          <w:color w:val="000000" w:themeColor="text1"/>
          <w:highlight w:val="none"/>
          <w14:textFill>
            <w14:solidFill>
              <w14:schemeClr w14:val="tx1"/>
            </w14:solidFill>
          </w14:textFill>
        </w:rPr>
      </w:pPr>
      <w:bookmarkStart w:id="451" w:name="_Toc155185927"/>
      <w:bookmarkStart w:id="452" w:name="_Toc163492921"/>
      <w:r>
        <w:rPr>
          <w:rFonts w:hint="eastAsia"/>
          <w:color w:val="000000" w:themeColor="text1"/>
          <w:highlight w:val="none"/>
          <w14:textFill>
            <w14:solidFill>
              <w14:schemeClr w14:val="tx1"/>
            </w14:solidFill>
          </w14:textFill>
        </w:rPr>
        <w:t>企业法人营业执照、事业单位法人证书或团体组织法人证书</w:t>
      </w:r>
      <w:bookmarkEnd w:id="451"/>
      <w:bookmarkEnd w:id="452"/>
    </w:p>
    <w:p w14:paraId="42F2081F">
      <w:pPr>
        <w:pStyle w:val="4"/>
        <w:numPr>
          <w:ilvl w:val="0"/>
          <w:numId w:val="34"/>
        </w:numPr>
        <w:rPr>
          <w:rFonts w:hint="eastAsia"/>
          <w:color w:val="000000" w:themeColor="text1"/>
          <w:highlight w:val="none"/>
          <w14:textFill>
            <w14:solidFill>
              <w14:schemeClr w14:val="tx1"/>
            </w14:solidFill>
          </w14:textFill>
        </w:rPr>
      </w:pPr>
      <w:bookmarkStart w:id="453" w:name="_Toc163492922"/>
      <w:bookmarkStart w:id="454" w:name="_Toc155185928"/>
      <w:r>
        <w:rPr>
          <w:rFonts w:hint="eastAsia"/>
          <w:color w:val="000000" w:themeColor="text1"/>
          <w:highlight w:val="none"/>
          <w14:textFill>
            <w14:solidFill>
              <w14:schemeClr w14:val="tx1"/>
            </w14:solidFill>
          </w14:textFill>
        </w:rPr>
        <w:t>资格条件承诺书</w:t>
      </w:r>
      <w:bookmarkEnd w:id="453"/>
      <w:bookmarkEnd w:id="454"/>
    </w:p>
    <w:p w14:paraId="155566AF">
      <w:pPr>
        <w:adjustRightInd w:val="0"/>
        <w:snapToGrid w:val="0"/>
        <w:rPr>
          <w:rFonts w:hint="eastAsia"/>
          <w:color w:val="000000" w:themeColor="text1"/>
          <w:szCs w:val="21"/>
          <w:highlight w:val="none"/>
          <w14:textFill>
            <w14:solidFill>
              <w14:schemeClr w14:val="tx1"/>
            </w14:solidFill>
          </w14:textFill>
        </w:rPr>
      </w:pPr>
      <w:bookmarkStart w:id="455" w:name="_Hlk161693574"/>
      <w:bookmarkStart w:id="456" w:name="_Hlk161693525"/>
      <w:r>
        <w:rPr>
          <w:rFonts w:hint="eastAsia"/>
          <w:color w:val="000000" w:themeColor="text1"/>
          <w:szCs w:val="21"/>
          <w:highlight w:val="none"/>
          <w14:textFill>
            <w14:solidFill>
              <w14:schemeClr w14:val="tx1"/>
            </w14:solidFill>
          </w14:textFill>
        </w:rPr>
        <w:t>致</w:t>
      </w:r>
      <w:r>
        <w:rPr>
          <w:rFonts w:cs="Arial"/>
          <w:color w:val="000000" w:themeColor="text1"/>
          <w:szCs w:val="21"/>
          <w:highlight w:val="none"/>
          <w14:textFill>
            <w14:solidFill>
              <w14:schemeClr w14:val="tx1"/>
            </w14:solidFill>
          </w14:textFill>
        </w:rPr>
        <w:t>：</w:t>
      </w:r>
      <w:r>
        <w:rPr>
          <w:rFonts w:hint="eastAsia" w:cs="Arial"/>
          <w:color w:val="000000" w:themeColor="text1"/>
          <w:szCs w:val="21"/>
          <w:highlight w:val="none"/>
          <w:u w:val="single"/>
          <w14:textFill>
            <w14:solidFill>
              <w14:schemeClr w14:val="tx1"/>
            </w14:solidFill>
          </w14:textFill>
        </w:rPr>
        <w:t>采购人/采购代理机构</w:t>
      </w:r>
    </w:p>
    <w:p w14:paraId="229320B1">
      <w:pPr>
        <w:adjustRightInd w:val="0"/>
        <w:snapToGrid w:val="0"/>
        <w:ind w:firstLine="48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我方承诺完全</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招标文件对投标人的资格要求：</w:t>
      </w:r>
    </w:p>
    <w:p w14:paraId="6AA14E7A">
      <w:pPr>
        <w:adjustRightInd w:val="0"/>
        <w:snapToGrid w:val="0"/>
        <w:ind w:firstLine="480" w:firstLineChars="200"/>
        <w:rPr>
          <w:rFonts w:hint="eastAsia" w:cs="宋体"/>
          <w:color w:val="000000" w:themeColor="text1"/>
          <w:szCs w:val="21"/>
          <w:highlight w:val="none"/>
          <w14:textFill>
            <w14:solidFill>
              <w14:schemeClr w14:val="tx1"/>
            </w14:solidFill>
          </w14:textFill>
        </w:rPr>
      </w:pPr>
      <w:r>
        <w:rPr>
          <w:rFonts w:hint="eastAsia" w:cs="宋体"/>
          <w:color w:val="000000" w:themeColor="text1"/>
          <w:szCs w:val="21"/>
          <w:highlight w:val="none"/>
          <w14:textFill>
            <w14:solidFill>
              <w14:schemeClr w14:val="tx1"/>
            </w14:solidFill>
          </w14:textFill>
        </w:rPr>
        <w:t>1.满足《中华人民共和国政府采购法》第二十二条规定；</w:t>
      </w:r>
    </w:p>
    <w:p w14:paraId="04B4A06D">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（1）</w:t>
      </w:r>
      <w:r>
        <w:rPr>
          <w:rFonts w:cs="Segoe UI"/>
          <w:color w:val="000000" w:themeColor="text1"/>
          <w:szCs w:val="21"/>
          <w:highlight w:val="none"/>
          <w14:textFill>
            <w14:solidFill>
              <w14:schemeClr w14:val="tx1"/>
            </w14:solidFill>
          </w14:textFill>
        </w:rPr>
        <w:t>具有独立承担民事责任的能力；</w:t>
      </w:r>
    </w:p>
    <w:p w14:paraId="4CC44F03">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（2）</w:t>
      </w:r>
      <w:r>
        <w:rPr>
          <w:rFonts w:cs="Segoe UI"/>
          <w:color w:val="000000" w:themeColor="text1"/>
          <w:szCs w:val="21"/>
          <w:highlight w:val="none"/>
          <w14:textFill>
            <w14:solidFill>
              <w14:schemeClr w14:val="tx1"/>
            </w14:solidFill>
          </w14:textFill>
        </w:rPr>
        <w:t>具有良好的商业信誉和健全的财务会计制度</w:t>
      </w:r>
      <w:r>
        <w:rPr>
          <w:rFonts w:hint="eastAsia" w:cs="Segoe UI"/>
          <w:color w:val="000000" w:themeColor="text1"/>
          <w:szCs w:val="21"/>
          <w:highlight w:val="none"/>
          <w14:textFill>
            <w14:solidFill>
              <w14:schemeClr w14:val="tx1"/>
            </w14:solidFill>
          </w14:textFill>
        </w:rPr>
        <w:t>；</w:t>
      </w:r>
    </w:p>
    <w:p w14:paraId="4A1977B4">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（3）</w:t>
      </w:r>
      <w:r>
        <w:rPr>
          <w:rFonts w:cs="Segoe UI"/>
          <w:color w:val="000000" w:themeColor="text1"/>
          <w:szCs w:val="21"/>
          <w:highlight w:val="none"/>
          <w14:textFill>
            <w14:solidFill>
              <w14:schemeClr w14:val="tx1"/>
            </w14:solidFill>
          </w14:textFill>
        </w:rPr>
        <w:t>具有履行合同所必需的设备和专业技术能力；</w:t>
      </w:r>
    </w:p>
    <w:p w14:paraId="54D861AF">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（4）</w:t>
      </w:r>
      <w:r>
        <w:rPr>
          <w:rFonts w:cs="Segoe UI"/>
          <w:color w:val="000000" w:themeColor="text1"/>
          <w:szCs w:val="21"/>
          <w:highlight w:val="none"/>
          <w14:textFill>
            <w14:solidFill>
              <w14:schemeClr w14:val="tx1"/>
            </w14:solidFill>
          </w14:textFill>
        </w:rPr>
        <w:t>有依法缴纳税收和社会保障资金的良好记录；</w:t>
      </w:r>
    </w:p>
    <w:p w14:paraId="56973F2D">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（5）</w:t>
      </w:r>
      <w:r>
        <w:rPr>
          <w:rFonts w:cs="Segoe UI"/>
          <w:color w:val="000000" w:themeColor="text1"/>
          <w:szCs w:val="21"/>
          <w:highlight w:val="none"/>
          <w14:textFill>
            <w14:solidFill>
              <w14:schemeClr w14:val="tx1"/>
            </w14:solidFill>
          </w14:textFill>
        </w:rPr>
        <w:t>参加政府采购活动前三年内，在经营活动中没有重大违法记录：</w:t>
      </w:r>
    </w:p>
    <w:p w14:paraId="358BE3D2">
      <w:pPr>
        <w:pStyle w:val="30"/>
        <w:numPr>
          <w:ilvl w:val="0"/>
          <w:numId w:val="35"/>
        </w:numPr>
        <w:adjustRightInd w:val="0"/>
        <w:snapToGrid w:val="0"/>
        <w:rPr>
          <w:rFonts w:hint="eastAsia"/>
          <w:color w:val="000000" w:themeColor="text1"/>
          <w:szCs w:val="21"/>
          <w:highlight w:val="none"/>
          <w14:textFill>
            <w14:solidFill>
              <w14:schemeClr w14:val="tx1"/>
            </w14:solidFill>
          </w14:textFill>
        </w:rPr>
      </w:pPr>
      <w:r>
        <w:rPr>
          <w:rFonts w:hint="eastAsia"/>
          <w:color w:val="000000" w:themeColor="text1"/>
          <w:szCs w:val="21"/>
          <w:highlight w:val="none"/>
          <w:shd w:val="clear" w:color="auto" w:fill="FFFFFF"/>
          <w14:textFill>
            <w14:solidFill>
              <w14:schemeClr w14:val="tx1"/>
            </w14:solidFill>
          </w14:textFill>
        </w:rPr>
        <w:t>我</w:t>
      </w:r>
      <w:r>
        <w:rPr>
          <w:rFonts w:hint="eastAsia"/>
          <w:color w:val="000000" w:themeColor="text1"/>
          <w:szCs w:val="21"/>
          <w:highlight w:val="none"/>
          <w14:textFill>
            <w14:solidFill>
              <w14:schemeClr w14:val="tx1"/>
            </w14:solidFill>
          </w14:textFill>
        </w:rPr>
        <w:t>方</w:t>
      </w:r>
      <w:r>
        <w:rPr>
          <w:rFonts w:hint="eastAsia"/>
          <w:color w:val="000000" w:themeColor="text1"/>
          <w:szCs w:val="21"/>
          <w:highlight w:val="none"/>
          <w:shd w:val="clear" w:color="auto" w:fill="FFFFFF"/>
          <w14:textFill>
            <w14:solidFill>
              <w14:schemeClr w14:val="tx1"/>
            </w14:solidFill>
          </w14:textFill>
        </w:rPr>
        <w:t>未因违法经营被追究过刑事责任；</w:t>
      </w:r>
    </w:p>
    <w:p w14:paraId="19FFF5AF">
      <w:pPr>
        <w:pStyle w:val="30"/>
        <w:numPr>
          <w:ilvl w:val="0"/>
          <w:numId w:val="35"/>
        </w:numPr>
        <w:adjustRightInd w:val="0"/>
        <w:snapToGrid w:val="0"/>
        <w:rPr>
          <w:rFonts w:hint="eastAsia"/>
          <w:color w:val="000000" w:themeColor="text1"/>
          <w:szCs w:val="21"/>
          <w:highlight w:val="none"/>
          <w14:textFill>
            <w14:solidFill>
              <w14:schemeClr w14:val="tx1"/>
            </w14:solidFill>
          </w14:textFill>
        </w:rPr>
      </w:pPr>
      <w:r>
        <w:rPr>
          <w:rFonts w:hint="eastAsia"/>
          <w:color w:val="000000" w:themeColor="text1"/>
          <w:szCs w:val="21"/>
          <w:highlight w:val="none"/>
          <w:shd w:val="clear" w:color="auto" w:fill="FFFFFF"/>
          <w14:textFill>
            <w14:solidFill>
              <w14:schemeClr w14:val="tx1"/>
            </w14:solidFill>
          </w14:textFill>
        </w:rPr>
        <w:t>我</w:t>
      </w:r>
      <w:r>
        <w:rPr>
          <w:rFonts w:hint="eastAsia"/>
          <w:color w:val="000000" w:themeColor="text1"/>
          <w:szCs w:val="21"/>
          <w:highlight w:val="none"/>
          <w14:textFill>
            <w14:solidFill>
              <w14:schemeClr w14:val="tx1"/>
            </w14:solidFill>
          </w14:textFill>
        </w:rPr>
        <w:t>方</w:t>
      </w:r>
      <w:r>
        <w:rPr>
          <w:rFonts w:hint="eastAsia"/>
          <w:color w:val="000000" w:themeColor="text1"/>
          <w:szCs w:val="21"/>
          <w:highlight w:val="none"/>
          <w:shd w:val="clear" w:color="auto" w:fill="FFFFFF"/>
          <w14:textFill>
            <w14:solidFill>
              <w14:schemeClr w14:val="tx1"/>
            </w14:solidFill>
          </w14:textFill>
        </w:rPr>
        <w:t>未因违法经营被责令停产停业、吊销许可证或者执照；</w:t>
      </w:r>
    </w:p>
    <w:p w14:paraId="783EFBE3">
      <w:pPr>
        <w:pStyle w:val="30"/>
        <w:numPr>
          <w:ilvl w:val="0"/>
          <w:numId w:val="35"/>
        </w:numPr>
        <w:adjustRightInd w:val="0"/>
        <w:snapToGrid w:val="0"/>
        <w:rPr>
          <w:rFonts w:hint="eastAsia"/>
          <w:color w:val="000000" w:themeColor="text1"/>
          <w:szCs w:val="21"/>
          <w:highlight w:val="none"/>
          <w14:textFill>
            <w14:solidFill>
              <w14:schemeClr w14:val="tx1"/>
            </w14:solidFill>
          </w14:textFill>
        </w:rPr>
      </w:pPr>
      <w:r>
        <w:rPr>
          <w:rFonts w:hint="eastAsia"/>
          <w:color w:val="000000" w:themeColor="text1"/>
          <w:szCs w:val="21"/>
          <w:highlight w:val="none"/>
          <w:shd w:val="clear" w:color="auto" w:fill="FFFFFF"/>
          <w14:textFill>
            <w14:solidFill>
              <w14:schemeClr w14:val="tx1"/>
            </w14:solidFill>
          </w14:textFill>
        </w:rPr>
        <w:t>我</w:t>
      </w:r>
      <w:r>
        <w:rPr>
          <w:rFonts w:hint="eastAsia"/>
          <w:color w:val="000000" w:themeColor="text1"/>
          <w:szCs w:val="21"/>
          <w:highlight w:val="none"/>
          <w14:textFill>
            <w14:solidFill>
              <w14:schemeClr w14:val="tx1"/>
            </w14:solidFill>
          </w14:textFill>
        </w:rPr>
        <w:t>方</w:t>
      </w:r>
      <w:r>
        <w:rPr>
          <w:rFonts w:hint="eastAsia"/>
          <w:color w:val="000000" w:themeColor="text1"/>
          <w:szCs w:val="21"/>
          <w:highlight w:val="none"/>
          <w:shd w:val="clear" w:color="auto" w:fill="FFFFFF"/>
          <w14:textFill>
            <w14:solidFill>
              <w14:schemeClr w14:val="tx1"/>
            </w14:solidFill>
          </w14:textFill>
        </w:rPr>
        <w:t>未因违法经营被处以较大数额罚款等行政处罚。</w:t>
      </w:r>
    </w:p>
    <w:p w14:paraId="14E9A3E0">
      <w:pPr>
        <w:widowControl/>
        <w:adjustRightInd w:val="0"/>
        <w:snapToGrid w:val="0"/>
        <w:ind w:firstLine="420"/>
        <w:rPr>
          <w:rFonts w:hint="eastAsia" w:cs="Segoe UI"/>
          <w:color w:val="000000" w:themeColor="text1"/>
          <w:szCs w:val="21"/>
          <w:highlight w:val="none"/>
          <w14:textFill>
            <w14:solidFill>
              <w14:schemeClr w14:val="tx1"/>
            </w14:solidFill>
          </w14:textFill>
        </w:rPr>
      </w:pPr>
      <w:r>
        <w:rPr>
          <w:rFonts w:hint="eastAsia" w:cs="Segoe UI"/>
          <w:color w:val="000000" w:themeColor="text1"/>
          <w:szCs w:val="21"/>
          <w:highlight w:val="none"/>
          <w14:textFill>
            <w14:solidFill>
              <w14:schemeClr w14:val="tx1"/>
            </w14:solidFill>
          </w14:textFill>
        </w:rPr>
        <w:t>（</w:t>
      </w:r>
      <w:r>
        <w:rPr>
          <w:rFonts w:cs="Segoe UI"/>
          <w:color w:val="000000" w:themeColor="text1"/>
          <w:szCs w:val="21"/>
          <w:highlight w:val="none"/>
          <w14:textFill>
            <w14:solidFill>
              <w14:schemeClr w14:val="tx1"/>
            </w14:solidFill>
          </w14:textFill>
        </w:rPr>
        <w:t>6</w:t>
      </w:r>
      <w:r>
        <w:rPr>
          <w:rFonts w:hint="eastAsia" w:cs="Segoe UI"/>
          <w:color w:val="000000" w:themeColor="text1"/>
          <w:szCs w:val="21"/>
          <w:highlight w:val="none"/>
          <w14:textFill>
            <w14:solidFill>
              <w14:schemeClr w14:val="tx1"/>
            </w14:solidFill>
          </w14:textFill>
        </w:rPr>
        <w:t>）满足</w:t>
      </w:r>
      <w:r>
        <w:rPr>
          <w:rFonts w:cs="Segoe UI"/>
          <w:color w:val="000000" w:themeColor="text1"/>
          <w:szCs w:val="21"/>
          <w:highlight w:val="none"/>
          <w14:textFill>
            <w14:solidFill>
              <w14:schemeClr w14:val="tx1"/>
            </w14:solidFill>
          </w14:textFill>
        </w:rPr>
        <w:t>法律、行政法规规定的其他条件。</w:t>
      </w:r>
    </w:p>
    <w:p w14:paraId="1ED65A71">
      <w:pPr>
        <w:adjustRightInd w:val="0"/>
        <w:snapToGrid w:val="0"/>
        <w:ind w:firstLine="480" w:firstLineChars="200"/>
        <w:rPr>
          <w:rFonts w:hint="eastAsia" w:cs="宋体"/>
          <w:color w:val="000000" w:themeColor="text1"/>
          <w:szCs w:val="21"/>
          <w:highlight w:val="none"/>
          <w14:textFill>
            <w14:solidFill>
              <w14:schemeClr w14:val="tx1"/>
            </w14:solidFill>
          </w14:textFill>
        </w:rPr>
      </w:pPr>
      <w:r>
        <w:rPr>
          <w:rFonts w:hint="eastAsia" w:cs="宋体"/>
          <w:color w:val="000000" w:themeColor="text1"/>
          <w:szCs w:val="21"/>
          <w:highlight w:val="none"/>
          <w14:textFill>
            <w14:solidFill>
              <w14:schemeClr w14:val="tx1"/>
            </w14:solidFill>
          </w14:textFill>
        </w:rPr>
        <w:t>2.我</w:t>
      </w:r>
      <w:r>
        <w:rPr>
          <w:rFonts w:hint="eastAsia"/>
          <w:color w:val="000000" w:themeColor="text1"/>
          <w:szCs w:val="21"/>
          <w:highlight w:val="none"/>
          <w14:textFill>
            <w14:solidFill>
              <w14:schemeClr w14:val="tx1"/>
            </w14:solidFill>
          </w14:textFill>
        </w:rPr>
        <w:t>方</w:t>
      </w:r>
      <w:r>
        <w:rPr>
          <w:rFonts w:hint="eastAsia" w:cs="宋体"/>
          <w:color w:val="000000" w:themeColor="text1"/>
          <w:szCs w:val="21"/>
          <w:highlight w:val="none"/>
          <w14:textFill>
            <w14:solidFill>
              <w14:schemeClr w14:val="tx1"/>
            </w14:solidFill>
          </w14:textFill>
        </w:rPr>
        <w:t>未被列入失信被执行人、重大税收违法案件当事人名单，未被列入政府采购严重违法失信行为记录名单。</w:t>
      </w:r>
    </w:p>
    <w:p w14:paraId="437105D0">
      <w:pPr>
        <w:adjustRightInd w:val="0"/>
        <w:snapToGrid w:val="0"/>
        <w:ind w:firstLine="480" w:firstLineChars="200"/>
        <w:rPr>
          <w:rFonts w:hint="eastAsia" w:cs="宋体"/>
          <w:color w:val="000000" w:themeColor="text1"/>
          <w:szCs w:val="21"/>
          <w:highlight w:val="none"/>
          <w14:textFill>
            <w14:solidFill>
              <w14:schemeClr w14:val="tx1"/>
            </w14:solidFill>
          </w14:textFill>
        </w:rPr>
      </w:pPr>
      <w:r>
        <w:rPr>
          <w:rFonts w:hint="eastAsia" w:cs="宋体"/>
          <w:color w:val="000000" w:themeColor="text1"/>
          <w:szCs w:val="21"/>
          <w:highlight w:val="none"/>
          <w14:textFill>
            <w14:solidFill>
              <w14:schemeClr w14:val="tx1"/>
            </w14:solidFill>
          </w14:textFill>
        </w:rPr>
        <w:t>我</w:t>
      </w:r>
      <w:r>
        <w:rPr>
          <w:rFonts w:hint="eastAsia"/>
          <w:color w:val="000000" w:themeColor="text1"/>
          <w:szCs w:val="21"/>
          <w:highlight w:val="none"/>
          <w14:textFill>
            <w14:solidFill>
              <w14:schemeClr w14:val="tx1"/>
            </w14:solidFill>
          </w14:textFill>
        </w:rPr>
        <w:t>方</w:t>
      </w:r>
      <w:r>
        <w:rPr>
          <w:rFonts w:hint="eastAsia" w:cs="宋体"/>
          <w:color w:val="000000" w:themeColor="text1"/>
          <w:szCs w:val="21"/>
          <w:highlight w:val="none"/>
          <w14:textFill>
            <w14:solidFill>
              <w14:schemeClr w14:val="tx1"/>
            </w14:solidFill>
          </w14:textFill>
        </w:rPr>
        <w:t>保证上述信息的完整、客观、真实、准确，并愿意承担我</w:t>
      </w:r>
      <w:r>
        <w:rPr>
          <w:rFonts w:hint="eastAsia"/>
          <w:color w:val="000000" w:themeColor="text1"/>
          <w:szCs w:val="21"/>
          <w:highlight w:val="none"/>
          <w14:textFill>
            <w14:solidFill>
              <w14:schemeClr w14:val="tx1"/>
            </w14:solidFill>
          </w14:textFill>
        </w:rPr>
        <w:t>方</w:t>
      </w:r>
      <w:r>
        <w:rPr>
          <w:rFonts w:hint="eastAsia" w:cs="宋体"/>
          <w:color w:val="000000" w:themeColor="text1"/>
          <w:szCs w:val="21"/>
          <w:highlight w:val="none"/>
          <w14:textFill>
            <w14:solidFill>
              <w14:schemeClr w14:val="tx1"/>
            </w14:solidFill>
          </w14:textFill>
        </w:rPr>
        <w:t>因提供虚假材料谋骗取中标所引起的一切法律后果。</w:t>
      </w:r>
    </w:p>
    <w:bookmarkEnd w:id="455"/>
    <w:p w14:paraId="54F6F113">
      <w:pPr>
        <w:adjustRightInd w:val="0"/>
        <w:snapToGrid w:val="0"/>
        <w:ind w:firstLine="480" w:firstLineChars="200"/>
        <w:rPr>
          <w:rFonts w:hint="eastAsia" w:cs="宋体"/>
          <w:color w:val="000000" w:themeColor="text1"/>
          <w:szCs w:val="21"/>
          <w:highlight w:val="none"/>
          <w14:textFill>
            <w14:solidFill>
              <w14:schemeClr w14:val="tx1"/>
            </w14:solidFill>
          </w14:textFill>
        </w:rPr>
      </w:pPr>
    </w:p>
    <w:p w14:paraId="31C15668">
      <w:pPr>
        <w:rPr>
          <w:rFonts w:ascii="Arial" w:hAnsi="Arial" w:cs="Arial"/>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投标人名称</w:t>
      </w:r>
      <w:r>
        <w:rPr>
          <w:rFonts w:ascii="Arial" w:hAnsi="Arial" w:cs="Arial"/>
          <w:color w:val="000000" w:themeColor="text1"/>
          <w:szCs w:val="21"/>
          <w:highlight w:val="none"/>
          <w14:textFill>
            <w14:solidFill>
              <w14:schemeClr w14:val="tx1"/>
            </w14:solidFill>
          </w14:textFill>
        </w:rPr>
        <w:t xml:space="preserve"> </w:t>
      </w:r>
      <w:r>
        <w:rPr>
          <w:rFonts w:hint="eastAsia" w:ascii="Arial" w:hAnsi="Arial" w:cs="Arial"/>
          <w:color w:val="000000" w:themeColor="text1"/>
          <w:szCs w:val="21"/>
          <w:highlight w:val="none"/>
          <w14:textFill>
            <w14:solidFill>
              <w14:schemeClr w14:val="tx1"/>
            </w14:solidFill>
          </w14:textFill>
        </w:rPr>
        <w:t>：</w:t>
      </w:r>
    </w:p>
    <w:p w14:paraId="1917CAB6">
      <w:pPr>
        <w:rPr>
          <w:rFonts w:ascii="Arial" w:hAnsi="Arial" w:cs="Arial"/>
          <w:color w:val="000000" w:themeColor="text1"/>
          <w:szCs w:val="21"/>
          <w:highlight w:val="none"/>
          <w14:textFill>
            <w14:solidFill>
              <w14:schemeClr w14:val="tx1"/>
            </w14:solidFill>
          </w14:textFill>
        </w:rPr>
      </w:pPr>
      <w:r>
        <w:rPr>
          <w:rFonts w:hint="eastAsia" w:ascii="Arial" w:hAnsi="Arial" w:cs="Arial"/>
          <w:color w:val="000000" w:themeColor="text1"/>
          <w:szCs w:val="21"/>
          <w:highlight w:val="none"/>
          <w14:textFill>
            <w14:solidFill>
              <w14:schemeClr w14:val="tx1"/>
            </w14:solidFill>
          </w14:textFill>
        </w:rPr>
        <w:t>日期：</w:t>
      </w:r>
      <w:bookmarkEnd w:id="456"/>
      <w:r>
        <w:rPr>
          <w:rFonts w:ascii="Arial" w:hAnsi="Arial" w:cs="Arial"/>
          <w:color w:val="000000" w:themeColor="text1"/>
          <w:szCs w:val="21"/>
          <w:highlight w:val="none"/>
          <w14:textFill>
            <w14:solidFill>
              <w14:schemeClr w14:val="tx1"/>
            </w14:solidFill>
          </w14:textFill>
        </w:rPr>
        <w:br w:type="page"/>
      </w:r>
    </w:p>
    <w:p w14:paraId="452CBE3B">
      <w:pPr>
        <w:pStyle w:val="4"/>
        <w:numPr>
          <w:ilvl w:val="0"/>
          <w:numId w:val="34"/>
        </w:numPr>
        <w:rPr>
          <w:rFonts w:hint="eastAsia"/>
          <w:color w:val="000000" w:themeColor="text1"/>
          <w:highlight w:val="none"/>
          <w14:textFill>
            <w14:solidFill>
              <w14:schemeClr w14:val="tx1"/>
            </w14:solidFill>
          </w14:textFill>
        </w:rPr>
      </w:pPr>
      <w:bookmarkStart w:id="457" w:name="_Toc155185930"/>
      <w:bookmarkStart w:id="458" w:name="_Toc109899498"/>
      <w:bookmarkStart w:id="459" w:name="_Toc109900336"/>
      <w:bookmarkStart w:id="460" w:name="_Toc140132840"/>
      <w:bookmarkStart w:id="461" w:name="_Toc109899917"/>
      <w:bookmarkStart w:id="462" w:name="_Toc163492923"/>
      <w:r>
        <w:rPr>
          <w:rFonts w:hint="eastAsia"/>
          <w:color w:val="000000" w:themeColor="text1"/>
          <w:highlight w:val="none"/>
          <w14:textFill>
            <w14:solidFill>
              <w14:schemeClr w14:val="tx1"/>
            </w14:solidFill>
          </w14:textFill>
        </w:rPr>
        <w:t>资格证明文件</w:t>
      </w:r>
      <w:bookmarkEnd w:id="457"/>
      <w:bookmarkEnd w:id="458"/>
      <w:bookmarkEnd w:id="459"/>
      <w:bookmarkEnd w:id="460"/>
      <w:bookmarkEnd w:id="461"/>
      <w:bookmarkEnd w:id="462"/>
    </w:p>
    <w:p w14:paraId="298DC46E">
      <w:pPr>
        <w:snapToGrid w:val="0"/>
        <w:ind w:firstLine="480" w:firstLineChars="200"/>
        <w:rPr>
          <w:rFonts w:ascii="Arial" w:hAnsi="Arial" w:cs="Arial"/>
          <w:color w:val="000000" w:themeColor="text1"/>
          <w:highlight w:val="none"/>
          <w14:textFill>
            <w14:solidFill>
              <w14:schemeClr w14:val="tx1"/>
            </w14:solidFill>
          </w14:textFill>
        </w:rPr>
      </w:pPr>
      <w:r>
        <w:rPr>
          <w:rFonts w:hint="eastAsia" w:ascii="Arial" w:hAnsi="Arial" w:cs="Arial"/>
          <w:color w:val="000000" w:themeColor="text1"/>
          <w:highlight w:val="none"/>
          <w14:textFill>
            <w14:solidFill>
              <w14:schemeClr w14:val="tx1"/>
            </w14:solidFill>
          </w14:textFill>
        </w:rPr>
        <w:t>投标人须提供的资格证明文件详见第四章《资格审查表》。</w:t>
      </w:r>
    </w:p>
    <w:p w14:paraId="39410BD9">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2CB2F0D">
      <w:pPr>
        <w:pStyle w:val="4"/>
        <w:numPr>
          <w:ilvl w:val="0"/>
          <w:numId w:val="34"/>
        </w:numPr>
        <w:rPr>
          <w:rFonts w:hint="eastAsia"/>
          <w:color w:val="000000" w:themeColor="text1"/>
          <w:highlight w:val="none"/>
          <w14:textFill>
            <w14:solidFill>
              <w14:schemeClr w14:val="tx1"/>
            </w14:solidFill>
          </w14:textFill>
        </w:rPr>
      </w:pPr>
      <w:bookmarkStart w:id="463" w:name="_Toc155185931"/>
      <w:bookmarkStart w:id="464" w:name="_Toc163492924"/>
      <w:r>
        <w:rPr>
          <w:rFonts w:hint="eastAsia"/>
          <w:color w:val="000000" w:themeColor="text1"/>
          <w:highlight w:val="none"/>
          <w14:textFill>
            <w14:solidFill>
              <w14:schemeClr w14:val="tx1"/>
            </w14:solidFill>
          </w14:textFill>
        </w:rPr>
        <w:t>联合体协议书</w:t>
      </w:r>
      <w:bookmarkEnd w:id="463"/>
      <w:r>
        <w:rPr>
          <w:rFonts w:hint="eastAsia"/>
          <w:color w:val="000000" w:themeColor="text1"/>
          <w:highlight w:val="none"/>
          <w14:textFill>
            <w14:solidFill>
              <w14:schemeClr w14:val="tx1"/>
            </w14:solidFill>
          </w14:textFill>
        </w:rPr>
        <w:t>【如适用】</w:t>
      </w:r>
      <w:bookmarkEnd w:id="464"/>
    </w:p>
    <w:p w14:paraId="10E0E833">
      <w:pPr>
        <w:pStyle w:val="21"/>
        <w:wordWrap w:val="0"/>
        <w:adjustRightInd w:val="0"/>
        <w:snapToGrid w:val="0"/>
        <w:spacing w:before="0" w:beforeAutospacing="0" w:after="0" w:afterAutospacing="0"/>
        <w:ind w:firstLine="480"/>
        <w:rPr>
          <w:rFonts w:hint="eastAsia" w:ascii="楷体" w:hAnsi="楷体" w:eastAsia="楷体"/>
          <w:bCs/>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w:t>
      </w:r>
      <w:r>
        <w:rPr>
          <w:rFonts w:hint="eastAsia" w:ascii="楷体" w:hAnsi="楷体" w:eastAsia="楷体" w:cs="Tahoma"/>
          <w:color w:val="000000" w:themeColor="text1"/>
          <w:highlight w:val="none"/>
          <w14:textFill>
            <w14:solidFill>
              <w14:schemeClr w14:val="tx1"/>
            </w14:solidFill>
          </w14:textFill>
        </w:rPr>
        <w:t>联合体</w:t>
      </w:r>
      <w:r>
        <w:rPr>
          <w:rFonts w:hint="eastAsia" w:ascii="楷体" w:hAnsi="楷体" w:eastAsia="楷体"/>
          <w:color w:val="000000" w:themeColor="text1"/>
          <w:highlight w:val="none"/>
          <w14:textFill>
            <w14:solidFill>
              <w14:schemeClr w14:val="tx1"/>
            </w14:solidFill>
          </w14:textFill>
        </w:rPr>
        <w:t>投标时应当提供，非联合体不用提供）</w:t>
      </w:r>
    </w:p>
    <w:p w14:paraId="0F26D3BC">
      <w:pPr>
        <w:pStyle w:val="21"/>
        <w:wordWrap w:val="0"/>
        <w:adjustRightInd w:val="0"/>
        <w:snapToGrid w:val="0"/>
        <w:spacing w:before="0" w:beforeAutospacing="0" w:after="0" w:afterAutospacing="0"/>
        <w:rPr>
          <w:rFonts w:hint="eastAsia" w:cs="Tahoma"/>
          <w:color w:val="000000" w:themeColor="text1"/>
          <w:highlight w:val="none"/>
          <w14:textFill>
            <w14:solidFill>
              <w14:schemeClr w14:val="tx1"/>
            </w14:solidFill>
          </w14:textFill>
        </w:rPr>
      </w:pPr>
      <w:r>
        <w:rPr>
          <w:rFonts w:hint="eastAsia" w:cs="Tahoma"/>
          <w:color w:val="000000" w:themeColor="text1"/>
          <w:highlight w:val="none"/>
          <w:u w:val="single"/>
          <w14:textFill>
            <w14:solidFill>
              <w14:schemeClr w14:val="tx1"/>
            </w14:solidFill>
          </w14:textFill>
        </w:rPr>
        <w:t xml:space="preserve">    </w:t>
      </w:r>
      <w:r>
        <w:rPr>
          <w:rFonts w:hint="eastAsia" w:cs="Tahoma"/>
          <w:i/>
          <w:color w:val="000000" w:themeColor="text1"/>
          <w:highlight w:val="none"/>
          <w:u w:val="single"/>
          <w14:textFill>
            <w14:solidFill>
              <w14:schemeClr w14:val="tx1"/>
            </w14:solidFill>
          </w14:textFill>
        </w:rPr>
        <w:t>(甲公司名称)</w:t>
      </w:r>
      <w:r>
        <w:rPr>
          <w:rFonts w:hint="eastAsia" w:cs="Tahoma"/>
          <w:color w:val="000000" w:themeColor="text1"/>
          <w:highlight w:val="none"/>
          <w:u w:val="single"/>
          <w14:textFill>
            <w14:solidFill>
              <w14:schemeClr w14:val="tx1"/>
            </w14:solidFill>
          </w14:textFill>
        </w:rPr>
        <w:t xml:space="preserve">_   </w:t>
      </w:r>
      <w:r>
        <w:rPr>
          <w:rFonts w:hint="eastAsia" w:cs="Tahoma"/>
          <w:color w:val="000000" w:themeColor="text1"/>
          <w:highlight w:val="none"/>
          <w14:textFill>
            <w14:solidFill>
              <w14:schemeClr w14:val="tx1"/>
            </w14:solidFill>
          </w14:textFill>
        </w:rPr>
        <w:t>（以下简称甲方）</w:t>
      </w:r>
    </w:p>
    <w:p w14:paraId="0A11BA46">
      <w:pPr>
        <w:pStyle w:val="21"/>
        <w:wordWrap w:val="0"/>
        <w:adjustRightInd w:val="0"/>
        <w:snapToGrid w:val="0"/>
        <w:spacing w:before="0" w:beforeAutospacing="0" w:after="0" w:afterAutospacing="0"/>
        <w:rPr>
          <w:rFonts w:hint="eastAsia" w:cs="Tahoma"/>
          <w:color w:val="000000" w:themeColor="text1"/>
          <w:highlight w:val="none"/>
          <w14:textFill>
            <w14:solidFill>
              <w14:schemeClr w14:val="tx1"/>
            </w14:solidFill>
          </w14:textFill>
        </w:rPr>
      </w:pPr>
      <w:r>
        <w:rPr>
          <w:rFonts w:hint="eastAsia" w:cs="Tahoma"/>
          <w:color w:val="000000" w:themeColor="text1"/>
          <w:highlight w:val="none"/>
          <w:u w:val="single"/>
          <w14:textFill>
            <w14:solidFill>
              <w14:schemeClr w14:val="tx1"/>
            </w14:solidFill>
          </w14:textFill>
        </w:rPr>
        <w:t xml:space="preserve">    </w:t>
      </w:r>
      <w:r>
        <w:rPr>
          <w:rFonts w:hint="eastAsia" w:cs="Tahoma"/>
          <w:i/>
          <w:color w:val="000000" w:themeColor="text1"/>
          <w:highlight w:val="none"/>
          <w:u w:val="single"/>
          <w14:textFill>
            <w14:solidFill>
              <w14:schemeClr w14:val="tx1"/>
            </w14:solidFill>
          </w14:textFill>
        </w:rPr>
        <w:t>(乙公司名称)</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（以下简称乙方）</w:t>
      </w:r>
    </w:p>
    <w:p w14:paraId="601E43CF">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w:t>
      </w:r>
      <w:r>
        <w:rPr>
          <w:rFonts w:hint="eastAsia" w:ascii="楷体" w:hAnsi="楷体" w:eastAsia="楷体" w:cs="Tahoma"/>
          <w:color w:val="000000" w:themeColor="text1"/>
          <w:highlight w:val="none"/>
          <w14:textFill>
            <w14:solidFill>
              <w14:schemeClr w14:val="tx1"/>
            </w14:solidFill>
          </w14:textFill>
        </w:rPr>
        <w:t>（多家企业的以甲、乙、丙、丁……描述）</w:t>
      </w:r>
    </w:p>
    <w:p w14:paraId="149E59FE">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以上各方</w:t>
      </w:r>
      <w:r>
        <w:rPr>
          <w:rFonts w:cs="Tahoma"/>
          <w:color w:val="000000" w:themeColor="text1"/>
          <w:highlight w:val="none"/>
          <w14:textFill>
            <w14:solidFill>
              <w14:schemeClr w14:val="tx1"/>
            </w14:solidFill>
          </w14:textFill>
        </w:rPr>
        <w:t>自愿组成联合体，参加</w:t>
      </w:r>
      <w:r>
        <w:rPr>
          <w:rFonts w:hint="eastAsia" w:cs="Tahoma"/>
          <w:color w:val="000000" w:themeColor="text1"/>
          <w:highlight w:val="none"/>
          <w:u w:val="single"/>
          <w14:textFill>
            <w14:solidFill>
              <w14:schemeClr w14:val="tx1"/>
            </w14:solidFill>
          </w14:textFill>
        </w:rPr>
        <w:t xml:space="preserve">  </w:t>
      </w:r>
      <w:r>
        <w:rPr>
          <w:rFonts w:hint="eastAsia" w:cs="Tahoma"/>
          <w:i/>
          <w:color w:val="000000" w:themeColor="text1"/>
          <w:highlight w:val="none"/>
          <w:u w:val="single"/>
          <w14:textFill>
            <w14:solidFill>
              <w14:schemeClr w14:val="tx1"/>
            </w14:solidFill>
          </w14:textFill>
        </w:rPr>
        <w:t>（项目名称）</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的</w:t>
      </w:r>
      <w:r>
        <w:rPr>
          <w:rFonts w:cs="Tahoma"/>
          <w:color w:val="000000" w:themeColor="text1"/>
          <w:highlight w:val="none"/>
          <w14:textFill>
            <w14:solidFill>
              <w14:schemeClr w14:val="tx1"/>
            </w14:solidFill>
          </w14:textFill>
        </w:rPr>
        <w:t>投标</w:t>
      </w:r>
      <w:r>
        <w:rPr>
          <w:rFonts w:hint="eastAsia" w:cs="Tahoma"/>
          <w:color w:val="000000" w:themeColor="text1"/>
          <w:highlight w:val="none"/>
          <w14:textFill>
            <w14:solidFill>
              <w14:schemeClr w14:val="tx1"/>
            </w14:solidFill>
          </w14:textFill>
        </w:rPr>
        <w:t>，不再单独参加或者与其他供应商另外组成联合体参加本项目的采购活动。</w:t>
      </w:r>
      <w:r>
        <w:rPr>
          <w:rFonts w:cs="Tahoma"/>
          <w:color w:val="000000" w:themeColor="text1"/>
          <w:highlight w:val="none"/>
          <w14:textFill>
            <w14:solidFill>
              <w14:schemeClr w14:val="tx1"/>
            </w14:solidFill>
          </w14:textFill>
        </w:rPr>
        <w:t>现就有关事宜订立协议如下：</w:t>
      </w:r>
    </w:p>
    <w:p w14:paraId="00046311">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1.</w:t>
      </w:r>
      <w:r>
        <w:rPr>
          <w:rFonts w:hint="eastAsia" w:cs="Tahoma"/>
          <w:color w:val="000000" w:themeColor="text1"/>
          <w:highlight w:val="none"/>
          <w:u w:val="single"/>
          <w14:textFill>
            <w14:solidFill>
              <w14:schemeClr w14:val="tx1"/>
            </w14:solidFill>
          </w14:textFill>
        </w:rPr>
        <w:t xml:space="preserve"> </w:t>
      </w:r>
      <w:r>
        <w:rPr>
          <w:rFonts w:hint="eastAsia" w:cs="Tahoma"/>
          <w:i/>
          <w:color w:val="000000" w:themeColor="text1"/>
          <w:highlight w:val="none"/>
          <w:u w:val="single"/>
          <w14:textFill>
            <w14:solidFill>
              <w14:schemeClr w14:val="tx1"/>
            </w14:solidFill>
          </w14:textFill>
        </w:rPr>
        <w:t>（甲方）</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14:textFill>
            <w14:solidFill>
              <w14:schemeClr w14:val="tx1"/>
            </w14:solidFill>
          </w14:textFill>
        </w:rPr>
        <w:t>为联合体</w:t>
      </w:r>
      <w:r>
        <w:rPr>
          <w:rFonts w:hint="eastAsia" w:cs="Tahoma"/>
          <w:color w:val="000000" w:themeColor="text1"/>
          <w:highlight w:val="none"/>
          <w14:textFill>
            <w14:solidFill>
              <w14:schemeClr w14:val="tx1"/>
            </w14:solidFill>
          </w14:textFill>
        </w:rPr>
        <w:t>主体，其它各方为联合体成员。</w:t>
      </w:r>
    </w:p>
    <w:p w14:paraId="0FE9F4BB">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2.</w:t>
      </w:r>
      <w:r>
        <w:rPr>
          <w:rFonts w:cs="Tahoma"/>
          <w:color w:val="000000" w:themeColor="text1"/>
          <w:highlight w:val="none"/>
          <w14:textFill>
            <w14:solidFill>
              <w14:schemeClr w14:val="tx1"/>
            </w14:solidFill>
          </w14:textFill>
        </w:rPr>
        <w:t>联合体将严格按照</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"https://www.66law.cn/special/zb/" \t "_blank" \o "招标" </w:instrText>
      </w:r>
      <w:r>
        <w:rPr>
          <w:color w:val="000000" w:themeColor="text1"/>
          <w:highlight w:val="none"/>
          <w14:textFill>
            <w14:solidFill>
              <w14:schemeClr w14:val="tx1"/>
            </w14:solidFill>
          </w14:textFill>
        </w:rPr>
        <w:fldChar w:fldCharType="separate"/>
      </w:r>
      <w:r>
        <w:rPr>
          <w:rStyle w:val="26"/>
          <w:rFonts w:cs="Tahoma"/>
          <w:color w:val="000000" w:themeColor="text1"/>
          <w:highlight w:val="none"/>
          <w14:textFill>
            <w14:solidFill>
              <w14:schemeClr w14:val="tx1"/>
            </w14:solidFill>
          </w14:textFill>
        </w:rPr>
        <w:t>招标</w:t>
      </w:r>
      <w:r>
        <w:rPr>
          <w:rStyle w:val="26"/>
          <w:rFonts w:cs="Tahoma"/>
          <w:color w:val="000000" w:themeColor="text1"/>
          <w:highlight w:val="none"/>
          <w14:textFill>
            <w14:solidFill>
              <w14:schemeClr w14:val="tx1"/>
            </w14:solidFill>
          </w14:textFill>
        </w:rPr>
        <w:fldChar w:fldCharType="end"/>
      </w:r>
      <w:r>
        <w:rPr>
          <w:rFonts w:cs="Tahoma"/>
          <w:color w:val="000000" w:themeColor="text1"/>
          <w:highlight w:val="none"/>
          <w14:textFill>
            <w14:solidFill>
              <w14:schemeClr w14:val="tx1"/>
            </w14:solidFill>
          </w14:textFill>
        </w:rPr>
        <w:t>文件的各项要求办理投标事宜，投标文件中的所有承诺均代表了联合体各成员</w:t>
      </w:r>
      <w:r>
        <w:rPr>
          <w:rFonts w:hint="eastAsia" w:cs="Tahoma"/>
          <w:color w:val="000000" w:themeColor="text1"/>
          <w:highlight w:val="none"/>
          <w14:textFill>
            <w14:solidFill>
              <w14:schemeClr w14:val="tx1"/>
            </w14:solidFill>
          </w14:textFill>
        </w:rPr>
        <w:t>，联合体各成员依法共同承担相应责任</w:t>
      </w:r>
      <w:r>
        <w:rPr>
          <w:rFonts w:cs="Tahoma"/>
          <w:color w:val="000000" w:themeColor="text1"/>
          <w:highlight w:val="none"/>
          <w14:textFill>
            <w14:solidFill>
              <w14:schemeClr w14:val="tx1"/>
            </w14:solidFill>
          </w14:textFill>
        </w:rPr>
        <w:t>。</w:t>
      </w:r>
    </w:p>
    <w:p w14:paraId="337E1ACF">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3.</w:t>
      </w:r>
      <w:r>
        <w:rPr>
          <w:rFonts w:cs="Tahoma"/>
          <w:color w:val="000000" w:themeColor="text1"/>
          <w:highlight w:val="none"/>
          <w14:textFill>
            <w14:solidFill>
              <w14:schemeClr w14:val="tx1"/>
            </w14:solidFill>
          </w14:textFill>
        </w:rPr>
        <w:t>联合体分工：</w:t>
      </w:r>
      <w:r>
        <w:rPr>
          <w:rFonts w:hint="eastAsia" w:cs="Tahoma"/>
          <w:color w:val="000000" w:themeColor="text1"/>
          <w:highlight w:val="none"/>
          <w14:textFill>
            <w14:solidFill>
              <w14:schemeClr w14:val="tx1"/>
            </w14:solidFill>
          </w14:textFill>
        </w:rPr>
        <w:t xml:space="preserve"> </w:t>
      </w:r>
    </w:p>
    <w:p w14:paraId="31DE0DC0">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u w:val="single"/>
          <w14:textFill>
            <w14:solidFill>
              <w14:schemeClr w14:val="tx1"/>
            </w14:solidFill>
          </w14:textFill>
        </w:rPr>
        <w:t>（</w:t>
      </w:r>
      <w:r>
        <w:rPr>
          <w:rFonts w:hint="eastAsia" w:cs="Tahoma"/>
          <w:i/>
          <w:color w:val="000000" w:themeColor="text1"/>
          <w:highlight w:val="none"/>
          <w:u w:val="single"/>
          <w14:textFill>
            <w14:solidFill>
              <w14:schemeClr w14:val="tx1"/>
            </w14:solidFill>
          </w14:textFill>
        </w:rPr>
        <w:t>甲方</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承担项目采购合同金额的</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w:t>
      </w:r>
      <w:r>
        <w:rPr>
          <w:rFonts w:cs="Tahoma"/>
          <w:color w:val="000000" w:themeColor="text1"/>
          <w:highlight w:val="none"/>
          <w14:textFill>
            <w14:solidFill>
              <w14:schemeClr w14:val="tx1"/>
            </w14:solidFill>
          </w14:textFill>
        </w:rPr>
        <w:t>负责</w:t>
      </w:r>
      <w:r>
        <w:rPr>
          <w:rFonts w:hint="eastAsia" w:cs="Tahoma"/>
          <w:color w:val="000000" w:themeColor="text1"/>
          <w:highlight w:val="none"/>
          <w14:textFill>
            <w14:solidFill>
              <w14:schemeClr w14:val="tx1"/>
            </w14:solidFill>
          </w14:textFill>
        </w:rPr>
        <w:t>的工作为：</w:t>
      </w:r>
      <w:r>
        <w:rPr>
          <w:rFonts w:hint="eastAsia" w:cs="Tahoma"/>
          <w:i/>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w:t>
      </w:r>
    </w:p>
    <w:p w14:paraId="536F383E">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i/>
          <w:color w:val="000000" w:themeColor="text1"/>
          <w:highlight w:val="none"/>
          <w:u w:val="single"/>
          <w14:textFill>
            <w14:solidFill>
              <w14:schemeClr w14:val="tx1"/>
            </w14:solidFill>
          </w14:textFill>
        </w:rPr>
        <w:t>（乙方）</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承担项目采购合同金额的</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，负责的工作为：</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w:t>
      </w:r>
    </w:p>
    <w:p w14:paraId="65BBF5CB">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w:t>
      </w:r>
    </w:p>
    <w:p w14:paraId="7470DB8E">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4.若</w:t>
      </w:r>
      <w:r>
        <w:rPr>
          <w:rFonts w:cs="Tahoma"/>
          <w:color w:val="000000" w:themeColor="text1"/>
          <w:highlight w:val="none"/>
          <w14:textFill>
            <w14:solidFill>
              <w14:schemeClr w14:val="tx1"/>
            </w14:solidFill>
          </w14:textFill>
        </w:rPr>
        <w:t>中标，联合体成员共同与</w:t>
      </w:r>
      <w:r>
        <w:rPr>
          <w:rFonts w:hint="eastAsia" w:cs="Tahoma"/>
          <w:color w:val="000000" w:themeColor="text1"/>
          <w:highlight w:val="none"/>
          <w14:textFill>
            <w14:solidFill>
              <w14:schemeClr w14:val="tx1"/>
            </w14:solidFill>
          </w14:textFill>
        </w:rPr>
        <w:t>采购人</w:t>
      </w:r>
      <w:r>
        <w:rPr>
          <w:rFonts w:cs="Tahoma"/>
          <w:color w:val="000000" w:themeColor="text1"/>
          <w:highlight w:val="none"/>
          <w14:textFill>
            <w14:solidFill>
              <w14:schemeClr w14:val="tx1"/>
            </w14:solidFill>
          </w14:textFill>
        </w:rPr>
        <w:t>签订</w:t>
      </w:r>
      <w:r>
        <w:rPr>
          <w:rFonts w:hint="eastAsia" w:cs="Tahoma"/>
          <w:color w:val="000000" w:themeColor="text1"/>
          <w:highlight w:val="none"/>
          <w14:textFill>
            <w14:solidFill>
              <w14:schemeClr w14:val="tx1"/>
            </w14:solidFill>
          </w14:textFill>
        </w:rPr>
        <w:t>采购合同（本协议应当作为采购合同的组成部分）</w:t>
      </w:r>
      <w:r>
        <w:rPr>
          <w:rFonts w:cs="Tahoma"/>
          <w:color w:val="000000" w:themeColor="text1"/>
          <w:highlight w:val="none"/>
          <w14:textFill>
            <w14:solidFill>
              <w14:schemeClr w14:val="tx1"/>
            </w14:solidFill>
          </w14:textFill>
        </w:rPr>
        <w:t>，</w:t>
      </w:r>
      <w:r>
        <w:rPr>
          <w:rFonts w:hint="eastAsia" w:cs="Tahoma"/>
          <w:color w:val="000000" w:themeColor="text1"/>
          <w:highlight w:val="none"/>
          <w14:textFill>
            <w14:solidFill>
              <w14:schemeClr w14:val="tx1"/>
            </w14:solidFill>
          </w14:textFill>
        </w:rPr>
        <w:t>就采购合同约定的事项对采购人承担连带责任，联合体主体负主要责任。</w:t>
      </w:r>
    </w:p>
    <w:p w14:paraId="49D2F29E">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5.其他：</w:t>
      </w:r>
      <w:r>
        <w:rPr>
          <w:rFonts w:cs="Tahoma"/>
          <w:color w:val="000000" w:themeColor="text1"/>
          <w:highlight w:val="none"/>
          <w14:textFill>
            <w14:solidFill>
              <w14:schemeClr w14:val="tx1"/>
            </w14:solidFill>
          </w14:textFill>
        </w:rPr>
        <w:t>……</w:t>
      </w:r>
    </w:p>
    <w:p w14:paraId="38F04793">
      <w:pPr>
        <w:pStyle w:val="21"/>
        <w:wordWrap w:val="0"/>
        <w:adjustRightInd w:val="0"/>
        <w:snapToGrid w:val="0"/>
        <w:spacing w:before="0" w:beforeAutospacing="0" w:after="0" w:afterAutospacing="0"/>
        <w:ind w:firstLine="48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6.本协议书自签署之日起生效，若未中标，自本次投标有效期结束后自行失效；若中标，自合同书规定的期限之后自行失效。</w:t>
      </w:r>
    </w:p>
    <w:p w14:paraId="7CAF2D61">
      <w:pPr>
        <w:pStyle w:val="21"/>
        <w:wordWrap w:val="0"/>
        <w:adjustRightInd w:val="0"/>
        <w:snapToGrid w:val="0"/>
        <w:spacing w:before="0" w:beforeAutospacing="0" w:after="0" w:afterAutospacing="0"/>
        <w:ind w:left="274" w:leftChars="114" w:firstLine="240" w:firstLineChars="10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7.</w:t>
      </w:r>
      <w:r>
        <w:rPr>
          <w:rFonts w:cs="Tahoma"/>
          <w:color w:val="000000" w:themeColor="text1"/>
          <w:highlight w:val="none"/>
          <w14:textFill>
            <w14:solidFill>
              <w14:schemeClr w14:val="tx1"/>
            </w14:solidFill>
          </w14:textFill>
        </w:rPr>
        <w:t>本协议书正本一式</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14:textFill>
            <w14:solidFill>
              <w14:schemeClr w14:val="tx1"/>
            </w14:solidFill>
          </w14:textFill>
        </w:rPr>
        <w:t>份，联合体成员各</w:t>
      </w:r>
      <w:r>
        <w:rPr>
          <w:rFonts w:hint="eastAsia" w:cs="Tahoma"/>
          <w:color w:val="000000" w:themeColor="text1"/>
          <w:highlight w:val="none"/>
          <w14:textFill>
            <w14:solidFill>
              <w14:schemeClr w14:val="tx1"/>
            </w14:solidFill>
          </w14:textFill>
        </w:rPr>
        <w:t>执</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14:textFill>
            <w14:solidFill>
              <w14:schemeClr w14:val="tx1"/>
            </w14:solidFill>
          </w14:textFill>
        </w:rPr>
        <w:t>份；副本一式</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14:textFill>
            <w14:solidFill>
              <w14:schemeClr w14:val="tx1"/>
            </w14:solidFill>
          </w14:textFill>
        </w:rPr>
        <w:t>份，联合体成员各执</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14:textFill>
            <w14:solidFill>
              <w14:schemeClr w14:val="tx1"/>
            </w14:solidFill>
          </w14:textFill>
        </w:rPr>
        <w:t>份。</w:t>
      </w:r>
    </w:p>
    <w:p w14:paraId="35501350">
      <w:pPr>
        <w:pStyle w:val="21"/>
        <w:wordWrap w:val="0"/>
        <w:adjustRightInd w:val="0"/>
        <w:snapToGrid w:val="0"/>
        <w:spacing w:before="0" w:beforeAutospacing="0" w:after="0" w:afterAutospacing="0"/>
        <w:ind w:left="2520" w:leftChars="105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甲  方（公章）：</w:t>
      </w:r>
      <w:r>
        <w:rPr>
          <w:rFonts w:hint="eastAsia" w:cs="Tahoma"/>
          <w:color w:val="000000" w:themeColor="text1"/>
          <w:highlight w:val="none"/>
          <w:u w:val="single"/>
          <w14:textFill>
            <w14:solidFill>
              <w14:schemeClr w14:val="tx1"/>
            </w14:solidFill>
          </w14:textFill>
        </w:rPr>
        <w:t xml:space="preserve">                             </w:t>
      </w:r>
    </w:p>
    <w:p w14:paraId="0DCEDA6B">
      <w:pPr>
        <w:pStyle w:val="21"/>
        <w:wordWrap w:val="0"/>
        <w:adjustRightInd w:val="0"/>
        <w:snapToGrid w:val="0"/>
        <w:spacing w:before="0" w:beforeAutospacing="0" w:after="0" w:afterAutospacing="0"/>
        <w:ind w:left="2520" w:leftChars="105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法定代表人（签字或签章）：</w:t>
      </w:r>
      <w:r>
        <w:rPr>
          <w:rFonts w:hint="eastAsia" w:cs="Tahoma"/>
          <w:color w:val="000000" w:themeColor="text1"/>
          <w:highlight w:val="none"/>
          <w:u w:val="single"/>
          <w14:textFill>
            <w14:solidFill>
              <w14:schemeClr w14:val="tx1"/>
            </w14:solidFill>
          </w14:textFill>
        </w:rPr>
        <w:t xml:space="preserve">                   </w:t>
      </w:r>
    </w:p>
    <w:p w14:paraId="3B67DB8C">
      <w:pPr>
        <w:pStyle w:val="21"/>
        <w:wordWrap w:val="0"/>
        <w:adjustRightInd w:val="0"/>
        <w:snapToGrid w:val="0"/>
        <w:spacing w:before="0" w:beforeAutospacing="0" w:after="0" w:afterAutospacing="0"/>
        <w:ind w:left="2520" w:leftChars="105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乙  方（公章）：</w:t>
      </w:r>
      <w:r>
        <w:rPr>
          <w:rFonts w:hint="eastAsia" w:cs="Tahoma"/>
          <w:color w:val="000000" w:themeColor="text1"/>
          <w:highlight w:val="none"/>
          <w:u w:val="single"/>
          <w14:textFill>
            <w14:solidFill>
              <w14:schemeClr w14:val="tx1"/>
            </w14:solidFill>
          </w14:textFill>
        </w:rPr>
        <w:t xml:space="preserve">                             </w:t>
      </w:r>
    </w:p>
    <w:p w14:paraId="0C9FA76B">
      <w:pPr>
        <w:pStyle w:val="21"/>
        <w:wordWrap w:val="0"/>
        <w:adjustRightInd w:val="0"/>
        <w:snapToGrid w:val="0"/>
        <w:spacing w:before="0" w:beforeAutospacing="0" w:after="0" w:afterAutospacing="0"/>
        <w:ind w:left="2520" w:leftChars="105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法定代表人（签字或签章）：</w:t>
      </w:r>
      <w:r>
        <w:rPr>
          <w:rFonts w:hint="eastAsia" w:cs="Tahoma"/>
          <w:color w:val="000000" w:themeColor="text1"/>
          <w:highlight w:val="none"/>
          <w:u w:val="single"/>
          <w14:textFill>
            <w14:solidFill>
              <w14:schemeClr w14:val="tx1"/>
            </w14:solidFill>
          </w14:textFill>
        </w:rPr>
        <w:t xml:space="preserve">                   </w:t>
      </w:r>
      <w:r>
        <w:rPr>
          <w:rFonts w:hint="eastAsia" w:cs="Tahoma"/>
          <w:color w:val="000000" w:themeColor="text1"/>
          <w:highlight w:val="none"/>
          <w14:textFill>
            <w14:solidFill>
              <w14:schemeClr w14:val="tx1"/>
            </w14:solidFill>
          </w14:textFill>
        </w:rPr>
        <w:t xml:space="preserve"> </w:t>
      </w:r>
    </w:p>
    <w:p w14:paraId="4F2F646B">
      <w:pPr>
        <w:pStyle w:val="21"/>
        <w:wordWrap w:val="0"/>
        <w:adjustRightInd w:val="0"/>
        <w:snapToGrid w:val="0"/>
        <w:spacing w:before="0" w:beforeAutospacing="0" w:after="0" w:afterAutospacing="0"/>
        <w:ind w:left="2520" w:leftChars="1050" w:firstLine="3720" w:firstLineChars="1550"/>
        <w:rPr>
          <w:rFonts w:hint="eastAsia" w:cs="Tahoma"/>
          <w:color w:val="000000" w:themeColor="text1"/>
          <w:highlight w:val="none"/>
          <w14:textFill>
            <w14:solidFill>
              <w14:schemeClr w14:val="tx1"/>
            </w14:solidFill>
          </w14:textFill>
        </w:rPr>
      </w:pPr>
      <w:r>
        <w:rPr>
          <w:rFonts w:hint="eastAsia" w:cs="Tahoma"/>
          <w:color w:val="000000" w:themeColor="text1"/>
          <w:highlight w:val="none"/>
          <w14:textFill>
            <w14:solidFill>
              <w14:schemeClr w14:val="tx1"/>
            </w14:solidFill>
          </w14:textFill>
        </w:rPr>
        <w:t xml:space="preserve">……            </w:t>
      </w:r>
    </w:p>
    <w:p w14:paraId="79946D98">
      <w:pPr>
        <w:ind w:left="2520" w:leftChars="1050"/>
        <w:rPr>
          <w:rFonts w:hint="eastAsia" w:cs="Tahoma"/>
          <w:color w:val="000000" w:themeColor="text1"/>
          <w:highlight w:val="none"/>
          <w:u w:val="single"/>
          <w14:textFill>
            <w14:solidFill>
              <w14:schemeClr w14:val="tx1"/>
            </w14:solidFill>
          </w14:textFill>
        </w:rPr>
      </w:pPr>
      <w:r>
        <w:rPr>
          <w:rFonts w:hint="eastAsia" w:cs="Tahoma"/>
          <w:color w:val="000000" w:themeColor="text1"/>
          <w:highlight w:val="none"/>
          <w14:textFill>
            <w14:solidFill>
              <w14:schemeClr w14:val="tx1"/>
            </w14:solidFill>
          </w14:textFill>
        </w:rPr>
        <w:t xml:space="preserve"> 签订日期: </w:t>
      </w:r>
      <w:r>
        <w:rPr>
          <w:rFonts w:hint="eastAsia" w:cs="Tahoma"/>
          <w:color w:val="000000" w:themeColor="text1"/>
          <w:highlight w:val="none"/>
          <w:u w:val="single"/>
          <w14:textFill>
            <w14:solidFill>
              <w14:schemeClr w14:val="tx1"/>
            </w14:solidFill>
          </w14:textFill>
        </w:rPr>
        <w:t xml:space="preserve">            </w:t>
      </w:r>
      <w:r>
        <w:rPr>
          <w:rFonts w:cs="Tahoma"/>
          <w:color w:val="000000" w:themeColor="text1"/>
          <w:highlight w:val="none"/>
          <w:u w:val="single"/>
          <w14:textFill>
            <w14:solidFill>
              <w14:schemeClr w14:val="tx1"/>
            </w14:solidFill>
          </w14:textFill>
        </w:rPr>
        <w:br w:type="page"/>
      </w:r>
    </w:p>
    <w:p w14:paraId="622F9504">
      <w:pPr>
        <w:pStyle w:val="4"/>
        <w:numPr>
          <w:ilvl w:val="0"/>
          <w:numId w:val="34"/>
        </w:numPr>
        <w:rPr>
          <w:rFonts w:hint="eastAsia"/>
          <w:color w:val="000000" w:themeColor="text1"/>
          <w:highlight w:val="none"/>
          <w14:textFill>
            <w14:solidFill>
              <w14:schemeClr w14:val="tx1"/>
            </w14:solidFill>
          </w14:textFill>
        </w:rPr>
      </w:pPr>
      <w:bookmarkStart w:id="465" w:name="_Toc162299566"/>
      <w:bookmarkStart w:id="466" w:name="_Toc156490356"/>
      <w:bookmarkStart w:id="467" w:name="_Toc163492925"/>
      <w:r>
        <w:rPr>
          <w:rFonts w:hint="eastAsia"/>
          <w:color w:val="000000" w:themeColor="text1"/>
          <w:highlight w:val="none"/>
          <w14:textFill>
            <w14:solidFill>
              <w14:schemeClr w14:val="tx1"/>
            </w14:solidFill>
          </w14:textFill>
        </w:rPr>
        <w:t>分包意向协议书【如适用】</w:t>
      </w:r>
      <w:bookmarkEnd w:id="465"/>
      <w:bookmarkEnd w:id="466"/>
      <w:bookmarkEnd w:id="467"/>
    </w:p>
    <w:p w14:paraId="2E95E8B0">
      <w:pPr>
        <w:topLinePunct/>
        <w:ind w:firstLine="480" w:firstLineChars="200"/>
        <w:rPr>
          <w:rFonts w:hint="eastAsia"/>
          <w:color w:val="000000" w:themeColor="text1"/>
          <w:szCs w:val="32"/>
          <w:highlight w:val="none"/>
          <w14:textFill>
            <w14:solidFill>
              <w14:schemeClr w14:val="tx1"/>
            </w14:solidFill>
          </w14:textFill>
        </w:rPr>
      </w:pPr>
      <w:r>
        <w:rPr>
          <w:rFonts w:hint="eastAsia"/>
          <w:color w:val="000000" w:themeColor="text1"/>
          <w:szCs w:val="32"/>
          <w:highlight w:val="none"/>
          <w14:textFill>
            <w14:solidFill>
              <w14:schemeClr w14:val="tx1"/>
            </w14:solidFill>
          </w14:textFill>
        </w:rPr>
        <w:t>格式自拟。其中必须包含如下内容：</w:t>
      </w:r>
    </w:p>
    <w:p w14:paraId="234EC1A5">
      <w:pPr>
        <w:topLinePunct/>
        <w:ind w:firstLine="480" w:firstLineChars="200"/>
        <w:rPr>
          <w:rFonts w:hint="eastAsia"/>
          <w:color w:val="000000" w:themeColor="text1"/>
          <w:szCs w:val="32"/>
          <w:highlight w:val="none"/>
          <w14:textFill>
            <w14:solidFill>
              <w14:schemeClr w14:val="tx1"/>
            </w14:solidFill>
          </w14:textFill>
        </w:rPr>
      </w:pPr>
      <w:bookmarkStart w:id="468" w:name="_Hlk130476948"/>
      <w:r>
        <w:rPr>
          <w:rFonts w:hint="eastAsia"/>
          <w:color w:val="000000" w:themeColor="text1"/>
          <w:szCs w:val="32"/>
          <w:highlight w:val="none"/>
          <w14:textFill>
            <w14:solidFill>
              <w14:schemeClr w14:val="tx1"/>
            </w14:solidFill>
          </w14:textFill>
        </w:rPr>
        <w:t>拟分包单位属于中小企业如下：</w:t>
      </w:r>
      <w:r>
        <w:rPr>
          <w:color w:val="000000" w:themeColor="text1"/>
          <w:szCs w:val="32"/>
          <w:highlight w:val="none"/>
          <w:u w:val="single"/>
          <w14:textFill>
            <w14:solidFill>
              <w14:schemeClr w14:val="tx1"/>
            </w14:solidFill>
          </w14:textFill>
        </w:rPr>
        <w:t xml:space="preserve">                 </w:t>
      </w:r>
      <w:r>
        <w:rPr>
          <w:color w:val="000000" w:themeColor="text1"/>
          <w:szCs w:val="32"/>
          <w:highlight w:val="none"/>
          <w14:textFill>
            <w14:solidFill>
              <w14:schemeClr w14:val="tx1"/>
            </w14:solidFill>
          </w14:textFill>
        </w:rPr>
        <w:t xml:space="preserve"> 。</w:t>
      </w:r>
      <w:r>
        <w:rPr>
          <w:rFonts w:hint="eastAsia"/>
          <w:color w:val="000000" w:themeColor="text1"/>
          <w:szCs w:val="32"/>
          <w:highlight w:val="none"/>
          <w14:textFill>
            <w14:solidFill>
              <w14:schemeClr w14:val="tx1"/>
            </w14:solidFill>
          </w14:textFill>
        </w:rPr>
        <w:t>中小企业所占合同份额达到：</w:t>
      </w:r>
      <w:r>
        <w:rPr>
          <w:rFonts w:hint="eastAsia"/>
          <w:color w:val="000000" w:themeColor="text1"/>
          <w:szCs w:val="32"/>
          <w:highlight w:val="none"/>
          <w:u w:val="single"/>
          <w14:textFill>
            <w14:solidFill>
              <w14:schemeClr w14:val="tx1"/>
            </w14:solidFill>
          </w14:textFill>
        </w:rPr>
        <w:t xml:space="preserve"> </w:t>
      </w:r>
      <w:r>
        <w:rPr>
          <w:color w:val="000000" w:themeColor="text1"/>
          <w:szCs w:val="32"/>
          <w:highlight w:val="none"/>
          <w:u w:val="single"/>
          <w14:textFill>
            <w14:solidFill>
              <w14:schemeClr w14:val="tx1"/>
            </w14:solidFill>
          </w14:textFill>
        </w:rPr>
        <w:t xml:space="preserve">   </w:t>
      </w:r>
      <w:r>
        <w:rPr>
          <w:rFonts w:hint="eastAsia"/>
          <w:color w:val="000000" w:themeColor="text1"/>
          <w:szCs w:val="32"/>
          <w:highlight w:val="none"/>
          <w14:textFill>
            <w14:solidFill>
              <w14:schemeClr w14:val="tx1"/>
            </w14:solidFill>
          </w14:textFill>
        </w:rPr>
        <w:t>%；小微企业所占合同份额达到：</w:t>
      </w:r>
      <w:r>
        <w:rPr>
          <w:rFonts w:hint="eastAsia"/>
          <w:color w:val="000000" w:themeColor="text1"/>
          <w:szCs w:val="32"/>
          <w:highlight w:val="none"/>
          <w:u w:val="single"/>
          <w14:textFill>
            <w14:solidFill>
              <w14:schemeClr w14:val="tx1"/>
            </w14:solidFill>
          </w14:textFill>
        </w:rPr>
        <w:t xml:space="preserve"> </w:t>
      </w:r>
      <w:r>
        <w:rPr>
          <w:color w:val="000000" w:themeColor="text1"/>
          <w:szCs w:val="32"/>
          <w:highlight w:val="none"/>
          <w:u w:val="single"/>
          <w14:textFill>
            <w14:solidFill>
              <w14:schemeClr w14:val="tx1"/>
            </w14:solidFill>
          </w14:textFill>
        </w:rPr>
        <w:t xml:space="preserve">    </w:t>
      </w:r>
      <w:r>
        <w:rPr>
          <w:rFonts w:hint="eastAsia"/>
          <w:color w:val="000000" w:themeColor="text1"/>
          <w:szCs w:val="32"/>
          <w:highlight w:val="none"/>
          <w14:textFill>
            <w14:solidFill>
              <w14:schemeClr w14:val="tx1"/>
            </w14:solidFill>
          </w14:textFill>
        </w:rPr>
        <w:t>%。</w:t>
      </w:r>
      <w:bookmarkEnd w:id="468"/>
    </w:p>
    <w:p w14:paraId="304E8297">
      <w:pPr>
        <w:ind w:left="2520" w:leftChars="1050"/>
        <w:rPr>
          <w:rFonts w:hint="eastAsia"/>
          <w:color w:val="000000" w:themeColor="text1"/>
          <w:highlight w:val="none"/>
          <w14:textFill>
            <w14:solidFill>
              <w14:schemeClr w14:val="tx1"/>
            </w14:solidFill>
          </w14:textFill>
        </w:rPr>
      </w:pPr>
      <w:r>
        <w:rPr>
          <w:rFonts w:cs="Courier New"/>
          <w:color w:val="000000" w:themeColor="text1"/>
          <w:szCs w:val="24"/>
          <w:highlight w:val="none"/>
          <w14:textFill>
            <w14:solidFill>
              <w14:schemeClr w14:val="tx1"/>
            </w14:solidFill>
          </w14:textFill>
        </w:rPr>
        <w:br w:type="page"/>
      </w:r>
    </w:p>
    <w:p w14:paraId="1BF2BD6F">
      <w:pPr>
        <w:pStyle w:val="4"/>
        <w:numPr>
          <w:ilvl w:val="0"/>
          <w:numId w:val="34"/>
        </w:numPr>
        <w:rPr>
          <w:rFonts w:hint="eastAsia"/>
          <w:color w:val="000000" w:themeColor="text1"/>
          <w:highlight w:val="none"/>
          <w14:textFill>
            <w14:solidFill>
              <w14:schemeClr w14:val="tx1"/>
            </w14:solidFill>
          </w14:textFill>
        </w:rPr>
      </w:pPr>
      <w:bookmarkStart w:id="469" w:name="_Toc163492926"/>
      <w:bookmarkStart w:id="470" w:name="_Toc155185932"/>
      <w:r>
        <w:rPr>
          <w:rFonts w:hint="eastAsia"/>
          <w:color w:val="000000" w:themeColor="text1"/>
          <w:highlight w:val="none"/>
          <w14:textFill>
            <w14:solidFill>
              <w14:schemeClr w14:val="tx1"/>
            </w14:solidFill>
          </w14:textFill>
        </w:rPr>
        <w:t>其他资格证明文件</w:t>
      </w:r>
      <w:bookmarkEnd w:id="469"/>
      <w:bookmarkEnd w:id="470"/>
    </w:p>
    <w:p w14:paraId="71CF025F">
      <w:pPr>
        <w:rPr>
          <w:rFonts w:hint="eastAsia" w:cs="Courier New"/>
          <w:color w:val="000000" w:themeColor="text1"/>
          <w:szCs w:val="24"/>
          <w:highlight w:val="none"/>
          <w14:textFill>
            <w14:solidFill>
              <w14:schemeClr w14:val="tx1"/>
            </w14:solidFill>
          </w14:textFill>
        </w:rPr>
      </w:pPr>
      <w:r>
        <w:rPr>
          <w:rFonts w:hint="eastAsia" w:cs="Courier New"/>
          <w:color w:val="000000" w:themeColor="text1"/>
          <w:szCs w:val="24"/>
          <w:highlight w:val="none"/>
          <w14:textFill>
            <w14:solidFill>
              <w14:schemeClr w14:val="tx1"/>
            </w14:solidFill>
          </w14:textFill>
        </w:rPr>
        <w:t>投标人认为需提供的其它相关资格证明材料</w:t>
      </w:r>
      <w:r>
        <w:rPr>
          <w:rFonts w:cs="Courier New"/>
          <w:color w:val="000000" w:themeColor="text1"/>
          <w:szCs w:val="24"/>
          <w:highlight w:val="none"/>
          <w14:textFill>
            <w14:solidFill>
              <w14:schemeClr w14:val="tx1"/>
            </w14:solidFill>
          </w14:textFill>
        </w:rPr>
        <w:br w:type="page"/>
      </w:r>
    </w:p>
    <w:p w14:paraId="78AB0BE0">
      <w:pPr>
        <w:pStyle w:val="3"/>
        <w:numPr>
          <w:ilvl w:val="0"/>
          <w:numId w:val="29"/>
        </w:numPr>
        <w:rPr>
          <w:rFonts w:hint="eastAsia"/>
          <w:color w:val="000000" w:themeColor="text1"/>
          <w:highlight w:val="none"/>
          <w:lang w:val="zh-CN"/>
          <w14:textFill>
            <w14:solidFill>
              <w14:schemeClr w14:val="tx1"/>
            </w14:solidFill>
          </w14:textFill>
        </w:rPr>
      </w:pPr>
      <w:bookmarkStart w:id="471" w:name="_Toc163492927"/>
      <w:bookmarkStart w:id="472" w:name="_Toc155185933"/>
      <w:bookmarkStart w:id="473" w:name="_Toc256000025"/>
      <w:r>
        <w:rPr>
          <w:rFonts w:hint="eastAsia"/>
          <w:color w:val="000000" w:themeColor="text1"/>
          <w:highlight w:val="none"/>
          <w:lang w:val="zh-CN"/>
          <w14:textFill>
            <w14:solidFill>
              <w14:schemeClr w14:val="tx1"/>
            </w14:solidFill>
          </w14:textFill>
        </w:rPr>
        <w:t>其他响应文件</w:t>
      </w:r>
      <w:bookmarkEnd w:id="471"/>
      <w:bookmarkEnd w:id="472"/>
      <w:bookmarkEnd w:id="473"/>
    </w:p>
    <w:p w14:paraId="6DE8DCDA">
      <w:pPr>
        <w:ind w:firstLine="480" w:firstLineChars="200"/>
        <w:rPr>
          <w:rFonts w:hint="eastAsia" w:cs="仿宋_GB2312"/>
          <w:color w:val="000000" w:themeColor="text1"/>
          <w:szCs w:val="24"/>
          <w:highlight w:val="none"/>
          <w:lang w:val="zh-CN"/>
          <w14:textFill>
            <w14:solidFill>
              <w14:schemeClr w14:val="tx1"/>
            </w14:solidFill>
          </w14:textFill>
        </w:rPr>
      </w:pPr>
      <w:r>
        <w:rPr>
          <w:rFonts w:hint="eastAsia" w:cs="仿宋_GB2312"/>
          <w:color w:val="000000" w:themeColor="text1"/>
          <w:szCs w:val="24"/>
          <w:highlight w:val="none"/>
          <w:lang w:val="zh-CN"/>
          <w14:textFill>
            <w14:solidFill>
              <w14:schemeClr w14:val="tx1"/>
            </w14:solidFill>
          </w14:textFill>
        </w:rPr>
        <w:t>封面：</w:t>
      </w:r>
    </w:p>
    <w:p w14:paraId="618EF45B">
      <w:pPr>
        <w:autoSpaceDE w:val="0"/>
        <w:autoSpaceDN w:val="0"/>
        <w:adjustRightInd w:val="0"/>
        <w:rPr>
          <w:rFonts w:hint="eastAsia"/>
          <w:color w:val="000000" w:themeColor="text1"/>
          <w:sz w:val="21"/>
          <w:szCs w:val="24"/>
          <w:highlight w:val="none"/>
          <w14:textFill>
            <w14:solidFill>
              <w14:schemeClr w14:val="tx1"/>
            </w14:solidFill>
          </w14:textFill>
        </w:rPr>
      </w:pPr>
    </w:p>
    <w:p w14:paraId="32844DF8">
      <w:pPr>
        <w:autoSpaceDE w:val="0"/>
        <w:autoSpaceDN w:val="0"/>
        <w:adjustRightInd w:val="0"/>
        <w:rPr>
          <w:rFonts w:hint="eastAsia"/>
          <w:color w:val="000000" w:themeColor="text1"/>
          <w:sz w:val="21"/>
          <w:szCs w:val="24"/>
          <w:highlight w:val="none"/>
          <w14:textFill>
            <w14:solidFill>
              <w14:schemeClr w14:val="tx1"/>
            </w14:solidFill>
          </w14:textFill>
        </w:rPr>
      </w:pPr>
    </w:p>
    <w:p w14:paraId="1E22B261">
      <w:pPr>
        <w:autoSpaceDE w:val="0"/>
        <w:autoSpaceDN w:val="0"/>
        <w:adjustRightInd w:val="0"/>
        <w:jc w:val="center"/>
        <w:rPr>
          <w:rFonts w:hint="eastAsia"/>
          <w:color w:val="000000" w:themeColor="text1"/>
          <w:sz w:val="21"/>
          <w:szCs w:val="24"/>
          <w:highlight w:val="none"/>
          <w14:textFill>
            <w14:solidFill>
              <w14:schemeClr w14:val="tx1"/>
            </w14:solidFill>
          </w14:textFill>
        </w:rPr>
      </w:pPr>
    </w:p>
    <w:p w14:paraId="79A886F8">
      <w:pPr>
        <w:autoSpaceDE w:val="0"/>
        <w:autoSpaceDN w:val="0"/>
        <w:adjustRightInd w:val="0"/>
        <w:jc w:val="center"/>
        <w:rPr>
          <w:rFonts w:hint="eastAsia"/>
          <w:b/>
          <w:color w:val="000000" w:themeColor="text1"/>
          <w:sz w:val="84"/>
          <w:szCs w:val="84"/>
          <w:highlight w:val="none"/>
          <w14:textFill>
            <w14:solidFill>
              <w14:schemeClr w14:val="tx1"/>
            </w14:solidFill>
          </w14:textFill>
        </w:rPr>
      </w:pPr>
      <w:r>
        <w:rPr>
          <w:rFonts w:hint="eastAsia"/>
          <w:b/>
          <w:color w:val="000000" w:themeColor="text1"/>
          <w:sz w:val="84"/>
          <w:szCs w:val="84"/>
          <w:highlight w:val="none"/>
          <w14:textFill>
            <w14:solidFill>
              <w14:schemeClr w14:val="tx1"/>
            </w14:solidFill>
          </w14:textFill>
        </w:rPr>
        <w:t>投 标 文 件</w:t>
      </w:r>
    </w:p>
    <w:p w14:paraId="50014859">
      <w:pPr>
        <w:autoSpaceDE w:val="0"/>
        <w:autoSpaceDN w:val="0"/>
        <w:adjustRightInd w:val="0"/>
        <w:jc w:val="center"/>
        <w:rPr>
          <w:rFonts w:hint="eastAsia"/>
          <w:b/>
          <w:color w:val="000000" w:themeColor="text1"/>
          <w:sz w:val="56"/>
          <w:szCs w:val="56"/>
          <w:highlight w:val="none"/>
          <w14:textFill>
            <w14:solidFill>
              <w14:schemeClr w14:val="tx1"/>
            </w14:solidFill>
          </w14:textFill>
        </w:rPr>
      </w:pPr>
      <w:r>
        <w:rPr>
          <w:rFonts w:hint="eastAsia"/>
          <w:b/>
          <w:color w:val="000000" w:themeColor="text1"/>
          <w:sz w:val="56"/>
          <w:szCs w:val="56"/>
          <w:highlight w:val="none"/>
          <w14:textFill>
            <w14:solidFill>
              <w14:schemeClr w14:val="tx1"/>
            </w14:solidFill>
          </w14:textFill>
        </w:rPr>
        <w:t>其他响应文件</w:t>
      </w:r>
    </w:p>
    <w:p w14:paraId="4EE552F2">
      <w:pPr>
        <w:autoSpaceDE w:val="0"/>
        <w:autoSpaceDN w:val="0"/>
        <w:adjustRightInd w:val="0"/>
        <w:rPr>
          <w:rFonts w:hint="eastAsia"/>
          <w:b/>
          <w:bCs/>
          <w:color w:val="000000" w:themeColor="text1"/>
          <w:sz w:val="22"/>
          <w:highlight w:val="none"/>
          <w14:textFill>
            <w14:solidFill>
              <w14:schemeClr w14:val="tx1"/>
            </w14:solidFill>
          </w14:textFill>
        </w:rPr>
      </w:pPr>
    </w:p>
    <w:p w14:paraId="529FC15D">
      <w:pPr>
        <w:autoSpaceDE w:val="0"/>
        <w:autoSpaceDN w:val="0"/>
        <w:adjustRightInd w:val="0"/>
        <w:rPr>
          <w:rFonts w:hint="eastAsia"/>
          <w:color w:val="000000" w:themeColor="text1"/>
          <w:sz w:val="21"/>
          <w:szCs w:val="21"/>
          <w:highlight w:val="none"/>
          <w14:textFill>
            <w14:solidFill>
              <w14:schemeClr w14:val="tx1"/>
            </w14:solidFill>
          </w14:textFill>
        </w:rPr>
      </w:pPr>
    </w:p>
    <w:p w14:paraId="1AB84D77">
      <w:pPr>
        <w:autoSpaceDE w:val="0"/>
        <w:autoSpaceDN w:val="0"/>
        <w:adjustRightInd w:val="0"/>
        <w:rPr>
          <w:rFonts w:hint="eastAsia"/>
          <w:color w:val="000000" w:themeColor="text1"/>
          <w:sz w:val="21"/>
          <w:szCs w:val="21"/>
          <w:highlight w:val="none"/>
          <w14:textFill>
            <w14:solidFill>
              <w14:schemeClr w14:val="tx1"/>
            </w14:solidFill>
          </w14:textFill>
        </w:rPr>
      </w:pPr>
    </w:p>
    <w:p w14:paraId="2A641634">
      <w:pPr>
        <w:autoSpaceDE w:val="0"/>
        <w:autoSpaceDN w:val="0"/>
        <w:adjustRightInd w:val="0"/>
        <w:rPr>
          <w:rFonts w:hint="eastAsia"/>
          <w:color w:val="000000" w:themeColor="text1"/>
          <w:sz w:val="21"/>
          <w:szCs w:val="21"/>
          <w:highlight w:val="none"/>
          <w14:textFill>
            <w14:solidFill>
              <w14:schemeClr w14:val="tx1"/>
            </w14:solidFill>
          </w14:textFill>
        </w:rPr>
      </w:pPr>
    </w:p>
    <w:p w14:paraId="316FB0CC">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采购计划备案号：</w:t>
      </w:r>
      <w:r>
        <w:rPr>
          <w:rFonts w:ascii="黑体" w:hAnsi="黑体" w:eastAsia="黑体"/>
          <w:color w:val="000000" w:themeColor="text1"/>
          <w:sz w:val="32"/>
          <w:szCs w:val="32"/>
          <w:highlight w:val="none"/>
          <w:u w:val="single"/>
          <w14:textFill>
            <w14:solidFill>
              <w14:schemeClr w14:val="tx1"/>
            </w14:solidFill>
          </w14:textFill>
        </w:rPr>
        <w:t xml:space="preserve">                                  </w:t>
      </w:r>
    </w:p>
    <w:p w14:paraId="1BDB3CF6">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项目编号：</w:t>
      </w:r>
      <w:r>
        <w:rPr>
          <w:rFonts w:ascii="黑体" w:hAnsi="黑体" w:eastAsia="黑体"/>
          <w:color w:val="000000" w:themeColor="text1"/>
          <w:sz w:val="32"/>
          <w:szCs w:val="32"/>
          <w:highlight w:val="none"/>
          <w14:textFill>
            <w14:solidFill>
              <w14:schemeClr w14:val="tx1"/>
            </w14:solidFill>
          </w14:textFill>
        </w:rPr>
        <w:tab/>
      </w:r>
      <w:r>
        <w:rPr>
          <w:rFonts w:ascii="黑体" w:hAnsi="黑体" w:eastAsia="黑体"/>
          <w:color w:val="000000" w:themeColor="text1"/>
          <w:sz w:val="32"/>
          <w:szCs w:val="32"/>
          <w:highlight w:val="none"/>
          <w:u w:val="single"/>
          <w14:textFill>
            <w14:solidFill>
              <w14:schemeClr w14:val="tx1"/>
            </w14:solidFill>
          </w14:textFill>
        </w:rPr>
        <w:t xml:space="preserve">                                       </w:t>
      </w:r>
    </w:p>
    <w:p w14:paraId="3BECE4F4">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项目名称：</w:t>
      </w:r>
      <w:r>
        <w:rPr>
          <w:rFonts w:ascii="黑体" w:hAnsi="黑体" w:eastAsia="黑体"/>
          <w:color w:val="000000" w:themeColor="text1"/>
          <w:sz w:val="32"/>
          <w:szCs w:val="32"/>
          <w:highlight w:val="none"/>
          <w14:textFill>
            <w14:solidFill>
              <w14:schemeClr w14:val="tx1"/>
            </w14:solidFill>
          </w14:textFill>
        </w:rPr>
        <w:tab/>
      </w:r>
      <w:r>
        <w:rPr>
          <w:rFonts w:ascii="黑体" w:hAnsi="黑体" w:eastAsia="黑体"/>
          <w:color w:val="000000" w:themeColor="text1"/>
          <w:sz w:val="32"/>
          <w:szCs w:val="32"/>
          <w:highlight w:val="none"/>
          <w:u w:val="single"/>
          <w14:textFill>
            <w14:solidFill>
              <w14:schemeClr w14:val="tx1"/>
            </w14:solidFill>
          </w14:textFill>
        </w:rPr>
        <w:t xml:space="preserve">                                       </w:t>
      </w:r>
    </w:p>
    <w:p w14:paraId="7509441D">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采购包编号：</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67688C2F">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采购包名称：</w:t>
      </w:r>
      <w:r>
        <w:rPr>
          <w:rFonts w:ascii="黑体" w:hAnsi="黑体" w:eastAsia="黑体"/>
          <w:color w:val="000000" w:themeColor="text1"/>
          <w:sz w:val="32"/>
          <w:szCs w:val="32"/>
          <w:highlight w:val="none"/>
          <w:u w:val="single"/>
          <w14:textFill>
            <w14:solidFill>
              <w14:schemeClr w14:val="tx1"/>
            </w14:solidFill>
          </w14:textFill>
        </w:rPr>
        <w:t xml:space="preserve"> </w:t>
      </w:r>
      <w:r>
        <w:rPr>
          <w:rFonts w:hint="eastAsia" w:ascii="黑体" w:hAnsi="黑体" w:eastAsia="黑体"/>
          <w:color w:val="000000" w:themeColor="text1"/>
          <w:sz w:val="32"/>
          <w:szCs w:val="32"/>
          <w:highlight w:val="none"/>
          <w:u w:val="single"/>
          <w14:textFill>
            <w14:solidFill>
              <w14:schemeClr w14:val="tx1"/>
            </w14:solidFill>
          </w14:textFill>
        </w:rPr>
        <w:t>【如有】</w:t>
      </w:r>
      <w:r>
        <w:rPr>
          <w:rFonts w:ascii="黑体" w:hAnsi="黑体" w:eastAsia="黑体"/>
          <w:color w:val="000000" w:themeColor="text1"/>
          <w:sz w:val="32"/>
          <w:szCs w:val="32"/>
          <w:highlight w:val="none"/>
          <w:u w:val="single"/>
          <w14:textFill>
            <w14:solidFill>
              <w14:schemeClr w14:val="tx1"/>
            </w14:solidFill>
          </w14:textFill>
        </w:rPr>
        <w:t xml:space="preserve">                            </w:t>
      </w:r>
    </w:p>
    <w:p w14:paraId="6678FD81">
      <w:pPr>
        <w:ind w:left="420" w:leftChars="175"/>
        <w:rPr>
          <w:rFonts w:hint="eastAsia" w:ascii="黑体" w:hAnsi="黑体" w:eastAsia="黑体"/>
          <w:color w:val="000000" w:themeColor="text1"/>
          <w:sz w:val="32"/>
          <w:szCs w:val="32"/>
          <w:highlight w:val="none"/>
          <w14:textFill>
            <w14:solidFill>
              <w14:schemeClr w14:val="tx1"/>
            </w14:solidFill>
          </w14:textFill>
        </w:rPr>
      </w:pPr>
      <w:r>
        <w:rPr>
          <w:rFonts w:hint="eastAsia"/>
          <w:b/>
          <w:bCs/>
          <w:color w:val="000000" w:themeColor="text1"/>
          <w:sz w:val="28"/>
          <w:szCs w:val="28"/>
          <w:highlight w:val="none"/>
          <w14:textFill>
            <w14:solidFill>
              <w14:schemeClr w14:val="tx1"/>
            </w14:solidFill>
          </w14:textFill>
        </w:rPr>
        <w:t>投标人</w:t>
      </w:r>
      <w:r>
        <w:rPr>
          <w:rFonts w:hint="eastAsia" w:ascii="黑体" w:hAnsi="黑体" w:eastAsia="黑体"/>
          <w:color w:val="000000" w:themeColor="text1"/>
          <w:sz w:val="32"/>
          <w:szCs w:val="32"/>
          <w:highlight w:val="none"/>
          <w14:textFill>
            <w14:solidFill>
              <w14:schemeClr w14:val="tx1"/>
            </w14:solidFill>
          </w14:textFill>
        </w:rPr>
        <w:t>：</w:t>
      </w:r>
      <w:r>
        <w:rPr>
          <w:rFonts w:ascii="黑体" w:hAnsi="黑体" w:eastAsia="黑体"/>
          <w:color w:val="000000" w:themeColor="text1"/>
          <w:sz w:val="32"/>
          <w:szCs w:val="32"/>
          <w:highlight w:val="none"/>
          <w:u w:val="single"/>
          <w14:textFill>
            <w14:solidFill>
              <w14:schemeClr w14:val="tx1"/>
            </w14:solidFill>
          </w14:textFill>
        </w:rPr>
        <w:t xml:space="preserve">                                          </w:t>
      </w:r>
    </w:p>
    <w:p w14:paraId="739CD298">
      <w:pPr>
        <w:ind w:left="840" w:firstLine="420"/>
        <w:rPr>
          <w:rFonts w:hint="eastAsia"/>
          <w:b/>
          <w:bCs/>
          <w:color w:val="000000" w:themeColor="text1"/>
          <w:sz w:val="28"/>
          <w:szCs w:val="28"/>
          <w:highlight w:val="none"/>
          <w14:textFill>
            <w14:solidFill>
              <w14:schemeClr w14:val="tx1"/>
            </w14:solidFill>
          </w14:textFill>
        </w:rPr>
      </w:pPr>
    </w:p>
    <w:p w14:paraId="5E92EE69">
      <w:pPr>
        <w:ind w:left="840" w:firstLine="420"/>
        <w:rPr>
          <w:rFonts w:hint="eastAsia"/>
          <w:b/>
          <w:bCs/>
          <w:color w:val="000000" w:themeColor="text1"/>
          <w:sz w:val="28"/>
          <w:szCs w:val="28"/>
          <w:highlight w:val="none"/>
          <w14:textFill>
            <w14:solidFill>
              <w14:schemeClr w14:val="tx1"/>
            </w14:solidFill>
          </w14:textFill>
        </w:rPr>
      </w:pPr>
    </w:p>
    <w:p w14:paraId="3E78C295">
      <w:pPr>
        <w:ind w:left="840" w:firstLine="420"/>
        <w:rPr>
          <w:rFonts w:hint="eastAsia"/>
          <w:b/>
          <w:bCs/>
          <w:color w:val="000000" w:themeColor="text1"/>
          <w:sz w:val="28"/>
          <w:szCs w:val="28"/>
          <w:highlight w:val="none"/>
          <w14:textFill>
            <w14:solidFill>
              <w14:schemeClr w14:val="tx1"/>
            </w14:solidFill>
          </w14:textFill>
        </w:rPr>
      </w:pPr>
    </w:p>
    <w:p w14:paraId="5061991B">
      <w:pPr>
        <w:jc w:val="center"/>
        <w:rPr>
          <w:rFonts w:hint="eastAsia"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 xml:space="preserve">年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 xml:space="preserve">月 </w:t>
      </w:r>
      <w:r>
        <w:rPr>
          <w:rFonts w:ascii="黑体" w:hAnsi="黑体" w:eastAsia="黑体"/>
          <w:color w:val="000000" w:themeColor="text1"/>
          <w:sz w:val="32"/>
          <w:szCs w:val="32"/>
          <w:highlight w:val="none"/>
          <w14:textFill>
            <w14:solidFill>
              <w14:schemeClr w14:val="tx1"/>
            </w14:solidFill>
          </w14:textFill>
        </w:rPr>
        <w:t xml:space="preserve">   </w:t>
      </w:r>
      <w:r>
        <w:rPr>
          <w:rFonts w:hint="eastAsia" w:ascii="黑体" w:hAnsi="黑体" w:eastAsia="黑体"/>
          <w:color w:val="000000" w:themeColor="text1"/>
          <w:sz w:val="32"/>
          <w:szCs w:val="32"/>
          <w:highlight w:val="none"/>
          <w14:textFill>
            <w14:solidFill>
              <w14:schemeClr w14:val="tx1"/>
            </w14:solidFill>
          </w14:textFill>
        </w:rPr>
        <w:t>日</w:t>
      </w:r>
    </w:p>
    <w:p w14:paraId="1241B4A3">
      <w:pPr>
        <w:rPr>
          <w:rFonts w:hint="eastAsia"/>
          <w:color w:val="000000" w:themeColor="text1"/>
          <w:highlight w:val="none"/>
          <w:lang w:val="zh-CN"/>
          <w14:textFill>
            <w14:solidFill>
              <w14:schemeClr w14:val="tx1"/>
            </w14:solidFill>
          </w14:textFill>
        </w:rPr>
      </w:pPr>
      <w:r>
        <w:rPr>
          <w:color w:val="000000" w:themeColor="text1"/>
          <w:highlight w:val="none"/>
          <w:lang w:val="zh-CN"/>
          <w14:textFill>
            <w14:solidFill>
              <w14:schemeClr w14:val="tx1"/>
            </w14:solidFill>
          </w14:textFill>
        </w:rPr>
        <w:br w:type="page"/>
      </w:r>
    </w:p>
    <w:p w14:paraId="65581032">
      <w:pPr>
        <w:rPr>
          <w:rFonts w:hint="eastAsia"/>
          <w:color w:val="000000" w:themeColor="text1"/>
          <w:highlight w:val="none"/>
          <w:lang w:val="zh-CN"/>
          <w14:textFill>
            <w14:solidFill>
              <w14:schemeClr w14:val="tx1"/>
            </w14:solidFill>
          </w14:textFill>
        </w:rPr>
      </w:pPr>
    </w:p>
    <w:p w14:paraId="22916DDF">
      <w:pPr>
        <w:pStyle w:val="4"/>
        <w:numPr>
          <w:ilvl w:val="0"/>
          <w:numId w:val="36"/>
        </w:numPr>
        <w:rPr>
          <w:rFonts w:hint="eastAsia"/>
          <w:color w:val="000000" w:themeColor="text1"/>
          <w:highlight w:val="none"/>
          <w14:textFill>
            <w14:solidFill>
              <w14:schemeClr w14:val="tx1"/>
            </w14:solidFill>
          </w14:textFill>
        </w:rPr>
      </w:pPr>
      <w:bookmarkStart w:id="474" w:name="_Toc163492928"/>
      <w:bookmarkStart w:id="475" w:name="_Toc155185934"/>
      <w:r>
        <w:rPr>
          <w:rFonts w:hint="eastAsia"/>
          <w:color w:val="000000" w:themeColor="text1"/>
          <w:highlight w:val="none"/>
          <w14:textFill>
            <w14:solidFill>
              <w14:schemeClr w14:val="tx1"/>
            </w14:solidFill>
          </w14:textFill>
        </w:rPr>
        <w:t>商务部分</w:t>
      </w:r>
      <w:bookmarkEnd w:id="474"/>
      <w:bookmarkEnd w:id="475"/>
    </w:p>
    <w:p w14:paraId="006358FB">
      <w:pPr>
        <w:pStyle w:val="5"/>
        <w:numPr>
          <w:ilvl w:val="0"/>
          <w:numId w:val="37"/>
        </w:numPr>
        <w:rPr>
          <w:rFonts w:hint="eastAsia"/>
          <w:color w:val="000000" w:themeColor="text1"/>
          <w:highlight w:val="none"/>
          <w14:textFill>
            <w14:solidFill>
              <w14:schemeClr w14:val="tx1"/>
            </w14:solidFill>
          </w14:textFill>
        </w:rPr>
      </w:pPr>
      <w:bookmarkStart w:id="476" w:name="_Toc163492929"/>
      <w:r>
        <w:rPr>
          <w:rFonts w:hint="eastAsia"/>
          <w:color w:val="000000" w:themeColor="text1"/>
          <w:highlight w:val="none"/>
          <w14:textFill>
            <w14:solidFill>
              <w14:schemeClr w14:val="tx1"/>
            </w14:solidFill>
          </w14:textFill>
        </w:rPr>
        <w:t>商务响应偏离表</w:t>
      </w:r>
      <w:bookmarkEnd w:id="476"/>
    </w:p>
    <w:p w14:paraId="695A3DB2">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项目名称：                                         </w:t>
      </w:r>
    </w:p>
    <w:p w14:paraId="304BCC31">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7034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062FE1D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394" w:type="pct"/>
            <w:vAlign w:val="center"/>
          </w:tcPr>
          <w:p w14:paraId="0E7B250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招标文件的商务条款</w:t>
            </w:r>
          </w:p>
        </w:tc>
        <w:tc>
          <w:tcPr>
            <w:tcW w:w="1002" w:type="pct"/>
            <w:vAlign w:val="center"/>
          </w:tcPr>
          <w:p w14:paraId="6D0DFAF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投标文件的响应内容</w:t>
            </w:r>
          </w:p>
        </w:tc>
        <w:tc>
          <w:tcPr>
            <w:tcW w:w="1090" w:type="pct"/>
          </w:tcPr>
          <w:p w14:paraId="04C3A1E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响应情况</w:t>
            </w:r>
          </w:p>
        </w:tc>
        <w:tc>
          <w:tcPr>
            <w:tcW w:w="1090" w:type="pct"/>
          </w:tcPr>
          <w:p w14:paraId="723EDDF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说明及索引</w:t>
            </w:r>
          </w:p>
        </w:tc>
      </w:tr>
      <w:tr w14:paraId="317B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ADC468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394" w:type="pct"/>
          </w:tcPr>
          <w:p w14:paraId="40D8E75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02" w:type="pct"/>
          </w:tcPr>
          <w:p w14:paraId="65E9DF2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90" w:type="pct"/>
          </w:tcPr>
          <w:p w14:paraId="51066B6F">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w:t>
            </w:r>
            <w:r>
              <w:rPr>
                <w:color w:val="000000" w:themeColor="text1"/>
                <w:highlight w:val="none"/>
                <w14:textFill>
                  <w14:solidFill>
                    <w14:schemeClr w14:val="tx1"/>
                  </w14:solidFill>
                </w14:textFill>
              </w:rPr>
              <w:t>/偏离</w:t>
            </w:r>
          </w:p>
        </w:tc>
        <w:tc>
          <w:tcPr>
            <w:tcW w:w="1090" w:type="pct"/>
          </w:tcPr>
          <w:p w14:paraId="74144DC7">
            <w:pPr>
              <w:pStyle w:val="40"/>
              <w:rPr>
                <w:rFonts w:hint="eastAsia"/>
                <w:color w:val="000000" w:themeColor="text1"/>
                <w:highlight w:val="none"/>
                <w14:textFill>
                  <w14:solidFill>
                    <w14:schemeClr w14:val="tx1"/>
                  </w14:solidFill>
                </w14:textFill>
              </w:rPr>
            </w:pPr>
          </w:p>
        </w:tc>
      </w:tr>
      <w:tr w14:paraId="0682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0FB6E7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394" w:type="pct"/>
          </w:tcPr>
          <w:p w14:paraId="1E06CC7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02" w:type="pct"/>
          </w:tcPr>
          <w:p w14:paraId="432421D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90" w:type="pct"/>
          </w:tcPr>
          <w:p w14:paraId="177795D6">
            <w:pPr>
              <w:pStyle w:val="40"/>
              <w:rPr>
                <w:rFonts w:hint="eastAsia"/>
                <w:color w:val="000000" w:themeColor="text1"/>
                <w:highlight w:val="none"/>
                <w14:textFill>
                  <w14:solidFill>
                    <w14:schemeClr w14:val="tx1"/>
                  </w14:solidFill>
                </w14:textFill>
              </w:rPr>
            </w:pPr>
          </w:p>
        </w:tc>
        <w:tc>
          <w:tcPr>
            <w:tcW w:w="1090" w:type="pct"/>
          </w:tcPr>
          <w:p w14:paraId="6765A794">
            <w:pPr>
              <w:pStyle w:val="40"/>
              <w:rPr>
                <w:rFonts w:hint="eastAsia"/>
                <w:color w:val="000000" w:themeColor="text1"/>
                <w:highlight w:val="none"/>
                <w14:textFill>
                  <w14:solidFill>
                    <w14:schemeClr w14:val="tx1"/>
                  </w14:solidFill>
                </w14:textFill>
              </w:rPr>
            </w:pPr>
          </w:p>
        </w:tc>
      </w:tr>
      <w:tr w14:paraId="4BB9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BAA5D7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394" w:type="pct"/>
          </w:tcPr>
          <w:p w14:paraId="1AD2CE1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02" w:type="pct"/>
          </w:tcPr>
          <w:p w14:paraId="24D1D0C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90" w:type="pct"/>
          </w:tcPr>
          <w:p w14:paraId="07EFB626">
            <w:pPr>
              <w:pStyle w:val="40"/>
              <w:rPr>
                <w:rFonts w:hint="eastAsia"/>
                <w:color w:val="000000" w:themeColor="text1"/>
                <w:highlight w:val="none"/>
                <w14:textFill>
                  <w14:solidFill>
                    <w14:schemeClr w14:val="tx1"/>
                  </w14:solidFill>
                </w14:textFill>
              </w:rPr>
            </w:pPr>
          </w:p>
        </w:tc>
        <w:tc>
          <w:tcPr>
            <w:tcW w:w="1090" w:type="pct"/>
          </w:tcPr>
          <w:p w14:paraId="23DF116E">
            <w:pPr>
              <w:pStyle w:val="40"/>
              <w:rPr>
                <w:rFonts w:hint="eastAsia"/>
                <w:color w:val="000000" w:themeColor="text1"/>
                <w:highlight w:val="none"/>
                <w14:textFill>
                  <w14:solidFill>
                    <w14:schemeClr w14:val="tx1"/>
                  </w14:solidFill>
                </w14:textFill>
              </w:rPr>
            </w:pPr>
          </w:p>
        </w:tc>
      </w:tr>
      <w:tr w14:paraId="6A8C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7934708">
            <w:pPr>
              <w:pStyle w:val="40"/>
              <w:rPr>
                <w:rFonts w:hint="eastAsia"/>
                <w:color w:val="000000" w:themeColor="text1"/>
                <w:highlight w:val="none"/>
                <w14:textFill>
                  <w14:solidFill>
                    <w14:schemeClr w14:val="tx1"/>
                  </w14:solidFill>
                </w14:textFill>
              </w:rPr>
            </w:pPr>
          </w:p>
        </w:tc>
        <w:tc>
          <w:tcPr>
            <w:tcW w:w="1394" w:type="pct"/>
          </w:tcPr>
          <w:p w14:paraId="09C358BF">
            <w:pPr>
              <w:pStyle w:val="40"/>
              <w:rPr>
                <w:rFonts w:hint="eastAsia"/>
                <w:color w:val="000000" w:themeColor="text1"/>
                <w:highlight w:val="none"/>
                <w14:textFill>
                  <w14:solidFill>
                    <w14:schemeClr w14:val="tx1"/>
                  </w14:solidFill>
                </w14:textFill>
              </w:rPr>
            </w:pPr>
          </w:p>
        </w:tc>
        <w:tc>
          <w:tcPr>
            <w:tcW w:w="1002" w:type="pct"/>
          </w:tcPr>
          <w:p w14:paraId="72DCBCDB">
            <w:pPr>
              <w:pStyle w:val="40"/>
              <w:rPr>
                <w:rFonts w:hint="eastAsia"/>
                <w:color w:val="000000" w:themeColor="text1"/>
                <w:highlight w:val="none"/>
                <w14:textFill>
                  <w14:solidFill>
                    <w14:schemeClr w14:val="tx1"/>
                  </w14:solidFill>
                </w14:textFill>
              </w:rPr>
            </w:pPr>
          </w:p>
        </w:tc>
        <w:tc>
          <w:tcPr>
            <w:tcW w:w="1090" w:type="pct"/>
          </w:tcPr>
          <w:p w14:paraId="4A22A035">
            <w:pPr>
              <w:pStyle w:val="40"/>
              <w:rPr>
                <w:rFonts w:hint="eastAsia"/>
                <w:color w:val="000000" w:themeColor="text1"/>
                <w:highlight w:val="none"/>
                <w14:textFill>
                  <w14:solidFill>
                    <w14:schemeClr w14:val="tx1"/>
                  </w14:solidFill>
                </w14:textFill>
              </w:rPr>
            </w:pPr>
          </w:p>
        </w:tc>
        <w:tc>
          <w:tcPr>
            <w:tcW w:w="1090" w:type="pct"/>
          </w:tcPr>
          <w:p w14:paraId="114264AD">
            <w:pPr>
              <w:pStyle w:val="40"/>
              <w:rPr>
                <w:rFonts w:hint="eastAsia"/>
                <w:color w:val="000000" w:themeColor="text1"/>
                <w:highlight w:val="none"/>
                <w14:textFill>
                  <w14:solidFill>
                    <w14:schemeClr w14:val="tx1"/>
                  </w14:solidFill>
                </w14:textFill>
              </w:rPr>
            </w:pPr>
          </w:p>
        </w:tc>
      </w:tr>
      <w:tr w14:paraId="0A44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2A5B6F5">
            <w:pPr>
              <w:pStyle w:val="40"/>
              <w:rPr>
                <w:rFonts w:hint="eastAsia"/>
                <w:color w:val="000000" w:themeColor="text1"/>
                <w:highlight w:val="none"/>
                <w14:textFill>
                  <w14:solidFill>
                    <w14:schemeClr w14:val="tx1"/>
                  </w14:solidFill>
                </w14:textFill>
              </w:rPr>
            </w:pPr>
          </w:p>
        </w:tc>
        <w:tc>
          <w:tcPr>
            <w:tcW w:w="1394" w:type="pct"/>
          </w:tcPr>
          <w:p w14:paraId="75133EDB">
            <w:pPr>
              <w:pStyle w:val="40"/>
              <w:rPr>
                <w:rFonts w:hint="eastAsia"/>
                <w:color w:val="000000" w:themeColor="text1"/>
                <w:highlight w:val="none"/>
                <w14:textFill>
                  <w14:solidFill>
                    <w14:schemeClr w14:val="tx1"/>
                  </w14:solidFill>
                </w14:textFill>
              </w:rPr>
            </w:pPr>
          </w:p>
        </w:tc>
        <w:tc>
          <w:tcPr>
            <w:tcW w:w="1002" w:type="pct"/>
          </w:tcPr>
          <w:p w14:paraId="73052AC7">
            <w:pPr>
              <w:pStyle w:val="40"/>
              <w:rPr>
                <w:rFonts w:hint="eastAsia"/>
                <w:color w:val="000000" w:themeColor="text1"/>
                <w:highlight w:val="none"/>
                <w14:textFill>
                  <w14:solidFill>
                    <w14:schemeClr w14:val="tx1"/>
                  </w14:solidFill>
                </w14:textFill>
              </w:rPr>
            </w:pPr>
          </w:p>
        </w:tc>
        <w:tc>
          <w:tcPr>
            <w:tcW w:w="1090" w:type="pct"/>
          </w:tcPr>
          <w:p w14:paraId="61A2C2A8">
            <w:pPr>
              <w:pStyle w:val="40"/>
              <w:rPr>
                <w:rFonts w:hint="eastAsia"/>
                <w:color w:val="000000" w:themeColor="text1"/>
                <w:highlight w:val="none"/>
                <w14:textFill>
                  <w14:solidFill>
                    <w14:schemeClr w14:val="tx1"/>
                  </w14:solidFill>
                </w14:textFill>
              </w:rPr>
            </w:pPr>
          </w:p>
        </w:tc>
        <w:tc>
          <w:tcPr>
            <w:tcW w:w="1090" w:type="pct"/>
          </w:tcPr>
          <w:p w14:paraId="4CCFFC84">
            <w:pPr>
              <w:pStyle w:val="40"/>
              <w:rPr>
                <w:rFonts w:hint="eastAsia"/>
                <w:color w:val="000000" w:themeColor="text1"/>
                <w:highlight w:val="none"/>
                <w14:textFill>
                  <w14:solidFill>
                    <w14:schemeClr w14:val="tx1"/>
                  </w14:solidFill>
                </w14:textFill>
              </w:rPr>
            </w:pPr>
          </w:p>
        </w:tc>
      </w:tr>
      <w:tr w14:paraId="70D3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F3AF8B6">
            <w:pPr>
              <w:pStyle w:val="40"/>
              <w:rPr>
                <w:rFonts w:hint="eastAsia"/>
                <w:color w:val="000000" w:themeColor="text1"/>
                <w:highlight w:val="none"/>
                <w14:textFill>
                  <w14:solidFill>
                    <w14:schemeClr w14:val="tx1"/>
                  </w14:solidFill>
                </w14:textFill>
              </w:rPr>
            </w:pPr>
          </w:p>
        </w:tc>
        <w:tc>
          <w:tcPr>
            <w:tcW w:w="1394" w:type="pct"/>
          </w:tcPr>
          <w:p w14:paraId="54E36AD5">
            <w:pPr>
              <w:pStyle w:val="40"/>
              <w:rPr>
                <w:rFonts w:hint="eastAsia"/>
                <w:color w:val="000000" w:themeColor="text1"/>
                <w:highlight w:val="none"/>
                <w14:textFill>
                  <w14:solidFill>
                    <w14:schemeClr w14:val="tx1"/>
                  </w14:solidFill>
                </w14:textFill>
              </w:rPr>
            </w:pPr>
          </w:p>
        </w:tc>
        <w:tc>
          <w:tcPr>
            <w:tcW w:w="1002" w:type="pct"/>
          </w:tcPr>
          <w:p w14:paraId="535D10BD">
            <w:pPr>
              <w:pStyle w:val="40"/>
              <w:rPr>
                <w:rFonts w:hint="eastAsia"/>
                <w:color w:val="000000" w:themeColor="text1"/>
                <w:highlight w:val="none"/>
                <w14:textFill>
                  <w14:solidFill>
                    <w14:schemeClr w14:val="tx1"/>
                  </w14:solidFill>
                </w14:textFill>
              </w:rPr>
            </w:pPr>
          </w:p>
        </w:tc>
        <w:tc>
          <w:tcPr>
            <w:tcW w:w="1090" w:type="pct"/>
          </w:tcPr>
          <w:p w14:paraId="720D5D6C">
            <w:pPr>
              <w:pStyle w:val="40"/>
              <w:rPr>
                <w:rFonts w:hint="eastAsia"/>
                <w:color w:val="000000" w:themeColor="text1"/>
                <w:highlight w:val="none"/>
                <w14:textFill>
                  <w14:solidFill>
                    <w14:schemeClr w14:val="tx1"/>
                  </w14:solidFill>
                </w14:textFill>
              </w:rPr>
            </w:pPr>
          </w:p>
        </w:tc>
        <w:tc>
          <w:tcPr>
            <w:tcW w:w="1090" w:type="pct"/>
          </w:tcPr>
          <w:p w14:paraId="5530AA48">
            <w:pPr>
              <w:pStyle w:val="40"/>
              <w:rPr>
                <w:rFonts w:hint="eastAsia"/>
                <w:color w:val="000000" w:themeColor="text1"/>
                <w:highlight w:val="none"/>
                <w14:textFill>
                  <w14:solidFill>
                    <w14:schemeClr w14:val="tx1"/>
                  </w14:solidFill>
                </w14:textFill>
              </w:rPr>
            </w:pPr>
          </w:p>
        </w:tc>
      </w:tr>
      <w:tr w14:paraId="29DF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98C3F20">
            <w:pPr>
              <w:pStyle w:val="40"/>
              <w:rPr>
                <w:rFonts w:hint="eastAsia"/>
                <w:color w:val="000000" w:themeColor="text1"/>
                <w:highlight w:val="none"/>
                <w14:textFill>
                  <w14:solidFill>
                    <w14:schemeClr w14:val="tx1"/>
                  </w14:solidFill>
                </w14:textFill>
              </w:rPr>
            </w:pPr>
          </w:p>
        </w:tc>
        <w:tc>
          <w:tcPr>
            <w:tcW w:w="1394" w:type="pct"/>
          </w:tcPr>
          <w:p w14:paraId="7B0C5944">
            <w:pPr>
              <w:pStyle w:val="40"/>
              <w:rPr>
                <w:rFonts w:hint="eastAsia"/>
                <w:color w:val="000000" w:themeColor="text1"/>
                <w:highlight w:val="none"/>
                <w14:textFill>
                  <w14:solidFill>
                    <w14:schemeClr w14:val="tx1"/>
                  </w14:solidFill>
                </w14:textFill>
              </w:rPr>
            </w:pPr>
          </w:p>
        </w:tc>
        <w:tc>
          <w:tcPr>
            <w:tcW w:w="1002" w:type="pct"/>
          </w:tcPr>
          <w:p w14:paraId="72956D42">
            <w:pPr>
              <w:pStyle w:val="40"/>
              <w:rPr>
                <w:rFonts w:hint="eastAsia"/>
                <w:color w:val="000000" w:themeColor="text1"/>
                <w:highlight w:val="none"/>
                <w14:textFill>
                  <w14:solidFill>
                    <w14:schemeClr w14:val="tx1"/>
                  </w14:solidFill>
                </w14:textFill>
              </w:rPr>
            </w:pPr>
          </w:p>
        </w:tc>
        <w:tc>
          <w:tcPr>
            <w:tcW w:w="1090" w:type="pct"/>
          </w:tcPr>
          <w:p w14:paraId="0B1F6FD9">
            <w:pPr>
              <w:pStyle w:val="40"/>
              <w:rPr>
                <w:rFonts w:hint="eastAsia"/>
                <w:color w:val="000000" w:themeColor="text1"/>
                <w:highlight w:val="none"/>
                <w14:textFill>
                  <w14:solidFill>
                    <w14:schemeClr w14:val="tx1"/>
                  </w14:solidFill>
                </w14:textFill>
              </w:rPr>
            </w:pPr>
          </w:p>
        </w:tc>
        <w:tc>
          <w:tcPr>
            <w:tcW w:w="1090" w:type="pct"/>
          </w:tcPr>
          <w:p w14:paraId="17EA04DD">
            <w:pPr>
              <w:pStyle w:val="40"/>
              <w:rPr>
                <w:rFonts w:hint="eastAsia"/>
                <w:color w:val="000000" w:themeColor="text1"/>
                <w:highlight w:val="none"/>
                <w14:textFill>
                  <w14:solidFill>
                    <w14:schemeClr w14:val="tx1"/>
                  </w14:solidFill>
                </w14:textFill>
              </w:rPr>
            </w:pPr>
          </w:p>
        </w:tc>
      </w:tr>
      <w:tr w14:paraId="5681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B3974B0">
            <w:pPr>
              <w:pStyle w:val="40"/>
              <w:rPr>
                <w:rFonts w:hint="eastAsia"/>
                <w:color w:val="000000" w:themeColor="text1"/>
                <w:highlight w:val="none"/>
                <w14:textFill>
                  <w14:solidFill>
                    <w14:schemeClr w14:val="tx1"/>
                  </w14:solidFill>
                </w14:textFill>
              </w:rPr>
            </w:pPr>
          </w:p>
        </w:tc>
        <w:tc>
          <w:tcPr>
            <w:tcW w:w="1394" w:type="pct"/>
          </w:tcPr>
          <w:p w14:paraId="2A9D8E52">
            <w:pPr>
              <w:pStyle w:val="40"/>
              <w:rPr>
                <w:rFonts w:hint="eastAsia"/>
                <w:color w:val="000000" w:themeColor="text1"/>
                <w:highlight w:val="none"/>
                <w14:textFill>
                  <w14:solidFill>
                    <w14:schemeClr w14:val="tx1"/>
                  </w14:solidFill>
                </w14:textFill>
              </w:rPr>
            </w:pPr>
          </w:p>
        </w:tc>
        <w:tc>
          <w:tcPr>
            <w:tcW w:w="1002" w:type="pct"/>
          </w:tcPr>
          <w:p w14:paraId="3461F474">
            <w:pPr>
              <w:pStyle w:val="40"/>
              <w:rPr>
                <w:rFonts w:hint="eastAsia"/>
                <w:color w:val="000000" w:themeColor="text1"/>
                <w:highlight w:val="none"/>
                <w14:textFill>
                  <w14:solidFill>
                    <w14:schemeClr w14:val="tx1"/>
                  </w14:solidFill>
                </w14:textFill>
              </w:rPr>
            </w:pPr>
          </w:p>
        </w:tc>
        <w:tc>
          <w:tcPr>
            <w:tcW w:w="1090" w:type="pct"/>
          </w:tcPr>
          <w:p w14:paraId="3F9C6E29">
            <w:pPr>
              <w:pStyle w:val="40"/>
              <w:rPr>
                <w:rFonts w:hint="eastAsia"/>
                <w:color w:val="000000" w:themeColor="text1"/>
                <w:highlight w:val="none"/>
                <w14:textFill>
                  <w14:solidFill>
                    <w14:schemeClr w14:val="tx1"/>
                  </w14:solidFill>
                </w14:textFill>
              </w:rPr>
            </w:pPr>
          </w:p>
        </w:tc>
        <w:tc>
          <w:tcPr>
            <w:tcW w:w="1090" w:type="pct"/>
          </w:tcPr>
          <w:p w14:paraId="14931343">
            <w:pPr>
              <w:pStyle w:val="40"/>
              <w:rPr>
                <w:rFonts w:hint="eastAsia"/>
                <w:color w:val="000000" w:themeColor="text1"/>
                <w:highlight w:val="none"/>
                <w14:textFill>
                  <w14:solidFill>
                    <w14:schemeClr w14:val="tx1"/>
                  </w14:solidFill>
                </w14:textFill>
              </w:rPr>
            </w:pPr>
          </w:p>
        </w:tc>
      </w:tr>
      <w:tr w14:paraId="2462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2A2F587">
            <w:pPr>
              <w:pStyle w:val="40"/>
              <w:rPr>
                <w:rFonts w:hint="eastAsia"/>
                <w:color w:val="000000" w:themeColor="text1"/>
                <w:highlight w:val="none"/>
                <w14:textFill>
                  <w14:solidFill>
                    <w14:schemeClr w14:val="tx1"/>
                  </w14:solidFill>
                </w14:textFill>
              </w:rPr>
            </w:pPr>
          </w:p>
        </w:tc>
        <w:tc>
          <w:tcPr>
            <w:tcW w:w="1394" w:type="pct"/>
          </w:tcPr>
          <w:p w14:paraId="73F98F9D">
            <w:pPr>
              <w:pStyle w:val="40"/>
              <w:rPr>
                <w:rFonts w:hint="eastAsia"/>
                <w:color w:val="000000" w:themeColor="text1"/>
                <w:highlight w:val="none"/>
                <w14:textFill>
                  <w14:solidFill>
                    <w14:schemeClr w14:val="tx1"/>
                  </w14:solidFill>
                </w14:textFill>
              </w:rPr>
            </w:pPr>
          </w:p>
        </w:tc>
        <w:tc>
          <w:tcPr>
            <w:tcW w:w="1002" w:type="pct"/>
          </w:tcPr>
          <w:p w14:paraId="27491A8F">
            <w:pPr>
              <w:pStyle w:val="40"/>
              <w:rPr>
                <w:rFonts w:hint="eastAsia"/>
                <w:color w:val="000000" w:themeColor="text1"/>
                <w:highlight w:val="none"/>
                <w14:textFill>
                  <w14:solidFill>
                    <w14:schemeClr w14:val="tx1"/>
                  </w14:solidFill>
                </w14:textFill>
              </w:rPr>
            </w:pPr>
          </w:p>
        </w:tc>
        <w:tc>
          <w:tcPr>
            <w:tcW w:w="1090" w:type="pct"/>
          </w:tcPr>
          <w:p w14:paraId="00DFEC47">
            <w:pPr>
              <w:pStyle w:val="40"/>
              <w:rPr>
                <w:rFonts w:hint="eastAsia"/>
                <w:color w:val="000000" w:themeColor="text1"/>
                <w:highlight w:val="none"/>
                <w14:textFill>
                  <w14:solidFill>
                    <w14:schemeClr w14:val="tx1"/>
                  </w14:solidFill>
                </w14:textFill>
              </w:rPr>
            </w:pPr>
          </w:p>
        </w:tc>
        <w:tc>
          <w:tcPr>
            <w:tcW w:w="1090" w:type="pct"/>
          </w:tcPr>
          <w:p w14:paraId="76F3EEC3">
            <w:pPr>
              <w:pStyle w:val="40"/>
              <w:rPr>
                <w:rFonts w:hint="eastAsia"/>
                <w:color w:val="000000" w:themeColor="text1"/>
                <w:highlight w:val="none"/>
                <w14:textFill>
                  <w14:solidFill>
                    <w14:schemeClr w14:val="tx1"/>
                  </w14:solidFill>
                </w14:textFill>
              </w:rPr>
            </w:pPr>
          </w:p>
        </w:tc>
      </w:tr>
      <w:tr w14:paraId="1042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B3C1938">
            <w:pPr>
              <w:pStyle w:val="40"/>
              <w:rPr>
                <w:rFonts w:hint="eastAsia"/>
                <w:color w:val="000000" w:themeColor="text1"/>
                <w:highlight w:val="none"/>
                <w14:textFill>
                  <w14:solidFill>
                    <w14:schemeClr w14:val="tx1"/>
                  </w14:solidFill>
                </w14:textFill>
              </w:rPr>
            </w:pPr>
          </w:p>
        </w:tc>
        <w:tc>
          <w:tcPr>
            <w:tcW w:w="1394" w:type="pct"/>
          </w:tcPr>
          <w:p w14:paraId="70EC3547">
            <w:pPr>
              <w:pStyle w:val="40"/>
              <w:rPr>
                <w:rFonts w:hint="eastAsia"/>
                <w:color w:val="000000" w:themeColor="text1"/>
                <w:highlight w:val="none"/>
                <w14:textFill>
                  <w14:solidFill>
                    <w14:schemeClr w14:val="tx1"/>
                  </w14:solidFill>
                </w14:textFill>
              </w:rPr>
            </w:pPr>
          </w:p>
        </w:tc>
        <w:tc>
          <w:tcPr>
            <w:tcW w:w="1002" w:type="pct"/>
          </w:tcPr>
          <w:p w14:paraId="541B9E1E">
            <w:pPr>
              <w:pStyle w:val="40"/>
              <w:rPr>
                <w:rFonts w:hint="eastAsia"/>
                <w:color w:val="000000" w:themeColor="text1"/>
                <w:highlight w:val="none"/>
                <w14:textFill>
                  <w14:solidFill>
                    <w14:schemeClr w14:val="tx1"/>
                  </w14:solidFill>
                </w14:textFill>
              </w:rPr>
            </w:pPr>
          </w:p>
        </w:tc>
        <w:tc>
          <w:tcPr>
            <w:tcW w:w="1090" w:type="pct"/>
          </w:tcPr>
          <w:p w14:paraId="216B0F3C">
            <w:pPr>
              <w:pStyle w:val="40"/>
              <w:rPr>
                <w:rFonts w:hint="eastAsia"/>
                <w:color w:val="000000" w:themeColor="text1"/>
                <w:highlight w:val="none"/>
                <w14:textFill>
                  <w14:solidFill>
                    <w14:schemeClr w14:val="tx1"/>
                  </w14:solidFill>
                </w14:textFill>
              </w:rPr>
            </w:pPr>
          </w:p>
        </w:tc>
        <w:tc>
          <w:tcPr>
            <w:tcW w:w="1090" w:type="pct"/>
          </w:tcPr>
          <w:p w14:paraId="19498822">
            <w:pPr>
              <w:pStyle w:val="40"/>
              <w:rPr>
                <w:rFonts w:hint="eastAsia"/>
                <w:color w:val="000000" w:themeColor="text1"/>
                <w:highlight w:val="none"/>
                <w14:textFill>
                  <w14:solidFill>
                    <w14:schemeClr w14:val="tx1"/>
                  </w14:solidFill>
                </w14:textFill>
              </w:rPr>
            </w:pPr>
          </w:p>
        </w:tc>
      </w:tr>
      <w:tr w14:paraId="0F43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C2646CB">
            <w:pPr>
              <w:pStyle w:val="40"/>
              <w:rPr>
                <w:rFonts w:hint="eastAsia"/>
                <w:color w:val="000000" w:themeColor="text1"/>
                <w:highlight w:val="none"/>
                <w14:textFill>
                  <w14:solidFill>
                    <w14:schemeClr w14:val="tx1"/>
                  </w14:solidFill>
                </w14:textFill>
              </w:rPr>
            </w:pPr>
          </w:p>
        </w:tc>
        <w:tc>
          <w:tcPr>
            <w:tcW w:w="1394" w:type="pct"/>
          </w:tcPr>
          <w:p w14:paraId="7F28B707">
            <w:pPr>
              <w:pStyle w:val="40"/>
              <w:rPr>
                <w:rFonts w:hint="eastAsia"/>
                <w:color w:val="000000" w:themeColor="text1"/>
                <w:highlight w:val="none"/>
                <w14:textFill>
                  <w14:solidFill>
                    <w14:schemeClr w14:val="tx1"/>
                  </w14:solidFill>
                </w14:textFill>
              </w:rPr>
            </w:pPr>
          </w:p>
        </w:tc>
        <w:tc>
          <w:tcPr>
            <w:tcW w:w="1002" w:type="pct"/>
          </w:tcPr>
          <w:p w14:paraId="771E568B">
            <w:pPr>
              <w:pStyle w:val="40"/>
              <w:rPr>
                <w:rFonts w:hint="eastAsia"/>
                <w:color w:val="000000" w:themeColor="text1"/>
                <w:highlight w:val="none"/>
                <w14:textFill>
                  <w14:solidFill>
                    <w14:schemeClr w14:val="tx1"/>
                  </w14:solidFill>
                </w14:textFill>
              </w:rPr>
            </w:pPr>
          </w:p>
        </w:tc>
        <w:tc>
          <w:tcPr>
            <w:tcW w:w="1090" w:type="pct"/>
          </w:tcPr>
          <w:p w14:paraId="7C00214E">
            <w:pPr>
              <w:pStyle w:val="40"/>
              <w:rPr>
                <w:rFonts w:hint="eastAsia"/>
                <w:color w:val="000000" w:themeColor="text1"/>
                <w:highlight w:val="none"/>
                <w14:textFill>
                  <w14:solidFill>
                    <w14:schemeClr w14:val="tx1"/>
                  </w14:solidFill>
                </w14:textFill>
              </w:rPr>
            </w:pPr>
          </w:p>
        </w:tc>
        <w:tc>
          <w:tcPr>
            <w:tcW w:w="1090" w:type="pct"/>
          </w:tcPr>
          <w:p w14:paraId="2965D9E1">
            <w:pPr>
              <w:pStyle w:val="40"/>
              <w:rPr>
                <w:rFonts w:hint="eastAsia"/>
                <w:color w:val="000000" w:themeColor="text1"/>
                <w:highlight w:val="none"/>
                <w14:textFill>
                  <w14:solidFill>
                    <w14:schemeClr w14:val="tx1"/>
                  </w14:solidFill>
                </w14:textFill>
              </w:rPr>
            </w:pPr>
          </w:p>
        </w:tc>
      </w:tr>
      <w:tr w14:paraId="3DF75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50AFC66">
            <w:pPr>
              <w:pStyle w:val="40"/>
              <w:rPr>
                <w:rFonts w:hint="eastAsia"/>
                <w:color w:val="000000" w:themeColor="text1"/>
                <w:highlight w:val="none"/>
                <w14:textFill>
                  <w14:solidFill>
                    <w14:schemeClr w14:val="tx1"/>
                  </w14:solidFill>
                </w14:textFill>
              </w:rPr>
            </w:pPr>
          </w:p>
        </w:tc>
        <w:tc>
          <w:tcPr>
            <w:tcW w:w="1394" w:type="pct"/>
          </w:tcPr>
          <w:p w14:paraId="10704761">
            <w:pPr>
              <w:pStyle w:val="40"/>
              <w:rPr>
                <w:rFonts w:hint="eastAsia"/>
                <w:color w:val="000000" w:themeColor="text1"/>
                <w:highlight w:val="none"/>
                <w14:textFill>
                  <w14:solidFill>
                    <w14:schemeClr w14:val="tx1"/>
                  </w14:solidFill>
                </w14:textFill>
              </w:rPr>
            </w:pPr>
          </w:p>
        </w:tc>
        <w:tc>
          <w:tcPr>
            <w:tcW w:w="1002" w:type="pct"/>
          </w:tcPr>
          <w:p w14:paraId="64CFAEE0">
            <w:pPr>
              <w:pStyle w:val="40"/>
              <w:rPr>
                <w:rFonts w:hint="eastAsia"/>
                <w:color w:val="000000" w:themeColor="text1"/>
                <w:highlight w:val="none"/>
                <w14:textFill>
                  <w14:solidFill>
                    <w14:schemeClr w14:val="tx1"/>
                  </w14:solidFill>
                </w14:textFill>
              </w:rPr>
            </w:pPr>
          </w:p>
        </w:tc>
        <w:tc>
          <w:tcPr>
            <w:tcW w:w="1090" w:type="pct"/>
          </w:tcPr>
          <w:p w14:paraId="0F085D21">
            <w:pPr>
              <w:pStyle w:val="40"/>
              <w:rPr>
                <w:rFonts w:hint="eastAsia"/>
                <w:color w:val="000000" w:themeColor="text1"/>
                <w:highlight w:val="none"/>
                <w14:textFill>
                  <w14:solidFill>
                    <w14:schemeClr w14:val="tx1"/>
                  </w14:solidFill>
                </w14:textFill>
              </w:rPr>
            </w:pPr>
          </w:p>
        </w:tc>
        <w:tc>
          <w:tcPr>
            <w:tcW w:w="1090" w:type="pct"/>
          </w:tcPr>
          <w:p w14:paraId="7313DA29">
            <w:pPr>
              <w:pStyle w:val="40"/>
              <w:rPr>
                <w:rFonts w:hint="eastAsia"/>
                <w:color w:val="000000" w:themeColor="text1"/>
                <w:highlight w:val="none"/>
                <w14:textFill>
                  <w14:solidFill>
                    <w14:schemeClr w14:val="tx1"/>
                  </w14:solidFill>
                </w14:textFill>
              </w:rPr>
            </w:pPr>
          </w:p>
        </w:tc>
      </w:tr>
      <w:tr w14:paraId="0BAA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7F57C54D">
            <w:pPr>
              <w:pStyle w:val="40"/>
              <w:rPr>
                <w:rFonts w:hint="eastAsia"/>
                <w:color w:val="000000" w:themeColor="text1"/>
                <w:highlight w:val="none"/>
                <w14:textFill>
                  <w14:solidFill>
                    <w14:schemeClr w14:val="tx1"/>
                  </w14:solidFill>
                </w14:textFill>
              </w:rPr>
            </w:pPr>
          </w:p>
        </w:tc>
        <w:tc>
          <w:tcPr>
            <w:tcW w:w="1394" w:type="pct"/>
          </w:tcPr>
          <w:p w14:paraId="169762C5">
            <w:pPr>
              <w:pStyle w:val="40"/>
              <w:rPr>
                <w:rFonts w:hint="eastAsia"/>
                <w:color w:val="000000" w:themeColor="text1"/>
                <w:highlight w:val="none"/>
                <w14:textFill>
                  <w14:solidFill>
                    <w14:schemeClr w14:val="tx1"/>
                  </w14:solidFill>
                </w14:textFill>
              </w:rPr>
            </w:pPr>
          </w:p>
        </w:tc>
        <w:tc>
          <w:tcPr>
            <w:tcW w:w="1002" w:type="pct"/>
          </w:tcPr>
          <w:p w14:paraId="19151283">
            <w:pPr>
              <w:pStyle w:val="40"/>
              <w:rPr>
                <w:rFonts w:hint="eastAsia"/>
                <w:color w:val="000000" w:themeColor="text1"/>
                <w:highlight w:val="none"/>
                <w14:textFill>
                  <w14:solidFill>
                    <w14:schemeClr w14:val="tx1"/>
                  </w14:solidFill>
                </w14:textFill>
              </w:rPr>
            </w:pPr>
          </w:p>
        </w:tc>
        <w:tc>
          <w:tcPr>
            <w:tcW w:w="1090" w:type="pct"/>
          </w:tcPr>
          <w:p w14:paraId="46FCE38C">
            <w:pPr>
              <w:pStyle w:val="40"/>
              <w:rPr>
                <w:rFonts w:hint="eastAsia"/>
                <w:color w:val="000000" w:themeColor="text1"/>
                <w:highlight w:val="none"/>
                <w14:textFill>
                  <w14:solidFill>
                    <w14:schemeClr w14:val="tx1"/>
                  </w14:solidFill>
                </w14:textFill>
              </w:rPr>
            </w:pPr>
          </w:p>
        </w:tc>
        <w:tc>
          <w:tcPr>
            <w:tcW w:w="1090" w:type="pct"/>
          </w:tcPr>
          <w:p w14:paraId="14D259D2">
            <w:pPr>
              <w:pStyle w:val="40"/>
              <w:rPr>
                <w:rFonts w:hint="eastAsia"/>
                <w:color w:val="000000" w:themeColor="text1"/>
                <w:highlight w:val="none"/>
                <w14:textFill>
                  <w14:solidFill>
                    <w14:schemeClr w14:val="tx1"/>
                  </w14:solidFill>
                </w14:textFill>
              </w:rPr>
            </w:pPr>
          </w:p>
        </w:tc>
      </w:tr>
      <w:tr w14:paraId="77E9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64AAB3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394" w:type="pct"/>
          </w:tcPr>
          <w:p w14:paraId="594B34E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002" w:type="pct"/>
          </w:tcPr>
          <w:p w14:paraId="3092B1A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090" w:type="pct"/>
          </w:tcPr>
          <w:p w14:paraId="4CFEC60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090" w:type="pct"/>
          </w:tcPr>
          <w:p w14:paraId="4894F373">
            <w:pPr>
              <w:pStyle w:val="40"/>
              <w:rPr>
                <w:rFonts w:hint="eastAsia"/>
                <w:color w:val="000000" w:themeColor="text1"/>
                <w:highlight w:val="none"/>
                <w14:textFill>
                  <w14:solidFill>
                    <w14:schemeClr w14:val="tx1"/>
                  </w14:solidFill>
                </w14:textFill>
              </w:rPr>
            </w:pPr>
          </w:p>
        </w:tc>
      </w:tr>
    </w:tbl>
    <w:p w14:paraId="61309D5D">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注：</w:t>
      </w:r>
    </w:p>
    <w:p w14:paraId="6292E9E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投标人应按照招标文件第三章 采购需求“五、商务要求”填写。</w:t>
      </w:r>
    </w:p>
    <w:p w14:paraId="0A321B53">
      <w:pPr>
        <w:rPr>
          <w:rFonts w:hint="eastAsia" w:cs="仿宋_GB2312"/>
          <w:color w:val="000000" w:themeColor="text1"/>
          <w:szCs w:val="24"/>
          <w:highlight w:val="none"/>
          <w14:textFill>
            <w14:solidFill>
              <w14:schemeClr w14:val="tx1"/>
            </w14:solidFill>
          </w14:textFill>
        </w:rPr>
      </w:pPr>
    </w:p>
    <w:p w14:paraId="75AAAFCA">
      <w:pPr>
        <w:ind w:firstLine="480" w:firstLineChars="200"/>
        <w:rPr>
          <w:rFonts w:hint="eastAsia" w:cs="仿宋_GB2312"/>
          <w:color w:val="000000" w:themeColor="text1"/>
          <w:szCs w:val="24"/>
          <w:highlight w:val="none"/>
          <w14:textFill>
            <w14:solidFill>
              <w14:schemeClr w14:val="tx1"/>
            </w14:solidFill>
          </w14:textFill>
        </w:rPr>
      </w:pPr>
    </w:p>
    <w:p w14:paraId="263B0C21">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投标人名称：</w:t>
      </w:r>
      <w:r>
        <w:rPr>
          <w:rFonts w:cs="仿宋_GB2312"/>
          <w:color w:val="000000" w:themeColor="text1"/>
          <w:szCs w:val="24"/>
          <w:highlight w:val="none"/>
          <w14:textFill>
            <w14:solidFill>
              <w14:schemeClr w14:val="tx1"/>
            </w14:solidFill>
          </w14:textFill>
        </w:rPr>
        <w:t xml:space="preserve"> </w:t>
      </w:r>
    </w:p>
    <w:p w14:paraId="22574916">
      <w:pPr>
        <w:ind w:firstLine="42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日      期：</w:t>
      </w:r>
    </w:p>
    <w:p w14:paraId="37CACC0E">
      <w:pPr>
        <w:ind w:firstLine="42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br w:type="page"/>
      </w:r>
    </w:p>
    <w:p w14:paraId="6994AD3A">
      <w:pPr>
        <w:pStyle w:val="5"/>
        <w:numPr>
          <w:ilvl w:val="0"/>
          <w:numId w:val="37"/>
        </w:numPr>
        <w:rPr>
          <w:rFonts w:hint="eastAsia"/>
          <w:color w:val="000000" w:themeColor="text1"/>
          <w:highlight w:val="none"/>
          <w14:textFill>
            <w14:solidFill>
              <w14:schemeClr w14:val="tx1"/>
            </w14:solidFill>
          </w14:textFill>
        </w:rPr>
      </w:pPr>
      <w:bookmarkStart w:id="477" w:name="_Toc163492930"/>
      <w:r>
        <w:rPr>
          <w:rFonts w:hint="eastAsia"/>
          <w:color w:val="000000" w:themeColor="text1"/>
          <w:highlight w:val="none"/>
          <w14:textFill>
            <w14:solidFill>
              <w14:schemeClr w14:val="tx1"/>
            </w14:solidFill>
          </w14:textFill>
        </w:rPr>
        <w:t>业绩证明文件</w:t>
      </w:r>
      <w:bookmarkEnd w:id="477"/>
    </w:p>
    <w:p w14:paraId="1269F954">
      <w:pPr>
        <w:rPr>
          <w:rFonts w:hint="eastAsia" w:cs="仿宋_GB2312"/>
          <w:color w:val="000000" w:themeColor="text1"/>
          <w:szCs w:val="24"/>
          <w:highlight w:val="none"/>
          <w14:textFill>
            <w14:solidFill>
              <w14:schemeClr w14:val="tx1"/>
            </w14:solidFill>
          </w14:textFill>
        </w:rPr>
      </w:pPr>
      <w:r>
        <w:rPr>
          <w:rFonts w:cs="Arial"/>
          <w:bCs/>
          <w:color w:val="000000" w:themeColor="text1"/>
          <w:szCs w:val="21"/>
          <w:highlight w:val="none"/>
          <w14:textFill>
            <w14:solidFill>
              <w14:schemeClr w14:val="tx1"/>
            </w14:solidFill>
          </w14:textFill>
        </w:rPr>
        <w:fldChar w:fldCharType="begin"/>
      </w:r>
      <w:r>
        <w:rPr>
          <w:rFonts w:cs="Arial"/>
          <w:bCs/>
          <w:color w:val="000000" w:themeColor="text1"/>
          <w:szCs w:val="21"/>
          <w:highlight w:val="none"/>
          <w14:textFill>
            <w14:solidFill>
              <w14:schemeClr w14:val="tx1"/>
            </w14:solidFill>
          </w14:textFill>
        </w:rPr>
        <w:instrText xml:space="preserve"> LINK Word.Document.8 "D:\\音乐厅\\4通用设备\\招标文件\\音乐厅空调设备招标文件v1.0.doc" "OLE_LINK8" \r  \* MERGEFORMAT </w:instrText>
      </w:r>
      <w:r>
        <w:rPr>
          <w:rFonts w:cs="Arial"/>
          <w:bCs/>
          <w:color w:val="000000" w:themeColor="text1"/>
          <w:szCs w:val="21"/>
          <w:highlight w:val="none"/>
          <w14:textFill>
            <w14:solidFill>
              <w14:schemeClr w14:val="tx1"/>
            </w14:solidFill>
          </w14:textFill>
        </w:rPr>
        <w:fldChar w:fldCharType="separate"/>
      </w:r>
      <w:r>
        <w:rPr>
          <w:rFonts w:hint="eastAsia" w:cs="仿宋_GB2312"/>
          <w:color w:val="000000" w:themeColor="text1"/>
          <w:szCs w:val="24"/>
          <w:highlight w:val="none"/>
          <w14:textFill>
            <w14:solidFill>
              <w14:schemeClr w14:val="tx1"/>
            </w14:solidFill>
          </w14:textFill>
        </w:rPr>
        <w:t xml:space="preserve">项目名称：                                         </w:t>
      </w:r>
    </w:p>
    <w:p w14:paraId="766D08CC">
      <w:pPr>
        <w:rPr>
          <w:rFonts w:hint="eastAsia" w:cs="Arial"/>
          <w:bCs/>
          <w:color w:val="000000" w:themeColor="text1"/>
          <w:szCs w:val="21"/>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项目编号：      </w:t>
      </w:r>
      <w:r>
        <w:rPr>
          <w:rFonts w:cs="Arial"/>
          <w:bCs/>
          <w:color w:val="000000" w:themeColor="text1"/>
          <w:szCs w:val="21"/>
          <w:highlight w:val="none"/>
          <w14:textFill>
            <w14:solidFill>
              <w14:schemeClr w14:val="tx1"/>
            </w14:solidFill>
          </w14:textFill>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1F0B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1B31A35">
            <w:pPr>
              <w:jc w:val="center"/>
              <w:rPr>
                <w:rFonts w:hint="eastAsia" w:cs="仿宋_GB2312"/>
                <w:color w:val="000000" w:themeColor="text1"/>
                <w:szCs w:val="24"/>
                <w:highlight w:val="none"/>
                <w14:textFill>
                  <w14:solidFill>
                    <w14:schemeClr w14:val="tx1"/>
                  </w14:solidFill>
                </w14:textFill>
              </w:rPr>
            </w:pPr>
            <w:bookmarkStart w:id="478" w:name="_Hlk46779239"/>
            <w:r>
              <w:rPr>
                <w:rFonts w:hint="eastAsia" w:cs="仿宋_GB2312"/>
                <w:color w:val="000000" w:themeColor="text1"/>
                <w:szCs w:val="24"/>
                <w:highlight w:val="none"/>
                <w14:textFill>
                  <w14:solidFill>
                    <w14:schemeClr w14:val="tx1"/>
                  </w14:solidFill>
                </w14:textFill>
              </w:rPr>
              <w:t>序号</w:t>
            </w:r>
          </w:p>
        </w:tc>
        <w:tc>
          <w:tcPr>
            <w:tcW w:w="1290" w:type="dxa"/>
            <w:vAlign w:val="center"/>
          </w:tcPr>
          <w:p w14:paraId="6D453543">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完成时间</w:t>
            </w:r>
          </w:p>
        </w:tc>
        <w:tc>
          <w:tcPr>
            <w:tcW w:w="1290" w:type="dxa"/>
            <w:vAlign w:val="center"/>
          </w:tcPr>
          <w:p w14:paraId="27624647">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项目名称</w:t>
            </w:r>
          </w:p>
        </w:tc>
        <w:tc>
          <w:tcPr>
            <w:tcW w:w="1290" w:type="dxa"/>
            <w:vAlign w:val="center"/>
          </w:tcPr>
          <w:p w14:paraId="3149A881">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服务内容</w:t>
            </w:r>
          </w:p>
        </w:tc>
        <w:tc>
          <w:tcPr>
            <w:tcW w:w="1290" w:type="dxa"/>
            <w:vAlign w:val="center"/>
          </w:tcPr>
          <w:p w14:paraId="27AEEF01">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甲方名称</w:t>
            </w:r>
          </w:p>
        </w:tc>
        <w:tc>
          <w:tcPr>
            <w:tcW w:w="1291" w:type="dxa"/>
            <w:vAlign w:val="center"/>
          </w:tcPr>
          <w:p w14:paraId="1FA0B8BA">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联系人</w:t>
            </w:r>
          </w:p>
        </w:tc>
        <w:tc>
          <w:tcPr>
            <w:tcW w:w="1294" w:type="dxa"/>
            <w:vAlign w:val="center"/>
          </w:tcPr>
          <w:p w14:paraId="2A747A32">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联系电话</w:t>
            </w:r>
          </w:p>
        </w:tc>
      </w:tr>
      <w:tr w14:paraId="4C36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8746D07">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1</w:t>
            </w:r>
          </w:p>
        </w:tc>
        <w:tc>
          <w:tcPr>
            <w:tcW w:w="1290" w:type="dxa"/>
            <w:vAlign w:val="center"/>
          </w:tcPr>
          <w:p w14:paraId="3DC24703">
            <w:pPr>
              <w:rPr>
                <w:rFonts w:hint="eastAsia" w:cs="仿宋_GB2312"/>
                <w:color w:val="000000" w:themeColor="text1"/>
                <w:szCs w:val="24"/>
                <w:highlight w:val="none"/>
                <w14:textFill>
                  <w14:solidFill>
                    <w14:schemeClr w14:val="tx1"/>
                  </w14:solidFill>
                </w14:textFill>
              </w:rPr>
            </w:pPr>
          </w:p>
        </w:tc>
        <w:tc>
          <w:tcPr>
            <w:tcW w:w="1290" w:type="dxa"/>
            <w:vAlign w:val="center"/>
          </w:tcPr>
          <w:p w14:paraId="0F406ECF">
            <w:pPr>
              <w:rPr>
                <w:rFonts w:hint="eastAsia" w:cs="仿宋_GB2312"/>
                <w:color w:val="000000" w:themeColor="text1"/>
                <w:szCs w:val="24"/>
                <w:highlight w:val="none"/>
                <w14:textFill>
                  <w14:solidFill>
                    <w14:schemeClr w14:val="tx1"/>
                  </w14:solidFill>
                </w14:textFill>
              </w:rPr>
            </w:pPr>
          </w:p>
        </w:tc>
        <w:tc>
          <w:tcPr>
            <w:tcW w:w="1290" w:type="dxa"/>
            <w:vAlign w:val="center"/>
          </w:tcPr>
          <w:p w14:paraId="166CC445">
            <w:pPr>
              <w:rPr>
                <w:rFonts w:hint="eastAsia" w:cs="仿宋_GB2312"/>
                <w:color w:val="000000" w:themeColor="text1"/>
                <w:szCs w:val="24"/>
                <w:highlight w:val="none"/>
                <w14:textFill>
                  <w14:solidFill>
                    <w14:schemeClr w14:val="tx1"/>
                  </w14:solidFill>
                </w14:textFill>
              </w:rPr>
            </w:pPr>
          </w:p>
        </w:tc>
        <w:tc>
          <w:tcPr>
            <w:tcW w:w="1290" w:type="dxa"/>
            <w:vAlign w:val="center"/>
          </w:tcPr>
          <w:p w14:paraId="56A296FB">
            <w:pPr>
              <w:rPr>
                <w:rFonts w:hint="eastAsia" w:cs="仿宋_GB2312"/>
                <w:color w:val="000000" w:themeColor="text1"/>
                <w:szCs w:val="24"/>
                <w:highlight w:val="none"/>
                <w14:textFill>
                  <w14:solidFill>
                    <w14:schemeClr w14:val="tx1"/>
                  </w14:solidFill>
                </w14:textFill>
              </w:rPr>
            </w:pPr>
          </w:p>
        </w:tc>
        <w:tc>
          <w:tcPr>
            <w:tcW w:w="1291" w:type="dxa"/>
            <w:vAlign w:val="center"/>
          </w:tcPr>
          <w:p w14:paraId="57F60BF8">
            <w:pPr>
              <w:rPr>
                <w:rFonts w:hint="eastAsia" w:cs="仿宋_GB2312"/>
                <w:color w:val="000000" w:themeColor="text1"/>
                <w:szCs w:val="24"/>
                <w:highlight w:val="none"/>
                <w14:textFill>
                  <w14:solidFill>
                    <w14:schemeClr w14:val="tx1"/>
                  </w14:solidFill>
                </w14:textFill>
              </w:rPr>
            </w:pPr>
          </w:p>
        </w:tc>
        <w:tc>
          <w:tcPr>
            <w:tcW w:w="1294" w:type="dxa"/>
            <w:vAlign w:val="center"/>
          </w:tcPr>
          <w:p w14:paraId="0AD21FCC">
            <w:pPr>
              <w:rPr>
                <w:rFonts w:hint="eastAsia" w:cs="仿宋_GB2312"/>
                <w:color w:val="000000" w:themeColor="text1"/>
                <w:szCs w:val="24"/>
                <w:highlight w:val="none"/>
                <w14:textFill>
                  <w14:solidFill>
                    <w14:schemeClr w14:val="tx1"/>
                  </w14:solidFill>
                </w14:textFill>
              </w:rPr>
            </w:pPr>
          </w:p>
        </w:tc>
      </w:tr>
      <w:tr w14:paraId="74A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30F15F1">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2</w:t>
            </w:r>
          </w:p>
        </w:tc>
        <w:tc>
          <w:tcPr>
            <w:tcW w:w="1290" w:type="dxa"/>
            <w:vAlign w:val="center"/>
          </w:tcPr>
          <w:p w14:paraId="1CA5B998">
            <w:pPr>
              <w:rPr>
                <w:rFonts w:hint="eastAsia" w:cs="仿宋_GB2312"/>
                <w:color w:val="000000" w:themeColor="text1"/>
                <w:szCs w:val="24"/>
                <w:highlight w:val="none"/>
                <w14:textFill>
                  <w14:solidFill>
                    <w14:schemeClr w14:val="tx1"/>
                  </w14:solidFill>
                </w14:textFill>
              </w:rPr>
            </w:pPr>
          </w:p>
        </w:tc>
        <w:tc>
          <w:tcPr>
            <w:tcW w:w="1290" w:type="dxa"/>
            <w:vAlign w:val="center"/>
          </w:tcPr>
          <w:p w14:paraId="430E1FB1">
            <w:pPr>
              <w:rPr>
                <w:rFonts w:hint="eastAsia" w:cs="仿宋_GB2312"/>
                <w:color w:val="000000" w:themeColor="text1"/>
                <w:szCs w:val="24"/>
                <w:highlight w:val="none"/>
                <w14:textFill>
                  <w14:solidFill>
                    <w14:schemeClr w14:val="tx1"/>
                  </w14:solidFill>
                </w14:textFill>
              </w:rPr>
            </w:pPr>
          </w:p>
        </w:tc>
        <w:tc>
          <w:tcPr>
            <w:tcW w:w="1290" w:type="dxa"/>
            <w:vAlign w:val="center"/>
          </w:tcPr>
          <w:p w14:paraId="01F61D1E">
            <w:pPr>
              <w:rPr>
                <w:rFonts w:hint="eastAsia" w:cs="仿宋_GB2312"/>
                <w:color w:val="000000" w:themeColor="text1"/>
                <w:szCs w:val="24"/>
                <w:highlight w:val="none"/>
                <w14:textFill>
                  <w14:solidFill>
                    <w14:schemeClr w14:val="tx1"/>
                  </w14:solidFill>
                </w14:textFill>
              </w:rPr>
            </w:pPr>
          </w:p>
        </w:tc>
        <w:tc>
          <w:tcPr>
            <w:tcW w:w="1290" w:type="dxa"/>
            <w:vAlign w:val="center"/>
          </w:tcPr>
          <w:p w14:paraId="344AD809">
            <w:pPr>
              <w:rPr>
                <w:rFonts w:hint="eastAsia" w:cs="仿宋_GB2312"/>
                <w:color w:val="000000" w:themeColor="text1"/>
                <w:szCs w:val="24"/>
                <w:highlight w:val="none"/>
                <w14:textFill>
                  <w14:solidFill>
                    <w14:schemeClr w14:val="tx1"/>
                  </w14:solidFill>
                </w14:textFill>
              </w:rPr>
            </w:pPr>
          </w:p>
        </w:tc>
        <w:tc>
          <w:tcPr>
            <w:tcW w:w="1291" w:type="dxa"/>
            <w:vAlign w:val="center"/>
          </w:tcPr>
          <w:p w14:paraId="4FD69EA1">
            <w:pPr>
              <w:rPr>
                <w:rFonts w:hint="eastAsia" w:cs="仿宋_GB2312"/>
                <w:color w:val="000000" w:themeColor="text1"/>
                <w:szCs w:val="24"/>
                <w:highlight w:val="none"/>
                <w14:textFill>
                  <w14:solidFill>
                    <w14:schemeClr w14:val="tx1"/>
                  </w14:solidFill>
                </w14:textFill>
              </w:rPr>
            </w:pPr>
          </w:p>
        </w:tc>
        <w:tc>
          <w:tcPr>
            <w:tcW w:w="1294" w:type="dxa"/>
            <w:vAlign w:val="center"/>
          </w:tcPr>
          <w:p w14:paraId="18907896">
            <w:pPr>
              <w:rPr>
                <w:rFonts w:hint="eastAsia" w:cs="仿宋_GB2312"/>
                <w:color w:val="000000" w:themeColor="text1"/>
                <w:szCs w:val="24"/>
                <w:highlight w:val="none"/>
                <w14:textFill>
                  <w14:solidFill>
                    <w14:schemeClr w14:val="tx1"/>
                  </w14:solidFill>
                </w14:textFill>
              </w:rPr>
            </w:pPr>
          </w:p>
        </w:tc>
      </w:tr>
      <w:tr w14:paraId="2CCA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AD1BE89">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3</w:t>
            </w:r>
          </w:p>
        </w:tc>
        <w:tc>
          <w:tcPr>
            <w:tcW w:w="1290" w:type="dxa"/>
            <w:vAlign w:val="center"/>
          </w:tcPr>
          <w:p w14:paraId="11513329">
            <w:pPr>
              <w:rPr>
                <w:rFonts w:hint="eastAsia" w:cs="仿宋_GB2312"/>
                <w:color w:val="000000" w:themeColor="text1"/>
                <w:szCs w:val="24"/>
                <w:highlight w:val="none"/>
                <w14:textFill>
                  <w14:solidFill>
                    <w14:schemeClr w14:val="tx1"/>
                  </w14:solidFill>
                </w14:textFill>
              </w:rPr>
            </w:pPr>
          </w:p>
        </w:tc>
        <w:tc>
          <w:tcPr>
            <w:tcW w:w="1290" w:type="dxa"/>
            <w:vAlign w:val="center"/>
          </w:tcPr>
          <w:p w14:paraId="6F41F79A">
            <w:pPr>
              <w:rPr>
                <w:rFonts w:hint="eastAsia" w:cs="仿宋_GB2312"/>
                <w:color w:val="000000" w:themeColor="text1"/>
                <w:szCs w:val="24"/>
                <w:highlight w:val="none"/>
                <w14:textFill>
                  <w14:solidFill>
                    <w14:schemeClr w14:val="tx1"/>
                  </w14:solidFill>
                </w14:textFill>
              </w:rPr>
            </w:pPr>
          </w:p>
        </w:tc>
        <w:tc>
          <w:tcPr>
            <w:tcW w:w="1290" w:type="dxa"/>
            <w:vAlign w:val="center"/>
          </w:tcPr>
          <w:p w14:paraId="44D88C33">
            <w:pPr>
              <w:rPr>
                <w:rFonts w:hint="eastAsia" w:cs="仿宋_GB2312"/>
                <w:color w:val="000000" w:themeColor="text1"/>
                <w:szCs w:val="24"/>
                <w:highlight w:val="none"/>
                <w14:textFill>
                  <w14:solidFill>
                    <w14:schemeClr w14:val="tx1"/>
                  </w14:solidFill>
                </w14:textFill>
              </w:rPr>
            </w:pPr>
          </w:p>
        </w:tc>
        <w:tc>
          <w:tcPr>
            <w:tcW w:w="1290" w:type="dxa"/>
            <w:vAlign w:val="center"/>
          </w:tcPr>
          <w:p w14:paraId="62CAADFE">
            <w:pPr>
              <w:rPr>
                <w:rFonts w:hint="eastAsia" w:cs="仿宋_GB2312"/>
                <w:color w:val="000000" w:themeColor="text1"/>
                <w:szCs w:val="24"/>
                <w:highlight w:val="none"/>
                <w14:textFill>
                  <w14:solidFill>
                    <w14:schemeClr w14:val="tx1"/>
                  </w14:solidFill>
                </w14:textFill>
              </w:rPr>
            </w:pPr>
          </w:p>
        </w:tc>
        <w:tc>
          <w:tcPr>
            <w:tcW w:w="1291" w:type="dxa"/>
            <w:vAlign w:val="center"/>
          </w:tcPr>
          <w:p w14:paraId="5CB79892">
            <w:pPr>
              <w:rPr>
                <w:rFonts w:hint="eastAsia" w:cs="仿宋_GB2312"/>
                <w:color w:val="000000" w:themeColor="text1"/>
                <w:szCs w:val="24"/>
                <w:highlight w:val="none"/>
                <w14:textFill>
                  <w14:solidFill>
                    <w14:schemeClr w14:val="tx1"/>
                  </w14:solidFill>
                </w14:textFill>
              </w:rPr>
            </w:pPr>
          </w:p>
        </w:tc>
        <w:tc>
          <w:tcPr>
            <w:tcW w:w="1294" w:type="dxa"/>
            <w:vAlign w:val="center"/>
          </w:tcPr>
          <w:p w14:paraId="4A564EDF">
            <w:pPr>
              <w:rPr>
                <w:rFonts w:hint="eastAsia" w:cs="仿宋_GB2312"/>
                <w:color w:val="000000" w:themeColor="text1"/>
                <w:szCs w:val="24"/>
                <w:highlight w:val="none"/>
                <w14:textFill>
                  <w14:solidFill>
                    <w14:schemeClr w14:val="tx1"/>
                  </w14:solidFill>
                </w14:textFill>
              </w:rPr>
            </w:pPr>
          </w:p>
        </w:tc>
      </w:tr>
      <w:tr w14:paraId="70D5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94E70A2">
            <w:pPr>
              <w:jc w:val="cente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w:t>
            </w:r>
          </w:p>
        </w:tc>
        <w:tc>
          <w:tcPr>
            <w:tcW w:w="1290" w:type="dxa"/>
            <w:vAlign w:val="center"/>
          </w:tcPr>
          <w:p w14:paraId="73A52A9C">
            <w:pPr>
              <w:rPr>
                <w:rFonts w:hint="eastAsia" w:cs="仿宋_GB2312"/>
                <w:color w:val="000000" w:themeColor="text1"/>
                <w:szCs w:val="24"/>
                <w:highlight w:val="none"/>
                <w14:textFill>
                  <w14:solidFill>
                    <w14:schemeClr w14:val="tx1"/>
                  </w14:solidFill>
                </w14:textFill>
              </w:rPr>
            </w:pPr>
          </w:p>
        </w:tc>
        <w:tc>
          <w:tcPr>
            <w:tcW w:w="1290" w:type="dxa"/>
            <w:vAlign w:val="center"/>
          </w:tcPr>
          <w:p w14:paraId="4168681F">
            <w:pPr>
              <w:rPr>
                <w:rFonts w:hint="eastAsia" w:cs="仿宋_GB2312"/>
                <w:color w:val="000000" w:themeColor="text1"/>
                <w:szCs w:val="24"/>
                <w:highlight w:val="none"/>
                <w14:textFill>
                  <w14:solidFill>
                    <w14:schemeClr w14:val="tx1"/>
                  </w14:solidFill>
                </w14:textFill>
              </w:rPr>
            </w:pPr>
          </w:p>
        </w:tc>
        <w:tc>
          <w:tcPr>
            <w:tcW w:w="1290" w:type="dxa"/>
            <w:vAlign w:val="center"/>
          </w:tcPr>
          <w:p w14:paraId="585B37A9">
            <w:pPr>
              <w:rPr>
                <w:rFonts w:hint="eastAsia" w:cs="仿宋_GB2312"/>
                <w:color w:val="000000" w:themeColor="text1"/>
                <w:szCs w:val="24"/>
                <w:highlight w:val="none"/>
                <w14:textFill>
                  <w14:solidFill>
                    <w14:schemeClr w14:val="tx1"/>
                  </w14:solidFill>
                </w14:textFill>
              </w:rPr>
            </w:pPr>
          </w:p>
        </w:tc>
        <w:tc>
          <w:tcPr>
            <w:tcW w:w="1290" w:type="dxa"/>
            <w:vAlign w:val="center"/>
          </w:tcPr>
          <w:p w14:paraId="4DFE0A68">
            <w:pPr>
              <w:rPr>
                <w:rFonts w:hint="eastAsia" w:cs="仿宋_GB2312"/>
                <w:color w:val="000000" w:themeColor="text1"/>
                <w:szCs w:val="24"/>
                <w:highlight w:val="none"/>
                <w14:textFill>
                  <w14:solidFill>
                    <w14:schemeClr w14:val="tx1"/>
                  </w14:solidFill>
                </w14:textFill>
              </w:rPr>
            </w:pPr>
          </w:p>
        </w:tc>
        <w:tc>
          <w:tcPr>
            <w:tcW w:w="1291" w:type="dxa"/>
            <w:vAlign w:val="center"/>
          </w:tcPr>
          <w:p w14:paraId="0C972A9A">
            <w:pPr>
              <w:rPr>
                <w:rFonts w:hint="eastAsia" w:cs="仿宋_GB2312"/>
                <w:color w:val="000000" w:themeColor="text1"/>
                <w:szCs w:val="24"/>
                <w:highlight w:val="none"/>
                <w14:textFill>
                  <w14:solidFill>
                    <w14:schemeClr w14:val="tx1"/>
                  </w14:solidFill>
                </w14:textFill>
              </w:rPr>
            </w:pPr>
          </w:p>
        </w:tc>
        <w:tc>
          <w:tcPr>
            <w:tcW w:w="1294" w:type="dxa"/>
            <w:vAlign w:val="center"/>
          </w:tcPr>
          <w:p w14:paraId="6DDC5D46">
            <w:pPr>
              <w:rPr>
                <w:rFonts w:hint="eastAsia" w:cs="仿宋_GB2312"/>
                <w:color w:val="000000" w:themeColor="text1"/>
                <w:szCs w:val="24"/>
                <w:highlight w:val="none"/>
                <w14:textFill>
                  <w14:solidFill>
                    <w14:schemeClr w14:val="tx1"/>
                  </w14:solidFill>
                </w14:textFill>
              </w:rPr>
            </w:pPr>
          </w:p>
        </w:tc>
      </w:tr>
      <w:bookmarkEnd w:id="478"/>
    </w:tbl>
    <w:p w14:paraId="147C5ED1">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注：投标人须按上表提供相应的业绩证明资料。</w:t>
      </w:r>
    </w:p>
    <w:p w14:paraId="744BD4E1">
      <w:pPr>
        <w:widowControl/>
        <w:spacing w:before="100" w:beforeAutospacing="1" w:after="100" w:afterAutospacing="1"/>
        <w:rPr>
          <w:rFonts w:hint="eastAsia" w:cs="Arial"/>
          <w:color w:val="000000" w:themeColor="text1"/>
          <w:szCs w:val="21"/>
          <w:highlight w:val="none"/>
          <w14:textFill>
            <w14:solidFill>
              <w14:schemeClr w14:val="tx1"/>
            </w14:solidFill>
          </w14:textFill>
        </w:rPr>
      </w:pPr>
    </w:p>
    <w:p w14:paraId="6754CDB6">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投标人名称：</w:t>
      </w:r>
      <w:r>
        <w:rPr>
          <w:rFonts w:cs="仿宋_GB2312"/>
          <w:color w:val="000000" w:themeColor="text1"/>
          <w:szCs w:val="24"/>
          <w:highlight w:val="none"/>
          <w14:textFill>
            <w14:solidFill>
              <w14:schemeClr w14:val="tx1"/>
            </w14:solidFill>
          </w14:textFill>
        </w:rPr>
        <w:t xml:space="preserve"> </w:t>
      </w:r>
    </w:p>
    <w:p w14:paraId="09E18172">
      <w:pPr>
        <w:ind w:firstLine="42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日      期：</w:t>
      </w:r>
    </w:p>
    <w:p w14:paraId="73BC326B">
      <w:pPr>
        <w:ind w:firstLine="42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br w:type="page"/>
      </w:r>
    </w:p>
    <w:p w14:paraId="74B5687F">
      <w:pPr>
        <w:pStyle w:val="5"/>
        <w:numPr>
          <w:ilvl w:val="0"/>
          <w:numId w:val="37"/>
        </w:numPr>
        <w:rPr>
          <w:rFonts w:hint="eastAsia"/>
          <w:color w:val="000000" w:themeColor="text1"/>
          <w:highlight w:val="none"/>
          <w14:textFill>
            <w14:solidFill>
              <w14:schemeClr w14:val="tx1"/>
            </w14:solidFill>
          </w14:textFill>
        </w:rPr>
      </w:pPr>
      <w:bookmarkStart w:id="479" w:name="_Toc163492931"/>
      <w:r>
        <w:rPr>
          <w:rFonts w:hint="eastAsia"/>
          <w:color w:val="000000" w:themeColor="text1"/>
          <w:highlight w:val="none"/>
          <w14:textFill>
            <w14:solidFill>
              <w14:schemeClr w14:val="tx1"/>
            </w14:solidFill>
          </w14:textFill>
        </w:rPr>
        <w:t>拟派项目团队</w:t>
      </w:r>
      <w:bookmarkEnd w:id="479"/>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6BEB5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7A2634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031" w:type="dxa"/>
            <w:vAlign w:val="center"/>
          </w:tcPr>
          <w:p w14:paraId="66100F7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专家</w:t>
            </w:r>
          </w:p>
          <w:p w14:paraId="474AA19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姓名</w:t>
            </w:r>
          </w:p>
        </w:tc>
        <w:tc>
          <w:tcPr>
            <w:tcW w:w="2018" w:type="dxa"/>
            <w:tcBorders>
              <w:right w:val="single" w:color="auto" w:sz="4" w:space="0"/>
            </w:tcBorders>
            <w:vAlign w:val="center"/>
          </w:tcPr>
          <w:p w14:paraId="561F237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工作单位</w:t>
            </w:r>
          </w:p>
        </w:tc>
        <w:tc>
          <w:tcPr>
            <w:tcW w:w="1004" w:type="dxa"/>
            <w:tcBorders>
              <w:left w:val="single" w:color="auto" w:sz="4" w:space="0"/>
            </w:tcBorders>
            <w:vAlign w:val="center"/>
          </w:tcPr>
          <w:p w14:paraId="77C02FF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身份证号</w:t>
            </w:r>
          </w:p>
        </w:tc>
        <w:tc>
          <w:tcPr>
            <w:tcW w:w="845" w:type="dxa"/>
            <w:tcBorders>
              <w:left w:val="single" w:color="auto" w:sz="4" w:space="0"/>
            </w:tcBorders>
            <w:vAlign w:val="center"/>
          </w:tcPr>
          <w:p w14:paraId="341391C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职称</w:t>
            </w:r>
          </w:p>
        </w:tc>
        <w:tc>
          <w:tcPr>
            <w:tcW w:w="1292" w:type="dxa"/>
            <w:vAlign w:val="center"/>
          </w:tcPr>
          <w:p w14:paraId="1710649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研究专长</w:t>
            </w:r>
          </w:p>
        </w:tc>
        <w:tc>
          <w:tcPr>
            <w:tcW w:w="1643" w:type="dxa"/>
            <w:vAlign w:val="center"/>
          </w:tcPr>
          <w:p w14:paraId="0EBB5E1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自有</w:t>
            </w:r>
            <w:r>
              <w:rPr>
                <w:color w:val="000000" w:themeColor="text1"/>
                <w:highlight w:val="none"/>
                <w14:textFill>
                  <w14:solidFill>
                    <w14:schemeClr w14:val="tx1"/>
                  </w14:solidFill>
                </w14:textFill>
              </w:rPr>
              <w:t>/外聘</w:t>
            </w:r>
          </w:p>
        </w:tc>
      </w:tr>
      <w:tr w14:paraId="017B8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4320956">
            <w:pPr>
              <w:pStyle w:val="40"/>
              <w:rPr>
                <w:rFonts w:hint="eastAsia"/>
                <w:color w:val="000000" w:themeColor="text1"/>
                <w:highlight w:val="none"/>
                <w14:textFill>
                  <w14:solidFill>
                    <w14:schemeClr w14:val="tx1"/>
                  </w14:solidFill>
                </w14:textFill>
              </w:rPr>
            </w:pPr>
            <w:bookmarkStart w:id="480" w:name="_Toc99533292"/>
            <w:bookmarkStart w:id="481" w:name="_Toc100090784"/>
            <w:r>
              <w:rPr>
                <w:rFonts w:hint="eastAsia"/>
                <w:color w:val="000000" w:themeColor="text1"/>
                <w:highlight w:val="none"/>
                <w14:textFill>
                  <w14:solidFill>
                    <w14:schemeClr w14:val="tx1"/>
                  </w14:solidFill>
                </w14:textFill>
              </w:rPr>
              <w:t>1</w:t>
            </w:r>
            <w:bookmarkEnd w:id="480"/>
            <w:bookmarkEnd w:id="481"/>
          </w:p>
        </w:tc>
        <w:tc>
          <w:tcPr>
            <w:tcW w:w="1031" w:type="dxa"/>
            <w:vAlign w:val="center"/>
          </w:tcPr>
          <w:p w14:paraId="4DCA82AC">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02B705D1">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79929CA0">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0D669A9C">
            <w:pPr>
              <w:pStyle w:val="40"/>
              <w:rPr>
                <w:rFonts w:hint="eastAsia"/>
                <w:color w:val="000000" w:themeColor="text1"/>
                <w:highlight w:val="none"/>
                <w14:textFill>
                  <w14:solidFill>
                    <w14:schemeClr w14:val="tx1"/>
                  </w14:solidFill>
                </w14:textFill>
              </w:rPr>
            </w:pPr>
          </w:p>
        </w:tc>
        <w:tc>
          <w:tcPr>
            <w:tcW w:w="1292" w:type="dxa"/>
            <w:vAlign w:val="center"/>
          </w:tcPr>
          <w:p w14:paraId="70DD78A1">
            <w:pPr>
              <w:pStyle w:val="40"/>
              <w:rPr>
                <w:rFonts w:hint="eastAsia"/>
                <w:color w:val="000000" w:themeColor="text1"/>
                <w:highlight w:val="none"/>
                <w14:textFill>
                  <w14:solidFill>
                    <w14:schemeClr w14:val="tx1"/>
                  </w14:solidFill>
                </w14:textFill>
              </w:rPr>
            </w:pPr>
          </w:p>
        </w:tc>
        <w:tc>
          <w:tcPr>
            <w:tcW w:w="1643" w:type="dxa"/>
            <w:vAlign w:val="center"/>
          </w:tcPr>
          <w:p w14:paraId="23DD0912">
            <w:pPr>
              <w:pStyle w:val="40"/>
              <w:rPr>
                <w:rFonts w:hint="eastAsia"/>
                <w:color w:val="000000" w:themeColor="text1"/>
                <w:highlight w:val="none"/>
                <w14:textFill>
                  <w14:solidFill>
                    <w14:schemeClr w14:val="tx1"/>
                  </w14:solidFill>
                </w14:textFill>
              </w:rPr>
            </w:pPr>
          </w:p>
        </w:tc>
      </w:tr>
      <w:tr w14:paraId="3E5EE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13D8339">
            <w:pPr>
              <w:pStyle w:val="40"/>
              <w:rPr>
                <w:rFonts w:hint="eastAsia"/>
                <w:color w:val="000000" w:themeColor="text1"/>
                <w:highlight w:val="none"/>
                <w14:textFill>
                  <w14:solidFill>
                    <w14:schemeClr w14:val="tx1"/>
                  </w14:solidFill>
                </w14:textFill>
              </w:rPr>
            </w:pPr>
            <w:bookmarkStart w:id="482" w:name="_Toc99533293"/>
            <w:bookmarkStart w:id="483" w:name="_Toc100090785"/>
            <w:r>
              <w:rPr>
                <w:rFonts w:hint="eastAsia"/>
                <w:color w:val="000000" w:themeColor="text1"/>
                <w:highlight w:val="none"/>
                <w14:textFill>
                  <w14:solidFill>
                    <w14:schemeClr w14:val="tx1"/>
                  </w14:solidFill>
                </w14:textFill>
              </w:rPr>
              <w:t>2</w:t>
            </w:r>
            <w:bookmarkEnd w:id="482"/>
            <w:bookmarkEnd w:id="483"/>
          </w:p>
        </w:tc>
        <w:tc>
          <w:tcPr>
            <w:tcW w:w="1031" w:type="dxa"/>
            <w:vAlign w:val="center"/>
          </w:tcPr>
          <w:p w14:paraId="6E7414AC">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1A2595A9">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76F3BB10">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741107D7">
            <w:pPr>
              <w:pStyle w:val="40"/>
              <w:rPr>
                <w:rFonts w:hint="eastAsia"/>
                <w:color w:val="000000" w:themeColor="text1"/>
                <w:highlight w:val="none"/>
                <w14:textFill>
                  <w14:solidFill>
                    <w14:schemeClr w14:val="tx1"/>
                  </w14:solidFill>
                </w14:textFill>
              </w:rPr>
            </w:pPr>
          </w:p>
        </w:tc>
        <w:tc>
          <w:tcPr>
            <w:tcW w:w="1292" w:type="dxa"/>
            <w:vAlign w:val="center"/>
          </w:tcPr>
          <w:p w14:paraId="465992AB">
            <w:pPr>
              <w:pStyle w:val="40"/>
              <w:rPr>
                <w:rFonts w:hint="eastAsia"/>
                <w:color w:val="000000" w:themeColor="text1"/>
                <w:highlight w:val="none"/>
                <w14:textFill>
                  <w14:solidFill>
                    <w14:schemeClr w14:val="tx1"/>
                  </w14:solidFill>
                </w14:textFill>
              </w:rPr>
            </w:pPr>
          </w:p>
        </w:tc>
        <w:tc>
          <w:tcPr>
            <w:tcW w:w="1643" w:type="dxa"/>
            <w:vAlign w:val="center"/>
          </w:tcPr>
          <w:p w14:paraId="1C735325">
            <w:pPr>
              <w:pStyle w:val="40"/>
              <w:rPr>
                <w:rFonts w:hint="eastAsia"/>
                <w:color w:val="000000" w:themeColor="text1"/>
                <w:highlight w:val="none"/>
                <w14:textFill>
                  <w14:solidFill>
                    <w14:schemeClr w14:val="tx1"/>
                  </w14:solidFill>
                </w14:textFill>
              </w:rPr>
            </w:pPr>
          </w:p>
        </w:tc>
      </w:tr>
      <w:tr w14:paraId="72D7D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9F53484">
            <w:pPr>
              <w:pStyle w:val="40"/>
              <w:rPr>
                <w:rFonts w:hint="eastAsia"/>
                <w:color w:val="000000" w:themeColor="text1"/>
                <w:highlight w:val="none"/>
                <w14:textFill>
                  <w14:solidFill>
                    <w14:schemeClr w14:val="tx1"/>
                  </w14:solidFill>
                </w14:textFill>
              </w:rPr>
            </w:pPr>
            <w:bookmarkStart w:id="484" w:name="_Toc100090786"/>
            <w:bookmarkStart w:id="485" w:name="_Toc99533294"/>
            <w:r>
              <w:rPr>
                <w:rFonts w:hint="eastAsia"/>
                <w:color w:val="000000" w:themeColor="text1"/>
                <w:highlight w:val="none"/>
                <w14:textFill>
                  <w14:solidFill>
                    <w14:schemeClr w14:val="tx1"/>
                  </w14:solidFill>
                </w14:textFill>
              </w:rPr>
              <w:t>3</w:t>
            </w:r>
            <w:bookmarkEnd w:id="484"/>
            <w:bookmarkEnd w:id="485"/>
          </w:p>
        </w:tc>
        <w:tc>
          <w:tcPr>
            <w:tcW w:w="1031" w:type="dxa"/>
            <w:vAlign w:val="center"/>
          </w:tcPr>
          <w:p w14:paraId="535A858A">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3B365DEF">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647CD595">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5107ECD0">
            <w:pPr>
              <w:pStyle w:val="40"/>
              <w:rPr>
                <w:rFonts w:hint="eastAsia"/>
                <w:color w:val="000000" w:themeColor="text1"/>
                <w:highlight w:val="none"/>
                <w14:textFill>
                  <w14:solidFill>
                    <w14:schemeClr w14:val="tx1"/>
                  </w14:solidFill>
                </w14:textFill>
              </w:rPr>
            </w:pPr>
          </w:p>
        </w:tc>
        <w:tc>
          <w:tcPr>
            <w:tcW w:w="1292" w:type="dxa"/>
            <w:vAlign w:val="center"/>
          </w:tcPr>
          <w:p w14:paraId="3D69AD5F">
            <w:pPr>
              <w:pStyle w:val="40"/>
              <w:rPr>
                <w:rFonts w:hint="eastAsia"/>
                <w:color w:val="000000" w:themeColor="text1"/>
                <w:highlight w:val="none"/>
                <w14:textFill>
                  <w14:solidFill>
                    <w14:schemeClr w14:val="tx1"/>
                  </w14:solidFill>
                </w14:textFill>
              </w:rPr>
            </w:pPr>
          </w:p>
        </w:tc>
        <w:tc>
          <w:tcPr>
            <w:tcW w:w="1643" w:type="dxa"/>
            <w:vAlign w:val="center"/>
          </w:tcPr>
          <w:p w14:paraId="6BF26F5E">
            <w:pPr>
              <w:pStyle w:val="40"/>
              <w:rPr>
                <w:rFonts w:hint="eastAsia"/>
                <w:color w:val="000000" w:themeColor="text1"/>
                <w:highlight w:val="none"/>
                <w14:textFill>
                  <w14:solidFill>
                    <w14:schemeClr w14:val="tx1"/>
                  </w14:solidFill>
                </w14:textFill>
              </w:rPr>
            </w:pPr>
          </w:p>
        </w:tc>
      </w:tr>
      <w:tr w14:paraId="59AA2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5233618">
            <w:pPr>
              <w:pStyle w:val="40"/>
              <w:rPr>
                <w:rFonts w:hint="eastAsia"/>
                <w:color w:val="000000" w:themeColor="text1"/>
                <w:highlight w:val="none"/>
                <w14:textFill>
                  <w14:solidFill>
                    <w14:schemeClr w14:val="tx1"/>
                  </w14:solidFill>
                </w14:textFill>
              </w:rPr>
            </w:pPr>
            <w:bookmarkStart w:id="486" w:name="_Toc100090787"/>
            <w:bookmarkStart w:id="487" w:name="_Toc99533295"/>
            <w:r>
              <w:rPr>
                <w:rFonts w:hint="eastAsia"/>
                <w:color w:val="000000" w:themeColor="text1"/>
                <w:highlight w:val="none"/>
                <w14:textFill>
                  <w14:solidFill>
                    <w14:schemeClr w14:val="tx1"/>
                  </w14:solidFill>
                </w14:textFill>
              </w:rPr>
              <w:t>4</w:t>
            </w:r>
            <w:bookmarkEnd w:id="486"/>
            <w:bookmarkEnd w:id="487"/>
          </w:p>
        </w:tc>
        <w:tc>
          <w:tcPr>
            <w:tcW w:w="1031" w:type="dxa"/>
            <w:vAlign w:val="center"/>
          </w:tcPr>
          <w:p w14:paraId="6BC3587B">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0A2128F3">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62B625EF">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13C112B1">
            <w:pPr>
              <w:pStyle w:val="40"/>
              <w:rPr>
                <w:rFonts w:hint="eastAsia"/>
                <w:color w:val="000000" w:themeColor="text1"/>
                <w:highlight w:val="none"/>
                <w14:textFill>
                  <w14:solidFill>
                    <w14:schemeClr w14:val="tx1"/>
                  </w14:solidFill>
                </w14:textFill>
              </w:rPr>
            </w:pPr>
          </w:p>
        </w:tc>
        <w:tc>
          <w:tcPr>
            <w:tcW w:w="1292" w:type="dxa"/>
            <w:vAlign w:val="center"/>
          </w:tcPr>
          <w:p w14:paraId="55933C9B">
            <w:pPr>
              <w:pStyle w:val="40"/>
              <w:rPr>
                <w:rFonts w:hint="eastAsia"/>
                <w:color w:val="000000" w:themeColor="text1"/>
                <w:highlight w:val="none"/>
                <w14:textFill>
                  <w14:solidFill>
                    <w14:schemeClr w14:val="tx1"/>
                  </w14:solidFill>
                </w14:textFill>
              </w:rPr>
            </w:pPr>
          </w:p>
        </w:tc>
        <w:tc>
          <w:tcPr>
            <w:tcW w:w="1643" w:type="dxa"/>
            <w:vAlign w:val="center"/>
          </w:tcPr>
          <w:p w14:paraId="769F16A4">
            <w:pPr>
              <w:pStyle w:val="40"/>
              <w:rPr>
                <w:rFonts w:hint="eastAsia"/>
                <w:color w:val="000000" w:themeColor="text1"/>
                <w:highlight w:val="none"/>
                <w14:textFill>
                  <w14:solidFill>
                    <w14:schemeClr w14:val="tx1"/>
                  </w14:solidFill>
                </w14:textFill>
              </w:rPr>
            </w:pPr>
          </w:p>
        </w:tc>
      </w:tr>
      <w:tr w14:paraId="1ADB7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1BC10EE">
            <w:pPr>
              <w:pStyle w:val="40"/>
              <w:rPr>
                <w:rFonts w:hint="eastAsia"/>
                <w:color w:val="000000" w:themeColor="text1"/>
                <w:highlight w:val="none"/>
                <w14:textFill>
                  <w14:solidFill>
                    <w14:schemeClr w14:val="tx1"/>
                  </w14:solidFill>
                </w14:textFill>
              </w:rPr>
            </w:pPr>
            <w:bookmarkStart w:id="488" w:name="_Toc99533296"/>
            <w:bookmarkStart w:id="489" w:name="_Toc100090788"/>
            <w:r>
              <w:rPr>
                <w:rFonts w:hint="eastAsia"/>
                <w:color w:val="000000" w:themeColor="text1"/>
                <w:highlight w:val="none"/>
                <w14:textFill>
                  <w14:solidFill>
                    <w14:schemeClr w14:val="tx1"/>
                  </w14:solidFill>
                </w14:textFill>
              </w:rPr>
              <w:t>5</w:t>
            </w:r>
            <w:bookmarkEnd w:id="488"/>
            <w:bookmarkEnd w:id="489"/>
          </w:p>
        </w:tc>
        <w:tc>
          <w:tcPr>
            <w:tcW w:w="1031" w:type="dxa"/>
            <w:vAlign w:val="center"/>
          </w:tcPr>
          <w:p w14:paraId="434D2012">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6E57443C">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34C87A4F">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6EA00FBE">
            <w:pPr>
              <w:pStyle w:val="40"/>
              <w:rPr>
                <w:rFonts w:hint="eastAsia"/>
                <w:color w:val="000000" w:themeColor="text1"/>
                <w:highlight w:val="none"/>
                <w14:textFill>
                  <w14:solidFill>
                    <w14:schemeClr w14:val="tx1"/>
                  </w14:solidFill>
                </w14:textFill>
              </w:rPr>
            </w:pPr>
          </w:p>
        </w:tc>
        <w:tc>
          <w:tcPr>
            <w:tcW w:w="1292" w:type="dxa"/>
            <w:vAlign w:val="center"/>
          </w:tcPr>
          <w:p w14:paraId="31811781">
            <w:pPr>
              <w:pStyle w:val="40"/>
              <w:rPr>
                <w:rFonts w:hint="eastAsia"/>
                <w:color w:val="000000" w:themeColor="text1"/>
                <w:highlight w:val="none"/>
                <w14:textFill>
                  <w14:solidFill>
                    <w14:schemeClr w14:val="tx1"/>
                  </w14:solidFill>
                </w14:textFill>
              </w:rPr>
            </w:pPr>
          </w:p>
        </w:tc>
        <w:tc>
          <w:tcPr>
            <w:tcW w:w="1643" w:type="dxa"/>
            <w:vAlign w:val="center"/>
          </w:tcPr>
          <w:p w14:paraId="5E4BA4C2">
            <w:pPr>
              <w:pStyle w:val="40"/>
              <w:rPr>
                <w:rFonts w:hint="eastAsia"/>
                <w:color w:val="000000" w:themeColor="text1"/>
                <w:highlight w:val="none"/>
                <w14:textFill>
                  <w14:solidFill>
                    <w14:schemeClr w14:val="tx1"/>
                  </w14:solidFill>
                </w14:textFill>
              </w:rPr>
            </w:pPr>
          </w:p>
        </w:tc>
      </w:tr>
      <w:tr w14:paraId="4897B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7A6D342">
            <w:pPr>
              <w:pStyle w:val="40"/>
              <w:rPr>
                <w:rFonts w:hint="eastAsia"/>
                <w:color w:val="000000" w:themeColor="text1"/>
                <w:highlight w:val="none"/>
                <w14:textFill>
                  <w14:solidFill>
                    <w14:schemeClr w14:val="tx1"/>
                  </w14:solidFill>
                </w14:textFill>
              </w:rPr>
            </w:pPr>
            <w:bookmarkStart w:id="490" w:name="_Toc100090789"/>
            <w:bookmarkStart w:id="491" w:name="_Toc99533297"/>
            <w:r>
              <w:rPr>
                <w:rFonts w:hint="eastAsia"/>
                <w:color w:val="000000" w:themeColor="text1"/>
                <w:highlight w:val="none"/>
                <w14:textFill>
                  <w14:solidFill>
                    <w14:schemeClr w14:val="tx1"/>
                  </w14:solidFill>
                </w14:textFill>
              </w:rPr>
              <w:t>6</w:t>
            </w:r>
            <w:bookmarkEnd w:id="490"/>
            <w:bookmarkEnd w:id="491"/>
          </w:p>
        </w:tc>
        <w:tc>
          <w:tcPr>
            <w:tcW w:w="1031" w:type="dxa"/>
            <w:vAlign w:val="center"/>
          </w:tcPr>
          <w:p w14:paraId="0858D6D4">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0501F87E">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0AE7E241">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154869BB">
            <w:pPr>
              <w:pStyle w:val="40"/>
              <w:rPr>
                <w:rFonts w:hint="eastAsia"/>
                <w:color w:val="000000" w:themeColor="text1"/>
                <w:highlight w:val="none"/>
                <w14:textFill>
                  <w14:solidFill>
                    <w14:schemeClr w14:val="tx1"/>
                  </w14:solidFill>
                </w14:textFill>
              </w:rPr>
            </w:pPr>
          </w:p>
        </w:tc>
        <w:tc>
          <w:tcPr>
            <w:tcW w:w="1292" w:type="dxa"/>
            <w:vAlign w:val="center"/>
          </w:tcPr>
          <w:p w14:paraId="35938AA5">
            <w:pPr>
              <w:pStyle w:val="40"/>
              <w:rPr>
                <w:rFonts w:hint="eastAsia"/>
                <w:color w:val="000000" w:themeColor="text1"/>
                <w:highlight w:val="none"/>
                <w14:textFill>
                  <w14:solidFill>
                    <w14:schemeClr w14:val="tx1"/>
                  </w14:solidFill>
                </w14:textFill>
              </w:rPr>
            </w:pPr>
          </w:p>
        </w:tc>
        <w:tc>
          <w:tcPr>
            <w:tcW w:w="1643" w:type="dxa"/>
            <w:vAlign w:val="center"/>
          </w:tcPr>
          <w:p w14:paraId="1D75216F">
            <w:pPr>
              <w:pStyle w:val="40"/>
              <w:rPr>
                <w:rFonts w:hint="eastAsia"/>
                <w:color w:val="000000" w:themeColor="text1"/>
                <w:highlight w:val="none"/>
                <w14:textFill>
                  <w14:solidFill>
                    <w14:schemeClr w14:val="tx1"/>
                  </w14:solidFill>
                </w14:textFill>
              </w:rPr>
            </w:pPr>
          </w:p>
        </w:tc>
      </w:tr>
      <w:tr w14:paraId="0D242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D8B6D61">
            <w:pPr>
              <w:pStyle w:val="40"/>
              <w:rPr>
                <w:rFonts w:hint="eastAsia"/>
                <w:color w:val="000000" w:themeColor="text1"/>
                <w:highlight w:val="none"/>
                <w14:textFill>
                  <w14:solidFill>
                    <w14:schemeClr w14:val="tx1"/>
                  </w14:solidFill>
                </w14:textFill>
              </w:rPr>
            </w:pPr>
            <w:bookmarkStart w:id="492" w:name="_Toc100090790"/>
            <w:bookmarkStart w:id="493" w:name="_Toc99533298"/>
            <w:r>
              <w:rPr>
                <w:rFonts w:hint="eastAsia"/>
                <w:color w:val="000000" w:themeColor="text1"/>
                <w:highlight w:val="none"/>
                <w14:textFill>
                  <w14:solidFill>
                    <w14:schemeClr w14:val="tx1"/>
                  </w14:solidFill>
                </w14:textFill>
              </w:rPr>
              <w:t>7</w:t>
            </w:r>
            <w:bookmarkEnd w:id="492"/>
            <w:bookmarkEnd w:id="493"/>
          </w:p>
        </w:tc>
        <w:tc>
          <w:tcPr>
            <w:tcW w:w="1031" w:type="dxa"/>
            <w:vAlign w:val="center"/>
          </w:tcPr>
          <w:p w14:paraId="52516B01">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23CD617C">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619B440C">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408023D9">
            <w:pPr>
              <w:pStyle w:val="40"/>
              <w:rPr>
                <w:rFonts w:hint="eastAsia"/>
                <w:color w:val="000000" w:themeColor="text1"/>
                <w:highlight w:val="none"/>
                <w14:textFill>
                  <w14:solidFill>
                    <w14:schemeClr w14:val="tx1"/>
                  </w14:solidFill>
                </w14:textFill>
              </w:rPr>
            </w:pPr>
          </w:p>
        </w:tc>
        <w:tc>
          <w:tcPr>
            <w:tcW w:w="1292" w:type="dxa"/>
            <w:vAlign w:val="center"/>
          </w:tcPr>
          <w:p w14:paraId="5848BDDE">
            <w:pPr>
              <w:pStyle w:val="40"/>
              <w:rPr>
                <w:rFonts w:hint="eastAsia"/>
                <w:color w:val="000000" w:themeColor="text1"/>
                <w:highlight w:val="none"/>
                <w14:textFill>
                  <w14:solidFill>
                    <w14:schemeClr w14:val="tx1"/>
                  </w14:solidFill>
                </w14:textFill>
              </w:rPr>
            </w:pPr>
          </w:p>
        </w:tc>
        <w:tc>
          <w:tcPr>
            <w:tcW w:w="1643" w:type="dxa"/>
            <w:vAlign w:val="center"/>
          </w:tcPr>
          <w:p w14:paraId="1400828F">
            <w:pPr>
              <w:pStyle w:val="40"/>
              <w:rPr>
                <w:rFonts w:hint="eastAsia"/>
                <w:color w:val="000000" w:themeColor="text1"/>
                <w:highlight w:val="none"/>
                <w14:textFill>
                  <w14:solidFill>
                    <w14:schemeClr w14:val="tx1"/>
                  </w14:solidFill>
                </w14:textFill>
              </w:rPr>
            </w:pPr>
          </w:p>
        </w:tc>
      </w:tr>
      <w:tr w14:paraId="02604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E0A58DB">
            <w:pPr>
              <w:pStyle w:val="40"/>
              <w:rPr>
                <w:rFonts w:hint="eastAsia"/>
                <w:color w:val="000000" w:themeColor="text1"/>
                <w:highlight w:val="none"/>
                <w14:textFill>
                  <w14:solidFill>
                    <w14:schemeClr w14:val="tx1"/>
                  </w14:solidFill>
                </w14:textFill>
              </w:rPr>
            </w:pPr>
            <w:bookmarkStart w:id="494" w:name="_Toc100090791"/>
            <w:bookmarkStart w:id="495" w:name="_Toc99533299"/>
            <w:r>
              <w:rPr>
                <w:rFonts w:hint="eastAsia"/>
                <w:color w:val="000000" w:themeColor="text1"/>
                <w:highlight w:val="none"/>
                <w14:textFill>
                  <w14:solidFill>
                    <w14:schemeClr w14:val="tx1"/>
                  </w14:solidFill>
                </w14:textFill>
              </w:rPr>
              <w:t>8</w:t>
            </w:r>
            <w:bookmarkEnd w:id="494"/>
            <w:bookmarkEnd w:id="495"/>
          </w:p>
        </w:tc>
        <w:tc>
          <w:tcPr>
            <w:tcW w:w="1031" w:type="dxa"/>
            <w:vAlign w:val="center"/>
          </w:tcPr>
          <w:p w14:paraId="00B8EA5A">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5021C757">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786F4AAB">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24FECC1A">
            <w:pPr>
              <w:pStyle w:val="40"/>
              <w:rPr>
                <w:rFonts w:hint="eastAsia"/>
                <w:color w:val="000000" w:themeColor="text1"/>
                <w:highlight w:val="none"/>
                <w14:textFill>
                  <w14:solidFill>
                    <w14:schemeClr w14:val="tx1"/>
                  </w14:solidFill>
                </w14:textFill>
              </w:rPr>
            </w:pPr>
          </w:p>
        </w:tc>
        <w:tc>
          <w:tcPr>
            <w:tcW w:w="1292" w:type="dxa"/>
            <w:vAlign w:val="center"/>
          </w:tcPr>
          <w:p w14:paraId="427F9A61">
            <w:pPr>
              <w:pStyle w:val="40"/>
              <w:rPr>
                <w:rFonts w:hint="eastAsia"/>
                <w:color w:val="000000" w:themeColor="text1"/>
                <w:highlight w:val="none"/>
                <w14:textFill>
                  <w14:solidFill>
                    <w14:schemeClr w14:val="tx1"/>
                  </w14:solidFill>
                </w14:textFill>
              </w:rPr>
            </w:pPr>
          </w:p>
        </w:tc>
        <w:tc>
          <w:tcPr>
            <w:tcW w:w="1643" w:type="dxa"/>
            <w:vAlign w:val="center"/>
          </w:tcPr>
          <w:p w14:paraId="58815959">
            <w:pPr>
              <w:pStyle w:val="40"/>
              <w:rPr>
                <w:rFonts w:hint="eastAsia"/>
                <w:color w:val="000000" w:themeColor="text1"/>
                <w:highlight w:val="none"/>
                <w14:textFill>
                  <w14:solidFill>
                    <w14:schemeClr w14:val="tx1"/>
                  </w14:solidFill>
                </w14:textFill>
              </w:rPr>
            </w:pPr>
          </w:p>
        </w:tc>
      </w:tr>
      <w:tr w14:paraId="2E3F4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BC9B771">
            <w:pPr>
              <w:pStyle w:val="40"/>
              <w:rPr>
                <w:rFonts w:hint="eastAsia"/>
                <w:color w:val="000000" w:themeColor="text1"/>
                <w:highlight w:val="none"/>
                <w14:textFill>
                  <w14:solidFill>
                    <w14:schemeClr w14:val="tx1"/>
                  </w14:solidFill>
                </w14:textFill>
              </w:rPr>
            </w:pPr>
            <w:bookmarkStart w:id="496" w:name="_Toc99533300"/>
            <w:bookmarkStart w:id="497" w:name="_Toc100090792"/>
            <w:r>
              <w:rPr>
                <w:rFonts w:hint="eastAsia"/>
                <w:color w:val="000000" w:themeColor="text1"/>
                <w:highlight w:val="none"/>
                <w14:textFill>
                  <w14:solidFill>
                    <w14:schemeClr w14:val="tx1"/>
                  </w14:solidFill>
                </w14:textFill>
              </w:rPr>
              <w:t>9</w:t>
            </w:r>
            <w:bookmarkEnd w:id="496"/>
            <w:bookmarkEnd w:id="497"/>
          </w:p>
        </w:tc>
        <w:tc>
          <w:tcPr>
            <w:tcW w:w="1031" w:type="dxa"/>
            <w:vAlign w:val="center"/>
          </w:tcPr>
          <w:p w14:paraId="7012ABB4">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5E905B68">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2E9E09D1">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067CE7EB">
            <w:pPr>
              <w:pStyle w:val="40"/>
              <w:rPr>
                <w:rFonts w:hint="eastAsia"/>
                <w:color w:val="000000" w:themeColor="text1"/>
                <w:highlight w:val="none"/>
                <w14:textFill>
                  <w14:solidFill>
                    <w14:schemeClr w14:val="tx1"/>
                  </w14:solidFill>
                </w14:textFill>
              </w:rPr>
            </w:pPr>
          </w:p>
        </w:tc>
        <w:tc>
          <w:tcPr>
            <w:tcW w:w="1292" w:type="dxa"/>
            <w:vAlign w:val="center"/>
          </w:tcPr>
          <w:p w14:paraId="5E4A4311">
            <w:pPr>
              <w:pStyle w:val="40"/>
              <w:rPr>
                <w:rFonts w:hint="eastAsia"/>
                <w:color w:val="000000" w:themeColor="text1"/>
                <w:highlight w:val="none"/>
                <w14:textFill>
                  <w14:solidFill>
                    <w14:schemeClr w14:val="tx1"/>
                  </w14:solidFill>
                </w14:textFill>
              </w:rPr>
            </w:pPr>
          </w:p>
        </w:tc>
        <w:tc>
          <w:tcPr>
            <w:tcW w:w="1643" w:type="dxa"/>
            <w:vAlign w:val="center"/>
          </w:tcPr>
          <w:p w14:paraId="27C083CE">
            <w:pPr>
              <w:pStyle w:val="40"/>
              <w:rPr>
                <w:rFonts w:hint="eastAsia"/>
                <w:color w:val="000000" w:themeColor="text1"/>
                <w:highlight w:val="none"/>
                <w14:textFill>
                  <w14:solidFill>
                    <w14:schemeClr w14:val="tx1"/>
                  </w14:solidFill>
                </w14:textFill>
              </w:rPr>
            </w:pPr>
          </w:p>
        </w:tc>
      </w:tr>
      <w:tr w14:paraId="1ACFD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65D326B8">
            <w:pPr>
              <w:pStyle w:val="40"/>
              <w:rPr>
                <w:rFonts w:hint="eastAsia"/>
                <w:color w:val="000000" w:themeColor="text1"/>
                <w:highlight w:val="none"/>
                <w14:textFill>
                  <w14:solidFill>
                    <w14:schemeClr w14:val="tx1"/>
                  </w14:solidFill>
                </w14:textFill>
              </w:rPr>
            </w:pPr>
            <w:bookmarkStart w:id="498" w:name="_Toc99533301"/>
            <w:bookmarkStart w:id="499" w:name="_Toc100090793"/>
            <w:r>
              <w:rPr>
                <w:rFonts w:hint="eastAsia"/>
                <w:color w:val="000000" w:themeColor="text1"/>
                <w:highlight w:val="none"/>
                <w14:textFill>
                  <w14:solidFill>
                    <w14:schemeClr w14:val="tx1"/>
                  </w14:solidFill>
                </w14:textFill>
              </w:rPr>
              <w:t>10</w:t>
            </w:r>
            <w:bookmarkEnd w:id="498"/>
            <w:bookmarkEnd w:id="499"/>
          </w:p>
        </w:tc>
        <w:tc>
          <w:tcPr>
            <w:tcW w:w="1031" w:type="dxa"/>
            <w:vAlign w:val="center"/>
          </w:tcPr>
          <w:p w14:paraId="57362DB2">
            <w:pPr>
              <w:pStyle w:val="40"/>
              <w:rPr>
                <w:rFonts w:hint="eastAsia"/>
                <w:color w:val="000000" w:themeColor="text1"/>
                <w:highlight w:val="none"/>
                <w14:textFill>
                  <w14:solidFill>
                    <w14:schemeClr w14:val="tx1"/>
                  </w14:solidFill>
                </w14:textFill>
              </w:rPr>
            </w:pPr>
          </w:p>
        </w:tc>
        <w:tc>
          <w:tcPr>
            <w:tcW w:w="2018" w:type="dxa"/>
            <w:tcBorders>
              <w:right w:val="single" w:color="auto" w:sz="4" w:space="0"/>
            </w:tcBorders>
            <w:vAlign w:val="center"/>
          </w:tcPr>
          <w:p w14:paraId="24D09810">
            <w:pPr>
              <w:pStyle w:val="40"/>
              <w:rPr>
                <w:rFonts w:hint="eastAsia"/>
                <w:color w:val="000000" w:themeColor="text1"/>
                <w:highlight w:val="none"/>
                <w14:textFill>
                  <w14:solidFill>
                    <w14:schemeClr w14:val="tx1"/>
                  </w14:solidFill>
                </w14:textFill>
              </w:rPr>
            </w:pPr>
          </w:p>
        </w:tc>
        <w:tc>
          <w:tcPr>
            <w:tcW w:w="1004" w:type="dxa"/>
            <w:tcBorders>
              <w:left w:val="single" w:color="auto" w:sz="4" w:space="0"/>
            </w:tcBorders>
            <w:vAlign w:val="center"/>
          </w:tcPr>
          <w:p w14:paraId="27193419">
            <w:pPr>
              <w:pStyle w:val="40"/>
              <w:rPr>
                <w:rFonts w:hint="eastAsia"/>
                <w:color w:val="000000" w:themeColor="text1"/>
                <w:highlight w:val="none"/>
                <w14:textFill>
                  <w14:solidFill>
                    <w14:schemeClr w14:val="tx1"/>
                  </w14:solidFill>
                </w14:textFill>
              </w:rPr>
            </w:pPr>
          </w:p>
        </w:tc>
        <w:tc>
          <w:tcPr>
            <w:tcW w:w="845" w:type="dxa"/>
            <w:tcBorders>
              <w:left w:val="single" w:color="auto" w:sz="4" w:space="0"/>
            </w:tcBorders>
            <w:vAlign w:val="center"/>
          </w:tcPr>
          <w:p w14:paraId="12CADC06">
            <w:pPr>
              <w:pStyle w:val="40"/>
              <w:rPr>
                <w:rFonts w:hint="eastAsia"/>
                <w:color w:val="000000" w:themeColor="text1"/>
                <w:highlight w:val="none"/>
                <w14:textFill>
                  <w14:solidFill>
                    <w14:schemeClr w14:val="tx1"/>
                  </w14:solidFill>
                </w14:textFill>
              </w:rPr>
            </w:pPr>
          </w:p>
        </w:tc>
        <w:tc>
          <w:tcPr>
            <w:tcW w:w="1292" w:type="dxa"/>
            <w:vAlign w:val="center"/>
          </w:tcPr>
          <w:p w14:paraId="1AD72CF4">
            <w:pPr>
              <w:pStyle w:val="40"/>
              <w:rPr>
                <w:rFonts w:hint="eastAsia"/>
                <w:color w:val="000000" w:themeColor="text1"/>
                <w:highlight w:val="none"/>
                <w14:textFill>
                  <w14:solidFill>
                    <w14:schemeClr w14:val="tx1"/>
                  </w14:solidFill>
                </w14:textFill>
              </w:rPr>
            </w:pPr>
          </w:p>
        </w:tc>
        <w:tc>
          <w:tcPr>
            <w:tcW w:w="1643" w:type="dxa"/>
            <w:vAlign w:val="center"/>
          </w:tcPr>
          <w:p w14:paraId="0EB8920F">
            <w:pPr>
              <w:pStyle w:val="40"/>
              <w:rPr>
                <w:rFonts w:hint="eastAsia"/>
                <w:color w:val="000000" w:themeColor="text1"/>
                <w:highlight w:val="none"/>
                <w14:textFill>
                  <w14:solidFill>
                    <w14:schemeClr w14:val="tx1"/>
                  </w14:solidFill>
                </w14:textFill>
              </w:rPr>
            </w:pPr>
          </w:p>
        </w:tc>
      </w:tr>
    </w:tbl>
    <w:p w14:paraId="572007F7">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8FE84CA">
      <w:pPr>
        <w:pStyle w:val="5"/>
        <w:numPr>
          <w:ilvl w:val="0"/>
          <w:numId w:val="37"/>
        </w:numPr>
        <w:rPr>
          <w:rFonts w:hint="eastAsia"/>
          <w:color w:val="000000" w:themeColor="text1"/>
          <w:highlight w:val="none"/>
          <w14:textFill>
            <w14:solidFill>
              <w14:schemeClr w14:val="tx1"/>
            </w14:solidFill>
          </w14:textFill>
        </w:rPr>
      </w:pPr>
      <w:bookmarkStart w:id="500" w:name="_Toc163492932"/>
      <w:r>
        <w:rPr>
          <w:rFonts w:hint="eastAsia"/>
          <w:color w:val="000000" w:themeColor="text1"/>
          <w:highlight w:val="none"/>
          <w14:textFill>
            <w14:solidFill>
              <w14:schemeClr w14:val="tx1"/>
            </w14:solidFill>
          </w14:textFill>
        </w:rPr>
        <w:t>其他商务文件</w:t>
      </w:r>
      <w:bookmarkEnd w:id="500"/>
    </w:p>
    <w:p w14:paraId="5A2443E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招标文件要求提供的其它商务资料和证明材料；</w:t>
      </w:r>
    </w:p>
    <w:p w14:paraId="5EAB7DF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投标人认为需要提供的其它商务资料和说明。</w:t>
      </w:r>
      <w:r>
        <w:rPr>
          <w:color w:val="000000" w:themeColor="text1"/>
          <w:highlight w:val="none"/>
          <w14:textFill>
            <w14:solidFill>
              <w14:schemeClr w14:val="tx1"/>
            </w14:solidFill>
          </w14:textFill>
        </w:rPr>
        <w:br w:type="page"/>
      </w:r>
    </w:p>
    <w:p w14:paraId="54D02331">
      <w:pPr>
        <w:pStyle w:val="4"/>
        <w:numPr>
          <w:ilvl w:val="0"/>
          <w:numId w:val="36"/>
        </w:numPr>
        <w:rPr>
          <w:rFonts w:hint="eastAsia"/>
          <w:color w:val="000000" w:themeColor="text1"/>
          <w:highlight w:val="none"/>
          <w14:textFill>
            <w14:solidFill>
              <w14:schemeClr w14:val="tx1"/>
            </w14:solidFill>
          </w14:textFill>
        </w:rPr>
      </w:pPr>
      <w:bookmarkStart w:id="501" w:name="_Toc163492933"/>
      <w:bookmarkStart w:id="502" w:name="_Toc155185935"/>
      <w:r>
        <w:rPr>
          <w:rFonts w:hint="eastAsia"/>
          <w:color w:val="000000" w:themeColor="text1"/>
          <w:highlight w:val="none"/>
          <w14:textFill>
            <w14:solidFill>
              <w14:schemeClr w14:val="tx1"/>
            </w14:solidFill>
          </w14:textFill>
        </w:rPr>
        <w:t>技术部分</w:t>
      </w:r>
      <w:bookmarkEnd w:id="501"/>
      <w:bookmarkEnd w:id="502"/>
    </w:p>
    <w:p w14:paraId="18C3D0C0">
      <w:pPr>
        <w:pStyle w:val="5"/>
        <w:numPr>
          <w:ilvl w:val="0"/>
          <w:numId w:val="38"/>
        </w:numPr>
        <w:rPr>
          <w:rFonts w:hint="eastAsia"/>
          <w:color w:val="000000" w:themeColor="text1"/>
          <w:highlight w:val="none"/>
          <w14:textFill>
            <w14:solidFill>
              <w14:schemeClr w14:val="tx1"/>
            </w14:solidFill>
          </w14:textFill>
        </w:rPr>
      </w:pPr>
      <w:bookmarkStart w:id="503" w:name="_Toc163492934"/>
      <w:r>
        <w:rPr>
          <w:rFonts w:hint="eastAsia"/>
          <w:color w:val="000000" w:themeColor="text1"/>
          <w:highlight w:val="none"/>
          <w14:textFill>
            <w14:solidFill>
              <w14:schemeClr w14:val="tx1"/>
            </w14:solidFill>
          </w14:textFill>
        </w:rPr>
        <w:t>技术响应偏离表</w:t>
      </w:r>
      <w:bookmarkEnd w:id="503"/>
    </w:p>
    <w:p w14:paraId="4B70EF22">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项目名称：                                         </w:t>
      </w:r>
    </w:p>
    <w:p w14:paraId="6D99E612">
      <w:pPr>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4182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5C583B2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165" w:type="pct"/>
            <w:vAlign w:val="center"/>
          </w:tcPr>
          <w:p w14:paraId="5291417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招标文件技术、服务要求条款</w:t>
            </w:r>
          </w:p>
        </w:tc>
        <w:tc>
          <w:tcPr>
            <w:tcW w:w="1036" w:type="pct"/>
            <w:vAlign w:val="center"/>
          </w:tcPr>
          <w:p w14:paraId="7631FE0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投标文件内容</w:t>
            </w:r>
          </w:p>
          <w:p w14:paraId="3394B84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对应简述</w:t>
            </w:r>
          </w:p>
        </w:tc>
        <w:tc>
          <w:tcPr>
            <w:tcW w:w="1205" w:type="pct"/>
            <w:vAlign w:val="center"/>
          </w:tcPr>
          <w:p w14:paraId="532DC50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响应情况</w:t>
            </w:r>
          </w:p>
        </w:tc>
        <w:tc>
          <w:tcPr>
            <w:tcW w:w="1205" w:type="pct"/>
            <w:vAlign w:val="center"/>
          </w:tcPr>
          <w:p w14:paraId="7A263B7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说明及索引</w:t>
            </w:r>
          </w:p>
        </w:tc>
      </w:tr>
      <w:tr w14:paraId="311C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6E29D43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165" w:type="pct"/>
            <w:vAlign w:val="center"/>
          </w:tcPr>
          <w:p w14:paraId="3EE25D3E">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36" w:type="pct"/>
            <w:vAlign w:val="center"/>
          </w:tcPr>
          <w:p w14:paraId="3678F8E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205" w:type="pct"/>
            <w:vAlign w:val="center"/>
          </w:tcPr>
          <w:p w14:paraId="117E3FF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响应/正偏离/负偏离</w:t>
            </w:r>
          </w:p>
        </w:tc>
        <w:tc>
          <w:tcPr>
            <w:tcW w:w="1205" w:type="pct"/>
            <w:vAlign w:val="center"/>
          </w:tcPr>
          <w:p w14:paraId="08BB9BF8">
            <w:pPr>
              <w:pStyle w:val="40"/>
              <w:rPr>
                <w:rFonts w:hint="eastAsia"/>
                <w:color w:val="000000" w:themeColor="text1"/>
                <w:highlight w:val="none"/>
                <w14:textFill>
                  <w14:solidFill>
                    <w14:schemeClr w14:val="tx1"/>
                  </w14:solidFill>
                </w14:textFill>
              </w:rPr>
            </w:pPr>
          </w:p>
        </w:tc>
      </w:tr>
      <w:tr w14:paraId="2C66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6131CF6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165" w:type="pct"/>
            <w:vAlign w:val="center"/>
          </w:tcPr>
          <w:p w14:paraId="357CA52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036" w:type="pct"/>
            <w:vAlign w:val="center"/>
          </w:tcPr>
          <w:p w14:paraId="6AF1C1CD">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w:t>
            </w:r>
          </w:p>
        </w:tc>
        <w:tc>
          <w:tcPr>
            <w:tcW w:w="1205" w:type="pct"/>
            <w:vAlign w:val="center"/>
          </w:tcPr>
          <w:p w14:paraId="2648824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响应/正偏离/负偏离</w:t>
            </w:r>
          </w:p>
        </w:tc>
        <w:tc>
          <w:tcPr>
            <w:tcW w:w="1205" w:type="pct"/>
            <w:vAlign w:val="center"/>
          </w:tcPr>
          <w:p w14:paraId="288B057C">
            <w:pPr>
              <w:pStyle w:val="40"/>
              <w:rPr>
                <w:rFonts w:hint="eastAsia"/>
                <w:color w:val="000000" w:themeColor="text1"/>
                <w:highlight w:val="none"/>
                <w14:textFill>
                  <w14:solidFill>
                    <w14:schemeClr w14:val="tx1"/>
                  </w14:solidFill>
                </w14:textFill>
              </w:rPr>
            </w:pPr>
          </w:p>
        </w:tc>
      </w:tr>
      <w:tr w14:paraId="3850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00E731DE">
            <w:pPr>
              <w:pStyle w:val="40"/>
              <w:rPr>
                <w:rFonts w:hint="eastAsia"/>
                <w:color w:val="000000" w:themeColor="text1"/>
                <w:highlight w:val="none"/>
                <w14:textFill>
                  <w14:solidFill>
                    <w14:schemeClr w14:val="tx1"/>
                  </w14:solidFill>
                </w14:textFill>
              </w:rPr>
            </w:pPr>
          </w:p>
        </w:tc>
        <w:tc>
          <w:tcPr>
            <w:tcW w:w="1165" w:type="pct"/>
          </w:tcPr>
          <w:p w14:paraId="6A888A4E">
            <w:pPr>
              <w:pStyle w:val="40"/>
              <w:rPr>
                <w:rFonts w:hint="eastAsia"/>
                <w:color w:val="000000" w:themeColor="text1"/>
                <w:highlight w:val="none"/>
                <w14:textFill>
                  <w14:solidFill>
                    <w14:schemeClr w14:val="tx1"/>
                  </w14:solidFill>
                </w14:textFill>
              </w:rPr>
            </w:pPr>
          </w:p>
        </w:tc>
        <w:tc>
          <w:tcPr>
            <w:tcW w:w="1036" w:type="pct"/>
          </w:tcPr>
          <w:p w14:paraId="31FA3CFC">
            <w:pPr>
              <w:pStyle w:val="40"/>
              <w:rPr>
                <w:rFonts w:hint="eastAsia"/>
                <w:color w:val="000000" w:themeColor="text1"/>
                <w:highlight w:val="none"/>
                <w14:textFill>
                  <w14:solidFill>
                    <w14:schemeClr w14:val="tx1"/>
                  </w14:solidFill>
                </w14:textFill>
              </w:rPr>
            </w:pPr>
          </w:p>
        </w:tc>
        <w:tc>
          <w:tcPr>
            <w:tcW w:w="1205" w:type="pct"/>
          </w:tcPr>
          <w:p w14:paraId="108F421A">
            <w:pPr>
              <w:pStyle w:val="40"/>
              <w:rPr>
                <w:rFonts w:hint="eastAsia"/>
                <w:color w:val="000000" w:themeColor="text1"/>
                <w:highlight w:val="none"/>
                <w14:textFill>
                  <w14:solidFill>
                    <w14:schemeClr w14:val="tx1"/>
                  </w14:solidFill>
                </w14:textFill>
              </w:rPr>
            </w:pPr>
          </w:p>
        </w:tc>
        <w:tc>
          <w:tcPr>
            <w:tcW w:w="1205" w:type="pct"/>
          </w:tcPr>
          <w:p w14:paraId="6C3D70BF">
            <w:pPr>
              <w:pStyle w:val="40"/>
              <w:rPr>
                <w:rFonts w:hint="eastAsia"/>
                <w:color w:val="000000" w:themeColor="text1"/>
                <w:highlight w:val="none"/>
                <w14:textFill>
                  <w14:solidFill>
                    <w14:schemeClr w14:val="tx1"/>
                  </w14:solidFill>
                </w14:textFill>
              </w:rPr>
            </w:pPr>
          </w:p>
        </w:tc>
      </w:tr>
      <w:tr w14:paraId="265E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5F95C9E">
            <w:pPr>
              <w:pStyle w:val="40"/>
              <w:rPr>
                <w:rFonts w:hint="eastAsia"/>
                <w:color w:val="000000" w:themeColor="text1"/>
                <w:highlight w:val="none"/>
                <w14:textFill>
                  <w14:solidFill>
                    <w14:schemeClr w14:val="tx1"/>
                  </w14:solidFill>
                </w14:textFill>
              </w:rPr>
            </w:pPr>
          </w:p>
        </w:tc>
        <w:tc>
          <w:tcPr>
            <w:tcW w:w="1165" w:type="pct"/>
          </w:tcPr>
          <w:p w14:paraId="1A145A9B">
            <w:pPr>
              <w:pStyle w:val="40"/>
              <w:rPr>
                <w:rFonts w:hint="eastAsia"/>
                <w:color w:val="000000" w:themeColor="text1"/>
                <w:highlight w:val="none"/>
                <w14:textFill>
                  <w14:solidFill>
                    <w14:schemeClr w14:val="tx1"/>
                  </w14:solidFill>
                </w14:textFill>
              </w:rPr>
            </w:pPr>
          </w:p>
        </w:tc>
        <w:tc>
          <w:tcPr>
            <w:tcW w:w="1036" w:type="pct"/>
          </w:tcPr>
          <w:p w14:paraId="4276B7E9">
            <w:pPr>
              <w:pStyle w:val="40"/>
              <w:rPr>
                <w:rFonts w:hint="eastAsia"/>
                <w:color w:val="000000" w:themeColor="text1"/>
                <w:highlight w:val="none"/>
                <w14:textFill>
                  <w14:solidFill>
                    <w14:schemeClr w14:val="tx1"/>
                  </w14:solidFill>
                </w14:textFill>
              </w:rPr>
            </w:pPr>
          </w:p>
        </w:tc>
        <w:tc>
          <w:tcPr>
            <w:tcW w:w="1205" w:type="pct"/>
          </w:tcPr>
          <w:p w14:paraId="0C838E6A">
            <w:pPr>
              <w:pStyle w:val="40"/>
              <w:rPr>
                <w:rFonts w:hint="eastAsia"/>
                <w:color w:val="000000" w:themeColor="text1"/>
                <w:highlight w:val="none"/>
                <w14:textFill>
                  <w14:solidFill>
                    <w14:schemeClr w14:val="tx1"/>
                  </w14:solidFill>
                </w14:textFill>
              </w:rPr>
            </w:pPr>
          </w:p>
        </w:tc>
        <w:tc>
          <w:tcPr>
            <w:tcW w:w="1205" w:type="pct"/>
          </w:tcPr>
          <w:p w14:paraId="286ED494">
            <w:pPr>
              <w:pStyle w:val="40"/>
              <w:rPr>
                <w:rFonts w:hint="eastAsia"/>
                <w:color w:val="000000" w:themeColor="text1"/>
                <w:highlight w:val="none"/>
                <w14:textFill>
                  <w14:solidFill>
                    <w14:schemeClr w14:val="tx1"/>
                  </w14:solidFill>
                </w14:textFill>
              </w:rPr>
            </w:pPr>
          </w:p>
        </w:tc>
      </w:tr>
      <w:tr w14:paraId="1A25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27C2243">
            <w:pPr>
              <w:pStyle w:val="40"/>
              <w:rPr>
                <w:rFonts w:hint="eastAsia"/>
                <w:color w:val="000000" w:themeColor="text1"/>
                <w:highlight w:val="none"/>
                <w14:textFill>
                  <w14:solidFill>
                    <w14:schemeClr w14:val="tx1"/>
                  </w14:solidFill>
                </w14:textFill>
              </w:rPr>
            </w:pPr>
          </w:p>
        </w:tc>
        <w:tc>
          <w:tcPr>
            <w:tcW w:w="1165" w:type="pct"/>
          </w:tcPr>
          <w:p w14:paraId="6603BA1E">
            <w:pPr>
              <w:pStyle w:val="40"/>
              <w:rPr>
                <w:rFonts w:hint="eastAsia"/>
                <w:color w:val="000000" w:themeColor="text1"/>
                <w:highlight w:val="none"/>
                <w14:textFill>
                  <w14:solidFill>
                    <w14:schemeClr w14:val="tx1"/>
                  </w14:solidFill>
                </w14:textFill>
              </w:rPr>
            </w:pPr>
          </w:p>
        </w:tc>
        <w:tc>
          <w:tcPr>
            <w:tcW w:w="1036" w:type="pct"/>
          </w:tcPr>
          <w:p w14:paraId="6E81C7F6">
            <w:pPr>
              <w:pStyle w:val="40"/>
              <w:rPr>
                <w:rFonts w:hint="eastAsia"/>
                <w:color w:val="000000" w:themeColor="text1"/>
                <w:highlight w:val="none"/>
                <w14:textFill>
                  <w14:solidFill>
                    <w14:schemeClr w14:val="tx1"/>
                  </w14:solidFill>
                </w14:textFill>
              </w:rPr>
            </w:pPr>
          </w:p>
        </w:tc>
        <w:tc>
          <w:tcPr>
            <w:tcW w:w="1205" w:type="pct"/>
          </w:tcPr>
          <w:p w14:paraId="00BBCDF8">
            <w:pPr>
              <w:pStyle w:val="40"/>
              <w:rPr>
                <w:rFonts w:hint="eastAsia"/>
                <w:color w:val="000000" w:themeColor="text1"/>
                <w:highlight w:val="none"/>
                <w14:textFill>
                  <w14:solidFill>
                    <w14:schemeClr w14:val="tx1"/>
                  </w14:solidFill>
                </w14:textFill>
              </w:rPr>
            </w:pPr>
          </w:p>
        </w:tc>
        <w:tc>
          <w:tcPr>
            <w:tcW w:w="1205" w:type="pct"/>
          </w:tcPr>
          <w:p w14:paraId="6A385824">
            <w:pPr>
              <w:pStyle w:val="40"/>
              <w:rPr>
                <w:rFonts w:hint="eastAsia"/>
                <w:color w:val="000000" w:themeColor="text1"/>
                <w:highlight w:val="none"/>
                <w14:textFill>
                  <w14:solidFill>
                    <w14:schemeClr w14:val="tx1"/>
                  </w14:solidFill>
                </w14:textFill>
              </w:rPr>
            </w:pPr>
          </w:p>
        </w:tc>
      </w:tr>
      <w:tr w14:paraId="39B4C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FE2C555">
            <w:pPr>
              <w:pStyle w:val="40"/>
              <w:rPr>
                <w:rFonts w:hint="eastAsia"/>
                <w:color w:val="000000" w:themeColor="text1"/>
                <w:highlight w:val="none"/>
                <w14:textFill>
                  <w14:solidFill>
                    <w14:schemeClr w14:val="tx1"/>
                  </w14:solidFill>
                </w14:textFill>
              </w:rPr>
            </w:pPr>
          </w:p>
        </w:tc>
        <w:tc>
          <w:tcPr>
            <w:tcW w:w="1165" w:type="pct"/>
          </w:tcPr>
          <w:p w14:paraId="0F0F9140">
            <w:pPr>
              <w:pStyle w:val="40"/>
              <w:rPr>
                <w:rFonts w:hint="eastAsia"/>
                <w:color w:val="000000" w:themeColor="text1"/>
                <w:highlight w:val="none"/>
                <w14:textFill>
                  <w14:solidFill>
                    <w14:schemeClr w14:val="tx1"/>
                  </w14:solidFill>
                </w14:textFill>
              </w:rPr>
            </w:pPr>
          </w:p>
        </w:tc>
        <w:tc>
          <w:tcPr>
            <w:tcW w:w="1036" w:type="pct"/>
          </w:tcPr>
          <w:p w14:paraId="7CA4CDD0">
            <w:pPr>
              <w:pStyle w:val="40"/>
              <w:rPr>
                <w:rFonts w:hint="eastAsia"/>
                <w:color w:val="000000" w:themeColor="text1"/>
                <w:highlight w:val="none"/>
                <w14:textFill>
                  <w14:solidFill>
                    <w14:schemeClr w14:val="tx1"/>
                  </w14:solidFill>
                </w14:textFill>
              </w:rPr>
            </w:pPr>
          </w:p>
        </w:tc>
        <w:tc>
          <w:tcPr>
            <w:tcW w:w="1205" w:type="pct"/>
          </w:tcPr>
          <w:p w14:paraId="4F318DE0">
            <w:pPr>
              <w:pStyle w:val="40"/>
              <w:rPr>
                <w:rFonts w:hint="eastAsia"/>
                <w:color w:val="000000" w:themeColor="text1"/>
                <w:highlight w:val="none"/>
                <w14:textFill>
                  <w14:solidFill>
                    <w14:schemeClr w14:val="tx1"/>
                  </w14:solidFill>
                </w14:textFill>
              </w:rPr>
            </w:pPr>
          </w:p>
        </w:tc>
        <w:tc>
          <w:tcPr>
            <w:tcW w:w="1205" w:type="pct"/>
          </w:tcPr>
          <w:p w14:paraId="4E4010B7">
            <w:pPr>
              <w:pStyle w:val="40"/>
              <w:rPr>
                <w:rFonts w:hint="eastAsia"/>
                <w:color w:val="000000" w:themeColor="text1"/>
                <w:highlight w:val="none"/>
                <w14:textFill>
                  <w14:solidFill>
                    <w14:schemeClr w14:val="tx1"/>
                  </w14:solidFill>
                </w14:textFill>
              </w:rPr>
            </w:pPr>
          </w:p>
        </w:tc>
      </w:tr>
      <w:tr w14:paraId="1C8C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DF0F7E4">
            <w:pPr>
              <w:pStyle w:val="40"/>
              <w:rPr>
                <w:rFonts w:hint="eastAsia"/>
                <w:color w:val="000000" w:themeColor="text1"/>
                <w:highlight w:val="none"/>
                <w14:textFill>
                  <w14:solidFill>
                    <w14:schemeClr w14:val="tx1"/>
                  </w14:solidFill>
                </w14:textFill>
              </w:rPr>
            </w:pPr>
          </w:p>
        </w:tc>
        <w:tc>
          <w:tcPr>
            <w:tcW w:w="1165" w:type="pct"/>
          </w:tcPr>
          <w:p w14:paraId="2C5C68F9">
            <w:pPr>
              <w:pStyle w:val="40"/>
              <w:rPr>
                <w:rFonts w:hint="eastAsia"/>
                <w:color w:val="000000" w:themeColor="text1"/>
                <w:highlight w:val="none"/>
                <w14:textFill>
                  <w14:solidFill>
                    <w14:schemeClr w14:val="tx1"/>
                  </w14:solidFill>
                </w14:textFill>
              </w:rPr>
            </w:pPr>
          </w:p>
        </w:tc>
        <w:tc>
          <w:tcPr>
            <w:tcW w:w="1036" w:type="pct"/>
          </w:tcPr>
          <w:p w14:paraId="149AE0DD">
            <w:pPr>
              <w:pStyle w:val="40"/>
              <w:rPr>
                <w:rFonts w:hint="eastAsia"/>
                <w:color w:val="000000" w:themeColor="text1"/>
                <w:highlight w:val="none"/>
                <w14:textFill>
                  <w14:solidFill>
                    <w14:schemeClr w14:val="tx1"/>
                  </w14:solidFill>
                </w14:textFill>
              </w:rPr>
            </w:pPr>
          </w:p>
        </w:tc>
        <w:tc>
          <w:tcPr>
            <w:tcW w:w="1205" w:type="pct"/>
          </w:tcPr>
          <w:p w14:paraId="0BF5DE9E">
            <w:pPr>
              <w:pStyle w:val="40"/>
              <w:rPr>
                <w:rFonts w:hint="eastAsia"/>
                <w:color w:val="000000" w:themeColor="text1"/>
                <w:highlight w:val="none"/>
                <w14:textFill>
                  <w14:solidFill>
                    <w14:schemeClr w14:val="tx1"/>
                  </w14:solidFill>
                </w14:textFill>
              </w:rPr>
            </w:pPr>
          </w:p>
        </w:tc>
        <w:tc>
          <w:tcPr>
            <w:tcW w:w="1205" w:type="pct"/>
          </w:tcPr>
          <w:p w14:paraId="0F895BC5">
            <w:pPr>
              <w:pStyle w:val="40"/>
              <w:rPr>
                <w:rFonts w:hint="eastAsia"/>
                <w:color w:val="000000" w:themeColor="text1"/>
                <w:highlight w:val="none"/>
                <w14:textFill>
                  <w14:solidFill>
                    <w14:schemeClr w14:val="tx1"/>
                  </w14:solidFill>
                </w14:textFill>
              </w:rPr>
            </w:pPr>
          </w:p>
        </w:tc>
      </w:tr>
      <w:tr w14:paraId="697F6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5C84FEA">
            <w:pPr>
              <w:pStyle w:val="40"/>
              <w:rPr>
                <w:rFonts w:hint="eastAsia"/>
                <w:color w:val="000000" w:themeColor="text1"/>
                <w:highlight w:val="none"/>
                <w14:textFill>
                  <w14:solidFill>
                    <w14:schemeClr w14:val="tx1"/>
                  </w14:solidFill>
                </w14:textFill>
              </w:rPr>
            </w:pPr>
          </w:p>
        </w:tc>
        <w:tc>
          <w:tcPr>
            <w:tcW w:w="1165" w:type="pct"/>
          </w:tcPr>
          <w:p w14:paraId="34E7AF13">
            <w:pPr>
              <w:pStyle w:val="40"/>
              <w:rPr>
                <w:rFonts w:hint="eastAsia"/>
                <w:color w:val="000000" w:themeColor="text1"/>
                <w:highlight w:val="none"/>
                <w14:textFill>
                  <w14:solidFill>
                    <w14:schemeClr w14:val="tx1"/>
                  </w14:solidFill>
                </w14:textFill>
              </w:rPr>
            </w:pPr>
          </w:p>
        </w:tc>
        <w:tc>
          <w:tcPr>
            <w:tcW w:w="1036" w:type="pct"/>
          </w:tcPr>
          <w:p w14:paraId="7404EF92">
            <w:pPr>
              <w:pStyle w:val="40"/>
              <w:rPr>
                <w:rFonts w:hint="eastAsia"/>
                <w:color w:val="000000" w:themeColor="text1"/>
                <w:highlight w:val="none"/>
                <w14:textFill>
                  <w14:solidFill>
                    <w14:schemeClr w14:val="tx1"/>
                  </w14:solidFill>
                </w14:textFill>
              </w:rPr>
            </w:pPr>
          </w:p>
        </w:tc>
        <w:tc>
          <w:tcPr>
            <w:tcW w:w="1205" w:type="pct"/>
          </w:tcPr>
          <w:p w14:paraId="648479F7">
            <w:pPr>
              <w:pStyle w:val="40"/>
              <w:rPr>
                <w:rFonts w:hint="eastAsia"/>
                <w:color w:val="000000" w:themeColor="text1"/>
                <w:highlight w:val="none"/>
                <w14:textFill>
                  <w14:solidFill>
                    <w14:schemeClr w14:val="tx1"/>
                  </w14:solidFill>
                </w14:textFill>
              </w:rPr>
            </w:pPr>
          </w:p>
        </w:tc>
        <w:tc>
          <w:tcPr>
            <w:tcW w:w="1205" w:type="pct"/>
          </w:tcPr>
          <w:p w14:paraId="254409D1">
            <w:pPr>
              <w:pStyle w:val="40"/>
              <w:rPr>
                <w:rFonts w:hint="eastAsia"/>
                <w:color w:val="000000" w:themeColor="text1"/>
                <w:highlight w:val="none"/>
                <w14:textFill>
                  <w14:solidFill>
                    <w14:schemeClr w14:val="tx1"/>
                  </w14:solidFill>
                </w14:textFill>
              </w:rPr>
            </w:pPr>
          </w:p>
        </w:tc>
      </w:tr>
      <w:tr w14:paraId="355C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CB9BB56">
            <w:pPr>
              <w:pStyle w:val="40"/>
              <w:rPr>
                <w:rFonts w:hint="eastAsia"/>
                <w:color w:val="000000" w:themeColor="text1"/>
                <w:highlight w:val="none"/>
                <w14:textFill>
                  <w14:solidFill>
                    <w14:schemeClr w14:val="tx1"/>
                  </w14:solidFill>
                </w14:textFill>
              </w:rPr>
            </w:pPr>
          </w:p>
        </w:tc>
        <w:tc>
          <w:tcPr>
            <w:tcW w:w="1165" w:type="pct"/>
          </w:tcPr>
          <w:p w14:paraId="009A5DAB">
            <w:pPr>
              <w:pStyle w:val="40"/>
              <w:rPr>
                <w:rFonts w:hint="eastAsia"/>
                <w:color w:val="000000" w:themeColor="text1"/>
                <w:highlight w:val="none"/>
                <w14:textFill>
                  <w14:solidFill>
                    <w14:schemeClr w14:val="tx1"/>
                  </w14:solidFill>
                </w14:textFill>
              </w:rPr>
            </w:pPr>
          </w:p>
        </w:tc>
        <w:tc>
          <w:tcPr>
            <w:tcW w:w="1036" w:type="pct"/>
          </w:tcPr>
          <w:p w14:paraId="01B350D0">
            <w:pPr>
              <w:pStyle w:val="40"/>
              <w:rPr>
                <w:rFonts w:hint="eastAsia"/>
                <w:color w:val="000000" w:themeColor="text1"/>
                <w:highlight w:val="none"/>
                <w14:textFill>
                  <w14:solidFill>
                    <w14:schemeClr w14:val="tx1"/>
                  </w14:solidFill>
                </w14:textFill>
              </w:rPr>
            </w:pPr>
          </w:p>
        </w:tc>
        <w:tc>
          <w:tcPr>
            <w:tcW w:w="1205" w:type="pct"/>
          </w:tcPr>
          <w:p w14:paraId="0173DF23">
            <w:pPr>
              <w:pStyle w:val="40"/>
              <w:rPr>
                <w:rFonts w:hint="eastAsia"/>
                <w:color w:val="000000" w:themeColor="text1"/>
                <w:highlight w:val="none"/>
                <w14:textFill>
                  <w14:solidFill>
                    <w14:schemeClr w14:val="tx1"/>
                  </w14:solidFill>
                </w14:textFill>
              </w:rPr>
            </w:pPr>
          </w:p>
        </w:tc>
        <w:tc>
          <w:tcPr>
            <w:tcW w:w="1205" w:type="pct"/>
          </w:tcPr>
          <w:p w14:paraId="49006539">
            <w:pPr>
              <w:pStyle w:val="40"/>
              <w:rPr>
                <w:rFonts w:hint="eastAsia"/>
                <w:color w:val="000000" w:themeColor="text1"/>
                <w:highlight w:val="none"/>
                <w14:textFill>
                  <w14:solidFill>
                    <w14:schemeClr w14:val="tx1"/>
                  </w14:solidFill>
                </w14:textFill>
              </w:rPr>
            </w:pPr>
          </w:p>
        </w:tc>
      </w:tr>
      <w:tr w14:paraId="5571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08CCBD0">
            <w:pPr>
              <w:pStyle w:val="40"/>
              <w:rPr>
                <w:rFonts w:hint="eastAsia"/>
                <w:color w:val="000000" w:themeColor="text1"/>
                <w:highlight w:val="none"/>
                <w14:textFill>
                  <w14:solidFill>
                    <w14:schemeClr w14:val="tx1"/>
                  </w14:solidFill>
                </w14:textFill>
              </w:rPr>
            </w:pPr>
          </w:p>
        </w:tc>
        <w:tc>
          <w:tcPr>
            <w:tcW w:w="1165" w:type="pct"/>
          </w:tcPr>
          <w:p w14:paraId="3621A083">
            <w:pPr>
              <w:pStyle w:val="40"/>
              <w:rPr>
                <w:rFonts w:hint="eastAsia"/>
                <w:color w:val="000000" w:themeColor="text1"/>
                <w:highlight w:val="none"/>
                <w14:textFill>
                  <w14:solidFill>
                    <w14:schemeClr w14:val="tx1"/>
                  </w14:solidFill>
                </w14:textFill>
              </w:rPr>
            </w:pPr>
          </w:p>
        </w:tc>
        <w:tc>
          <w:tcPr>
            <w:tcW w:w="1036" w:type="pct"/>
          </w:tcPr>
          <w:p w14:paraId="57355B56">
            <w:pPr>
              <w:pStyle w:val="40"/>
              <w:rPr>
                <w:rFonts w:hint="eastAsia"/>
                <w:color w:val="000000" w:themeColor="text1"/>
                <w:highlight w:val="none"/>
                <w14:textFill>
                  <w14:solidFill>
                    <w14:schemeClr w14:val="tx1"/>
                  </w14:solidFill>
                </w14:textFill>
              </w:rPr>
            </w:pPr>
          </w:p>
        </w:tc>
        <w:tc>
          <w:tcPr>
            <w:tcW w:w="1205" w:type="pct"/>
          </w:tcPr>
          <w:p w14:paraId="42653074">
            <w:pPr>
              <w:pStyle w:val="40"/>
              <w:rPr>
                <w:rFonts w:hint="eastAsia"/>
                <w:color w:val="000000" w:themeColor="text1"/>
                <w:highlight w:val="none"/>
                <w14:textFill>
                  <w14:solidFill>
                    <w14:schemeClr w14:val="tx1"/>
                  </w14:solidFill>
                </w14:textFill>
              </w:rPr>
            </w:pPr>
          </w:p>
        </w:tc>
        <w:tc>
          <w:tcPr>
            <w:tcW w:w="1205" w:type="pct"/>
          </w:tcPr>
          <w:p w14:paraId="57EE61D7">
            <w:pPr>
              <w:pStyle w:val="40"/>
              <w:rPr>
                <w:rFonts w:hint="eastAsia"/>
                <w:color w:val="000000" w:themeColor="text1"/>
                <w:highlight w:val="none"/>
                <w14:textFill>
                  <w14:solidFill>
                    <w14:schemeClr w14:val="tx1"/>
                  </w14:solidFill>
                </w14:textFill>
              </w:rPr>
            </w:pPr>
          </w:p>
        </w:tc>
      </w:tr>
      <w:tr w14:paraId="4ACC8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92A9FD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165" w:type="pct"/>
          </w:tcPr>
          <w:p w14:paraId="031422A6">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036" w:type="pct"/>
          </w:tcPr>
          <w:p w14:paraId="6F1856A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205" w:type="pct"/>
          </w:tcPr>
          <w:p w14:paraId="497A7CF1">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tc>
        <w:tc>
          <w:tcPr>
            <w:tcW w:w="1205" w:type="pct"/>
          </w:tcPr>
          <w:p w14:paraId="7134D991">
            <w:pPr>
              <w:pStyle w:val="40"/>
              <w:rPr>
                <w:rFonts w:hint="eastAsia"/>
                <w:color w:val="000000" w:themeColor="text1"/>
                <w:highlight w:val="none"/>
                <w14:textFill>
                  <w14:solidFill>
                    <w14:schemeClr w14:val="tx1"/>
                  </w14:solidFill>
                </w14:textFill>
              </w:rPr>
            </w:pPr>
          </w:p>
        </w:tc>
      </w:tr>
    </w:tbl>
    <w:p w14:paraId="3D54CE9D">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说明：投标人应按照招标文件第三章 采购需求“四、技术要求”填写。</w:t>
      </w:r>
    </w:p>
    <w:p w14:paraId="58651222">
      <w:pPr>
        <w:ind w:firstLine="480" w:firstLineChars="200"/>
        <w:rPr>
          <w:rFonts w:hint="eastAsia" w:cs="仿宋_GB2312"/>
          <w:color w:val="000000" w:themeColor="text1"/>
          <w:szCs w:val="24"/>
          <w:highlight w:val="none"/>
          <w14:textFill>
            <w14:solidFill>
              <w14:schemeClr w14:val="tx1"/>
            </w14:solidFill>
          </w14:textFill>
        </w:rPr>
      </w:pPr>
    </w:p>
    <w:p w14:paraId="66E0C5EE">
      <w:pPr>
        <w:ind w:firstLine="480" w:firstLineChars="20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投标人名称：</w:t>
      </w:r>
    </w:p>
    <w:p w14:paraId="2A2D5554">
      <w:pPr>
        <w:ind w:firstLine="420"/>
        <w:rPr>
          <w:rFonts w:hint="eastAsia" w:cs="仿宋_GB2312"/>
          <w:color w:val="000000" w:themeColor="text1"/>
          <w:szCs w:val="24"/>
          <w:highlight w:val="none"/>
          <w14:textFill>
            <w14:solidFill>
              <w14:schemeClr w14:val="tx1"/>
            </w14:solidFill>
          </w14:textFill>
        </w:rPr>
      </w:pPr>
      <w:r>
        <w:rPr>
          <w:rFonts w:hint="eastAsia" w:cs="仿宋_GB2312"/>
          <w:color w:val="000000" w:themeColor="text1"/>
          <w:szCs w:val="24"/>
          <w:highlight w:val="none"/>
          <w14:textFill>
            <w14:solidFill>
              <w14:schemeClr w14:val="tx1"/>
            </w14:solidFill>
          </w14:textFill>
        </w:rPr>
        <w:t>日      期：</w:t>
      </w:r>
    </w:p>
    <w:p w14:paraId="30D7652D">
      <w:pPr>
        <w:ind w:firstLine="420"/>
        <w:rPr>
          <w:rFonts w:hint="eastAsia" w:cs="仿宋_GB2312"/>
          <w:color w:val="000000" w:themeColor="text1"/>
          <w:szCs w:val="24"/>
          <w:highlight w:val="none"/>
          <w14:textFill>
            <w14:solidFill>
              <w14:schemeClr w14:val="tx1"/>
            </w14:solidFill>
          </w14:textFill>
        </w:rPr>
      </w:pPr>
      <w:r>
        <w:rPr>
          <w:rFonts w:cs="仿宋_GB2312"/>
          <w:color w:val="000000" w:themeColor="text1"/>
          <w:szCs w:val="24"/>
          <w:highlight w:val="none"/>
          <w14:textFill>
            <w14:solidFill>
              <w14:schemeClr w14:val="tx1"/>
            </w14:solidFill>
          </w14:textFill>
        </w:rPr>
        <w:br w:type="page"/>
      </w:r>
    </w:p>
    <w:p w14:paraId="5A33507C">
      <w:pPr>
        <w:pStyle w:val="5"/>
        <w:numPr>
          <w:ilvl w:val="0"/>
          <w:numId w:val="38"/>
        </w:numPr>
        <w:rPr>
          <w:rFonts w:hint="eastAsia"/>
          <w:color w:val="000000" w:themeColor="text1"/>
          <w:highlight w:val="none"/>
          <w14:textFill>
            <w14:solidFill>
              <w14:schemeClr w14:val="tx1"/>
            </w14:solidFill>
          </w14:textFill>
        </w:rPr>
      </w:pPr>
      <w:bookmarkStart w:id="504" w:name="_Toc163492935"/>
      <w:r>
        <w:rPr>
          <w:rFonts w:hint="eastAsia"/>
          <w:color w:val="000000" w:themeColor="text1"/>
          <w:highlight w:val="none"/>
          <w14:textFill>
            <w14:solidFill>
              <w14:schemeClr w14:val="tx1"/>
            </w14:solidFill>
          </w14:textFill>
        </w:rPr>
        <w:t>技术方案</w:t>
      </w:r>
      <w:bookmarkEnd w:id="504"/>
    </w:p>
    <w:p w14:paraId="0B82DC04">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投标人应按照招标文件的要求，提供详细的服务方案，包括文字描述或图表显示。格式自拟。</w:t>
      </w:r>
    </w:p>
    <w:p w14:paraId="65955A3B">
      <w:pPr>
        <w:pStyle w:val="28"/>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005CD7A">
      <w:pPr>
        <w:pStyle w:val="5"/>
        <w:numPr>
          <w:ilvl w:val="0"/>
          <w:numId w:val="38"/>
        </w:numPr>
        <w:rPr>
          <w:rFonts w:hint="eastAsia"/>
          <w:color w:val="000000" w:themeColor="text1"/>
          <w:highlight w:val="none"/>
          <w14:textFill>
            <w14:solidFill>
              <w14:schemeClr w14:val="tx1"/>
            </w14:solidFill>
          </w14:textFill>
        </w:rPr>
      </w:pPr>
      <w:bookmarkStart w:id="505" w:name="_Toc163492936"/>
      <w:r>
        <w:rPr>
          <w:rFonts w:hint="eastAsia"/>
          <w:color w:val="000000" w:themeColor="text1"/>
          <w:highlight w:val="none"/>
          <w14:textFill>
            <w14:solidFill>
              <w14:schemeClr w14:val="tx1"/>
            </w14:solidFill>
          </w14:textFill>
        </w:rPr>
        <w:t>其他技术文件</w:t>
      </w:r>
      <w:bookmarkEnd w:id="505"/>
    </w:p>
    <w:p w14:paraId="76831EA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招标文件要求提供的其它技术资料和证明材料；</w:t>
      </w:r>
    </w:p>
    <w:p w14:paraId="19F2B659">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投标人认为需要提供的其它技术资料和说明。</w:t>
      </w:r>
      <w:r>
        <w:rPr>
          <w:color w:val="000000" w:themeColor="text1"/>
          <w:highlight w:val="none"/>
          <w14:textFill>
            <w14:solidFill>
              <w14:schemeClr w14:val="tx1"/>
            </w14:solidFill>
          </w14:textFill>
        </w:rPr>
        <w:br w:type="page"/>
      </w:r>
    </w:p>
    <w:p w14:paraId="0BF8C2C2">
      <w:pPr>
        <w:pStyle w:val="28"/>
        <w:rPr>
          <w:rFonts w:hint="eastAsia"/>
          <w:color w:val="000000" w:themeColor="text1"/>
          <w:highlight w:val="none"/>
          <w14:textFill>
            <w14:solidFill>
              <w14:schemeClr w14:val="tx1"/>
            </w14:solidFill>
          </w14:textFill>
        </w:rPr>
      </w:pPr>
    </w:p>
    <w:p w14:paraId="2E89A252">
      <w:pPr>
        <w:pStyle w:val="4"/>
        <w:numPr>
          <w:ilvl w:val="0"/>
          <w:numId w:val="36"/>
        </w:numPr>
        <w:rPr>
          <w:rFonts w:hint="eastAsia"/>
          <w:color w:val="000000" w:themeColor="text1"/>
          <w:highlight w:val="none"/>
          <w14:textFill>
            <w14:solidFill>
              <w14:schemeClr w14:val="tx1"/>
            </w14:solidFill>
          </w14:textFill>
        </w:rPr>
      </w:pPr>
      <w:bookmarkStart w:id="506" w:name="_Toc163492937"/>
      <w:r>
        <w:rPr>
          <w:rFonts w:hint="eastAsia"/>
          <w:color w:val="000000" w:themeColor="text1"/>
          <w:highlight w:val="none"/>
          <w14:textFill>
            <w14:solidFill>
              <w14:schemeClr w14:val="tx1"/>
            </w14:solidFill>
          </w14:textFill>
        </w:rPr>
        <w:t>落实政府采购政策相关证明文件</w:t>
      </w:r>
      <w:bookmarkEnd w:id="506"/>
    </w:p>
    <w:p w14:paraId="040AE4DD">
      <w:pPr>
        <w:pStyle w:val="5"/>
        <w:numPr>
          <w:ilvl w:val="0"/>
          <w:numId w:val="39"/>
        </w:numPr>
        <w:rPr>
          <w:rFonts w:hint="eastAsia"/>
          <w:color w:val="000000" w:themeColor="text1"/>
          <w:highlight w:val="none"/>
          <w14:textFill>
            <w14:solidFill>
              <w14:schemeClr w14:val="tx1"/>
            </w14:solidFill>
          </w14:textFill>
        </w:rPr>
      </w:pPr>
      <w:bookmarkStart w:id="507" w:name="_Toc163492938"/>
      <w:r>
        <w:rPr>
          <w:rFonts w:hint="eastAsia"/>
          <w:color w:val="000000" w:themeColor="text1"/>
          <w:highlight w:val="none"/>
          <w14:textFill>
            <w14:solidFill>
              <w14:schemeClr w14:val="tx1"/>
            </w14:solidFill>
          </w14:textFill>
        </w:rPr>
        <w:t>节能环保产品清单及证明材料【如适用】</w:t>
      </w:r>
      <w:bookmarkEnd w:id="507"/>
    </w:p>
    <w:p w14:paraId="1C201606">
      <w:pPr>
        <w:spacing w:line="300" w:lineRule="auto"/>
        <w:rPr>
          <w:rFonts w:ascii="Arial" w:hAnsi="Arial" w:cs="Arial"/>
          <w:color w:val="000000" w:themeColor="text1"/>
          <w:szCs w:val="21"/>
          <w:highlight w:val="none"/>
          <w:u w:val="singl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项目名称：项目编号：</w:t>
      </w:r>
      <w:r>
        <w:rPr>
          <w:rFonts w:hint="eastAsia" w:ascii="Arial" w:hAnsi="Arial" w:cs="Arial"/>
          <w:color w:val="000000" w:themeColor="text1"/>
          <w:szCs w:val="21"/>
          <w:highlight w:val="none"/>
          <w14:textFill>
            <w14:solidFill>
              <w14:schemeClr w14:val="tx1"/>
            </w14:solidFill>
          </w14:textFill>
        </w:rPr>
        <w:t>包号</w:t>
      </w:r>
      <w:r>
        <w:rPr>
          <w:rFonts w:ascii="Arial" w:hAnsi="Arial" w:cs="Arial"/>
          <w:color w:val="000000" w:themeColor="text1"/>
          <w:szCs w:val="21"/>
          <w:highlight w:val="none"/>
          <w14:textFill>
            <w14:solidFill>
              <w14:schemeClr w14:val="tx1"/>
            </w14:solidFill>
          </w14:textFill>
        </w:rPr>
        <w:t>：</w:t>
      </w:r>
    </w:p>
    <w:p w14:paraId="5BB30991">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1</w:t>
      </w:r>
      <w:r>
        <w:rPr>
          <w:rFonts w:hint="eastAsia" w:ascii="Arial" w:hAnsi="Arial" w:cs="Arial"/>
          <w:color w:val="000000" w:themeColor="text1"/>
          <w:szCs w:val="21"/>
          <w:highlight w:val="none"/>
          <w14:textFill>
            <w14:solidFill>
              <w14:schemeClr w14:val="tx1"/>
            </w14:solidFill>
          </w14:textFill>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1BAC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4B30FB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271E1B2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446A9D6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181C4DD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0F34F07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141AAB6C">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14FB8A9B">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p w14:paraId="30AC8E1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1AEB087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总价</w:t>
            </w:r>
          </w:p>
          <w:p w14:paraId="73AE70C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0666CB57">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属强制采购或优先采购</w:t>
            </w:r>
          </w:p>
        </w:tc>
      </w:tr>
      <w:tr w14:paraId="7C3C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5BAB96EB">
            <w:pPr>
              <w:pStyle w:val="40"/>
              <w:numPr>
                <w:ilvl w:val="0"/>
                <w:numId w:val="40"/>
              </w:numPr>
              <w:rPr>
                <w:rFonts w:hint="eastAsia"/>
                <w:color w:val="000000" w:themeColor="text1"/>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A7D7EC3">
            <w:pPr>
              <w:pStyle w:val="40"/>
              <w:rPr>
                <w:rFonts w:hint="eastAsia"/>
                <w:color w:val="000000" w:themeColor="text1"/>
                <w:highlight w:val="none"/>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64890672">
            <w:pPr>
              <w:pStyle w:val="40"/>
              <w:rPr>
                <w:rFonts w:hint="eastAsia"/>
                <w:color w:val="000000" w:themeColor="text1"/>
                <w:highlight w:val="none"/>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297FCD52">
            <w:pPr>
              <w:pStyle w:val="40"/>
              <w:rPr>
                <w:rFonts w:hint="eastAsia"/>
                <w:color w:val="000000" w:themeColor="text1"/>
                <w:highlight w:val="none"/>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147E2EC9">
            <w:pPr>
              <w:pStyle w:val="40"/>
              <w:rPr>
                <w:rFonts w:hint="eastAsia"/>
                <w:color w:val="000000" w:themeColor="text1"/>
                <w:highlight w:val="none"/>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2BE05308">
            <w:pPr>
              <w:pStyle w:val="40"/>
              <w:rPr>
                <w:rFonts w:hint="eastAsia"/>
                <w:color w:val="000000" w:themeColor="text1"/>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CCC9F62">
            <w:pPr>
              <w:pStyle w:val="40"/>
              <w:rPr>
                <w:rFonts w:hint="eastAsia"/>
                <w:color w:val="000000" w:themeColor="text1"/>
                <w:highlight w:val="none"/>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4ECC4955">
            <w:pPr>
              <w:pStyle w:val="40"/>
              <w:rPr>
                <w:rFonts w:hint="eastAsia"/>
                <w:color w:val="000000" w:themeColor="text1"/>
                <w:highlight w:val="none"/>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30D3E496">
            <w:pPr>
              <w:pStyle w:val="40"/>
              <w:rPr>
                <w:rFonts w:hint="eastAsia"/>
                <w:color w:val="000000" w:themeColor="text1"/>
                <w:highlight w:val="none"/>
                <w14:textFill>
                  <w14:solidFill>
                    <w14:schemeClr w14:val="tx1"/>
                  </w14:solidFill>
                </w14:textFill>
              </w:rPr>
            </w:pPr>
          </w:p>
        </w:tc>
      </w:tr>
      <w:tr w14:paraId="062C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02098FE6">
            <w:pPr>
              <w:pStyle w:val="40"/>
              <w:numPr>
                <w:ilvl w:val="0"/>
                <w:numId w:val="40"/>
              </w:numPr>
              <w:rPr>
                <w:rFonts w:hint="eastAsia"/>
                <w:color w:val="000000" w:themeColor="text1"/>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10903D01">
            <w:pPr>
              <w:pStyle w:val="40"/>
              <w:rPr>
                <w:rFonts w:hint="eastAsia"/>
                <w:color w:val="000000" w:themeColor="text1"/>
                <w:highlight w:val="none"/>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71681A69">
            <w:pPr>
              <w:pStyle w:val="40"/>
              <w:rPr>
                <w:rFonts w:hint="eastAsia"/>
                <w:color w:val="000000" w:themeColor="text1"/>
                <w:highlight w:val="none"/>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6B8C1CDE">
            <w:pPr>
              <w:pStyle w:val="40"/>
              <w:rPr>
                <w:rFonts w:hint="eastAsia"/>
                <w:color w:val="000000" w:themeColor="text1"/>
                <w:highlight w:val="none"/>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29BCB61D">
            <w:pPr>
              <w:pStyle w:val="40"/>
              <w:rPr>
                <w:rFonts w:hint="eastAsia"/>
                <w:color w:val="000000" w:themeColor="text1"/>
                <w:highlight w:val="none"/>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3A070F66">
            <w:pPr>
              <w:pStyle w:val="40"/>
              <w:rPr>
                <w:rFonts w:hint="eastAsia"/>
                <w:color w:val="000000" w:themeColor="text1"/>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9971A2C">
            <w:pPr>
              <w:pStyle w:val="40"/>
              <w:rPr>
                <w:rFonts w:hint="eastAsia"/>
                <w:color w:val="000000" w:themeColor="text1"/>
                <w:highlight w:val="none"/>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4621B413">
            <w:pPr>
              <w:pStyle w:val="40"/>
              <w:rPr>
                <w:rFonts w:hint="eastAsia"/>
                <w:color w:val="000000" w:themeColor="text1"/>
                <w:highlight w:val="none"/>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6C355C34">
            <w:pPr>
              <w:pStyle w:val="40"/>
              <w:rPr>
                <w:rFonts w:hint="eastAsia"/>
                <w:color w:val="000000" w:themeColor="text1"/>
                <w:highlight w:val="none"/>
                <w14:textFill>
                  <w14:solidFill>
                    <w14:schemeClr w14:val="tx1"/>
                  </w14:solidFill>
                </w14:textFill>
              </w:rPr>
            </w:pPr>
          </w:p>
        </w:tc>
      </w:tr>
      <w:tr w14:paraId="70F6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318C738">
            <w:pPr>
              <w:pStyle w:val="40"/>
              <w:numPr>
                <w:ilvl w:val="0"/>
                <w:numId w:val="40"/>
              </w:numPr>
              <w:rPr>
                <w:rFonts w:hint="eastAsia"/>
                <w:color w:val="000000" w:themeColor="text1"/>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4C73415F">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93" w:type="dxa"/>
            <w:tcBorders>
              <w:top w:val="single" w:color="auto" w:sz="4" w:space="0"/>
              <w:left w:val="single" w:color="auto" w:sz="4" w:space="0"/>
              <w:bottom w:val="single" w:color="auto" w:sz="4" w:space="0"/>
              <w:right w:val="single" w:color="auto" w:sz="4" w:space="0"/>
            </w:tcBorders>
            <w:vAlign w:val="center"/>
          </w:tcPr>
          <w:p w14:paraId="50EFC559">
            <w:pPr>
              <w:pStyle w:val="40"/>
              <w:rPr>
                <w:rFonts w:hint="eastAsia"/>
                <w:color w:val="000000" w:themeColor="text1"/>
                <w:highlight w:val="none"/>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54E8D655">
            <w:pPr>
              <w:pStyle w:val="40"/>
              <w:rPr>
                <w:rFonts w:hint="eastAsia"/>
                <w:color w:val="000000" w:themeColor="text1"/>
                <w:highlight w:val="none"/>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7AAE0260">
            <w:pPr>
              <w:pStyle w:val="40"/>
              <w:rPr>
                <w:rFonts w:hint="eastAsia"/>
                <w:color w:val="000000" w:themeColor="text1"/>
                <w:highlight w:val="none"/>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0E8C15F8">
            <w:pPr>
              <w:pStyle w:val="40"/>
              <w:rPr>
                <w:rFonts w:hint="eastAsia"/>
                <w:color w:val="000000" w:themeColor="text1"/>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078E5ADF">
            <w:pPr>
              <w:pStyle w:val="40"/>
              <w:rPr>
                <w:rFonts w:hint="eastAsia"/>
                <w:color w:val="000000" w:themeColor="text1"/>
                <w:highlight w:val="none"/>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534E5154">
            <w:pPr>
              <w:pStyle w:val="40"/>
              <w:rPr>
                <w:rFonts w:hint="eastAsia"/>
                <w:color w:val="000000" w:themeColor="text1"/>
                <w:highlight w:val="none"/>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7797F027">
            <w:pPr>
              <w:pStyle w:val="40"/>
              <w:rPr>
                <w:rFonts w:hint="eastAsia"/>
                <w:color w:val="000000" w:themeColor="text1"/>
                <w:highlight w:val="none"/>
                <w14:textFill>
                  <w14:solidFill>
                    <w14:schemeClr w14:val="tx1"/>
                  </w14:solidFill>
                </w14:textFill>
              </w:rPr>
            </w:pPr>
          </w:p>
        </w:tc>
      </w:tr>
    </w:tbl>
    <w:p w14:paraId="57D8983E">
      <w:pPr>
        <w:spacing w:line="300" w:lineRule="auto"/>
        <w:rPr>
          <w:rFonts w:ascii="Arial" w:hAnsi="Arial" w:cs="Arial"/>
          <w:color w:val="000000" w:themeColor="text1"/>
          <w:szCs w:val="21"/>
          <w:highlight w:val="none"/>
          <w14:textFill>
            <w14:solidFill>
              <w14:schemeClr w14:val="tx1"/>
            </w14:solidFill>
          </w14:textFill>
        </w:rPr>
      </w:pPr>
    </w:p>
    <w:p w14:paraId="4EC62DF9">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2</w:t>
      </w:r>
      <w:r>
        <w:rPr>
          <w:rFonts w:hint="eastAsia" w:ascii="Arial" w:hAnsi="Arial" w:cs="Arial"/>
          <w:color w:val="000000" w:themeColor="text1"/>
          <w:szCs w:val="21"/>
          <w:highlight w:val="none"/>
          <w14:textFill>
            <w14:solidFill>
              <w14:schemeClr w14:val="tx1"/>
            </w14:solidFill>
          </w14:textFill>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3F04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76247AE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484D4E3A">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252C8584">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制造商</w:t>
            </w:r>
          </w:p>
          <w:p w14:paraId="27F4D6D5">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230099A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64EACE52">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0164BFD9">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1C07AC3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单价</w:t>
            </w:r>
          </w:p>
          <w:p w14:paraId="48335BF3">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5D864890">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总价</w:t>
            </w:r>
          </w:p>
          <w:p w14:paraId="7287FB78">
            <w:pPr>
              <w:pStyle w:val="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（万元）</w:t>
            </w:r>
          </w:p>
        </w:tc>
      </w:tr>
      <w:tr w14:paraId="38E7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59971F43">
            <w:pPr>
              <w:pStyle w:val="40"/>
              <w:numPr>
                <w:ilvl w:val="0"/>
                <w:numId w:val="41"/>
              </w:numPr>
              <w:rPr>
                <w:rFonts w:hint="eastAsia"/>
                <w:color w:val="000000" w:themeColor="text1"/>
                <w:highlight w:val="none"/>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5606AD00">
            <w:pPr>
              <w:pStyle w:val="40"/>
              <w:rPr>
                <w:rFonts w:hint="eastAsia"/>
                <w:color w:val="000000" w:themeColor="text1"/>
                <w:highlight w:val="none"/>
                <w14:textFill>
                  <w14:solidFill>
                    <w14:schemeClr w14:val="tx1"/>
                  </w14:solidFill>
                </w14:textFill>
              </w:rPr>
            </w:pPr>
          </w:p>
        </w:tc>
        <w:tc>
          <w:tcPr>
            <w:tcW w:w="1186" w:type="dxa"/>
            <w:tcBorders>
              <w:top w:val="single" w:color="auto" w:sz="4" w:space="0"/>
              <w:left w:val="single" w:color="auto" w:sz="4" w:space="0"/>
              <w:bottom w:val="single" w:color="auto" w:sz="4" w:space="0"/>
              <w:right w:val="single" w:color="auto" w:sz="4" w:space="0"/>
            </w:tcBorders>
            <w:vAlign w:val="center"/>
          </w:tcPr>
          <w:p w14:paraId="0A32DA06">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67C89026">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5EE6825D">
            <w:pPr>
              <w:pStyle w:val="40"/>
              <w:rPr>
                <w:rFonts w:hint="eastAsia"/>
                <w:color w:val="000000" w:themeColor="text1"/>
                <w:highlight w:val="none"/>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6B5B0D91">
            <w:pPr>
              <w:pStyle w:val="40"/>
              <w:rPr>
                <w:rFonts w:hint="eastAsia"/>
                <w:color w:val="000000" w:themeColor="text1"/>
                <w:highlight w:val="none"/>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18222B8E">
            <w:pPr>
              <w:pStyle w:val="40"/>
              <w:rPr>
                <w:rFonts w:hint="eastAsia"/>
                <w:color w:val="000000" w:themeColor="text1"/>
                <w:highlight w:val="none"/>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73C7F355">
            <w:pPr>
              <w:pStyle w:val="40"/>
              <w:rPr>
                <w:rFonts w:hint="eastAsia"/>
                <w:color w:val="000000" w:themeColor="text1"/>
                <w:highlight w:val="none"/>
                <w14:textFill>
                  <w14:solidFill>
                    <w14:schemeClr w14:val="tx1"/>
                  </w14:solidFill>
                </w14:textFill>
              </w:rPr>
            </w:pPr>
          </w:p>
        </w:tc>
      </w:tr>
      <w:tr w14:paraId="1A77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01E192EE">
            <w:pPr>
              <w:pStyle w:val="40"/>
              <w:numPr>
                <w:ilvl w:val="0"/>
                <w:numId w:val="41"/>
              </w:numPr>
              <w:rPr>
                <w:rFonts w:hint="eastAsia"/>
                <w:color w:val="000000" w:themeColor="text1"/>
                <w:highlight w:val="none"/>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79A46909">
            <w:pPr>
              <w:pStyle w:val="40"/>
              <w:rPr>
                <w:rFonts w:hint="eastAsia"/>
                <w:color w:val="000000" w:themeColor="text1"/>
                <w:highlight w:val="none"/>
                <w14:textFill>
                  <w14:solidFill>
                    <w14:schemeClr w14:val="tx1"/>
                  </w14:solidFill>
                </w14:textFill>
              </w:rPr>
            </w:pPr>
          </w:p>
        </w:tc>
        <w:tc>
          <w:tcPr>
            <w:tcW w:w="1186" w:type="dxa"/>
            <w:tcBorders>
              <w:top w:val="single" w:color="auto" w:sz="4" w:space="0"/>
              <w:left w:val="single" w:color="auto" w:sz="4" w:space="0"/>
              <w:bottom w:val="single" w:color="auto" w:sz="4" w:space="0"/>
              <w:right w:val="single" w:color="auto" w:sz="4" w:space="0"/>
            </w:tcBorders>
            <w:vAlign w:val="center"/>
          </w:tcPr>
          <w:p w14:paraId="19C2CE36">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313FFAB6">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599417B2">
            <w:pPr>
              <w:pStyle w:val="40"/>
              <w:rPr>
                <w:rFonts w:hint="eastAsia"/>
                <w:color w:val="000000" w:themeColor="text1"/>
                <w:highlight w:val="none"/>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37BCECD5">
            <w:pPr>
              <w:pStyle w:val="40"/>
              <w:rPr>
                <w:rFonts w:hint="eastAsia"/>
                <w:color w:val="000000" w:themeColor="text1"/>
                <w:highlight w:val="none"/>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636A2CF0">
            <w:pPr>
              <w:pStyle w:val="40"/>
              <w:rPr>
                <w:rFonts w:hint="eastAsia"/>
                <w:color w:val="000000" w:themeColor="text1"/>
                <w:highlight w:val="none"/>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31F8888E">
            <w:pPr>
              <w:pStyle w:val="40"/>
              <w:rPr>
                <w:rFonts w:hint="eastAsia"/>
                <w:color w:val="000000" w:themeColor="text1"/>
                <w:highlight w:val="none"/>
                <w14:textFill>
                  <w14:solidFill>
                    <w14:schemeClr w14:val="tx1"/>
                  </w14:solidFill>
                </w14:textFill>
              </w:rPr>
            </w:pPr>
          </w:p>
        </w:tc>
      </w:tr>
      <w:tr w14:paraId="72D25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A849F3E">
            <w:pPr>
              <w:pStyle w:val="40"/>
              <w:numPr>
                <w:ilvl w:val="0"/>
                <w:numId w:val="41"/>
              </w:numPr>
              <w:rPr>
                <w:rFonts w:hint="eastAsia"/>
                <w:color w:val="000000" w:themeColor="text1"/>
                <w:highlight w:val="none"/>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1B693EEA">
            <w:pPr>
              <w:pStyle w:val="40"/>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6" w:type="dxa"/>
            <w:tcBorders>
              <w:top w:val="single" w:color="auto" w:sz="4" w:space="0"/>
              <w:left w:val="single" w:color="auto" w:sz="4" w:space="0"/>
              <w:bottom w:val="single" w:color="auto" w:sz="4" w:space="0"/>
              <w:right w:val="single" w:color="auto" w:sz="4" w:space="0"/>
            </w:tcBorders>
            <w:vAlign w:val="center"/>
          </w:tcPr>
          <w:p w14:paraId="16FB5368">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6E093B87">
            <w:pPr>
              <w:pStyle w:val="40"/>
              <w:rPr>
                <w:rFonts w:hint="eastAsia"/>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4E4707D6">
            <w:pPr>
              <w:pStyle w:val="40"/>
              <w:rPr>
                <w:rFonts w:hint="eastAsia"/>
                <w:color w:val="000000" w:themeColor="text1"/>
                <w:highlight w:val="none"/>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4D3D24A9">
            <w:pPr>
              <w:pStyle w:val="40"/>
              <w:rPr>
                <w:rFonts w:hint="eastAsia"/>
                <w:color w:val="000000" w:themeColor="text1"/>
                <w:highlight w:val="none"/>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5389FBE0">
            <w:pPr>
              <w:pStyle w:val="40"/>
              <w:rPr>
                <w:rFonts w:hint="eastAsia"/>
                <w:color w:val="000000" w:themeColor="text1"/>
                <w:highlight w:val="none"/>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174AD7D4">
            <w:pPr>
              <w:pStyle w:val="40"/>
              <w:rPr>
                <w:rFonts w:hint="eastAsia"/>
                <w:color w:val="000000" w:themeColor="text1"/>
                <w:highlight w:val="none"/>
                <w14:textFill>
                  <w14:solidFill>
                    <w14:schemeClr w14:val="tx1"/>
                  </w14:solidFill>
                </w14:textFill>
              </w:rPr>
            </w:pPr>
          </w:p>
        </w:tc>
      </w:tr>
    </w:tbl>
    <w:p w14:paraId="037BA4BC">
      <w:pPr>
        <w:spacing w:line="300" w:lineRule="auto"/>
        <w:rPr>
          <w:rFonts w:ascii="Arial" w:hAnsi="Arial" w:cs="Arial"/>
          <w:color w:val="000000" w:themeColor="text1"/>
          <w:szCs w:val="21"/>
          <w:highlight w:val="none"/>
          <w14:textFill>
            <w14:solidFill>
              <w14:schemeClr w14:val="tx1"/>
            </w14:solidFill>
          </w14:textFill>
        </w:rPr>
      </w:pPr>
    </w:p>
    <w:p w14:paraId="7BD976B2">
      <w:pPr>
        <w:rPr>
          <w:rFonts w:ascii="Arial" w:hAnsi="Arial" w:cs="Arial"/>
          <w:b/>
          <w:color w:val="000000" w:themeColor="text1"/>
          <w:szCs w:val="21"/>
          <w:highlight w:val="none"/>
          <w14:textFill>
            <w14:solidFill>
              <w14:schemeClr w14:val="tx1"/>
            </w14:solidFill>
          </w14:textFill>
        </w:rPr>
      </w:pPr>
      <w:r>
        <w:rPr>
          <w:rFonts w:hint="eastAsia" w:ascii="Arial" w:hAnsi="Arial" w:cs="Arial"/>
          <w:b/>
          <w:color w:val="000000" w:themeColor="text1"/>
          <w:szCs w:val="21"/>
          <w:highlight w:val="none"/>
          <w14:textFill>
            <w14:solidFill>
              <w14:schemeClr w14:val="tx1"/>
            </w14:solidFill>
          </w14:textFill>
        </w:rPr>
        <w:t>特别说明：投标人应将所投产品中节能、环保产品分别列入上表中，并按本招标文件第二章第</w:t>
      </w:r>
      <w:r>
        <w:rPr>
          <w:rFonts w:ascii="Arial" w:hAnsi="Arial" w:cs="Arial"/>
          <w:b/>
          <w:color w:val="000000" w:themeColor="text1"/>
          <w:szCs w:val="21"/>
          <w:highlight w:val="none"/>
          <w14:textFill>
            <w14:solidFill>
              <w14:schemeClr w14:val="tx1"/>
            </w14:solidFill>
          </w14:textFill>
        </w:rPr>
        <w:t>44</w:t>
      </w:r>
      <w:r>
        <w:rPr>
          <w:rFonts w:hint="eastAsia" w:ascii="Arial" w:hAnsi="Arial" w:cs="Arial"/>
          <w:b/>
          <w:color w:val="000000" w:themeColor="text1"/>
          <w:szCs w:val="21"/>
          <w:highlight w:val="none"/>
          <w14:textFill>
            <w14:solidFill>
              <w14:schemeClr w14:val="tx1"/>
            </w14:solidFill>
          </w14:textFill>
        </w:rPr>
        <w:t>条提供相关证明材料，未填写本表或未提供有效认证证书</w:t>
      </w:r>
      <w:r>
        <w:rPr>
          <w:rFonts w:ascii="Arial" w:hAnsi="Arial" w:cs="Arial"/>
          <w:b/>
          <w:color w:val="000000" w:themeColor="text1"/>
          <w:szCs w:val="21"/>
          <w:highlight w:val="none"/>
          <w14:textFill>
            <w14:solidFill>
              <w14:schemeClr w14:val="tx1"/>
            </w14:solidFill>
          </w14:textFill>
        </w:rPr>
        <w:t>的</w:t>
      </w:r>
      <w:r>
        <w:rPr>
          <w:rFonts w:hint="eastAsia" w:ascii="Arial" w:hAnsi="Arial" w:cs="Arial"/>
          <w:b/>
          <w:color w:val="000000" w:themeColor="text1"/>
          <w:szCs w:val="21"/>
          <w:highlight w:val="none"/>
          <w14:textFill>
            <w14:solidFill>
              <w14:schemeClr w14:val="tx1"/>
            </w14:solidFill>
          </w14:textFill>
        </w:rPr>
        <w:t>不给予</w:t>
      </w:r>
      <w:r>
        <w:rPr>
          <w:rFonts w:ascii="Arial" w:hAnsi="Arial" w:cs="Arial"/>
          <w:b/>
          <w:color w:val="000000" w:themeColor="text1"/>
          <w:szCs w:val="21"/>
          <w:highlight w:val="none"/>
          <w14:textFill>
            <w14:solidFill>
              <w14:schemeClr w14:val="tx1"/>
            </w14:solidFill>
          </w14:textFill>
        </w:rPr>
        <w:t>价格扣除</w:t>
      </w:r>
      <w:r>
        <w:rPr>
          <w:rFonts w:hint="eastAsia" w:ascii="Arial" w:hAnsi="Arial" w:cs="Arial"/>
          <w:b/>
          <w:color w:val="000000" w:themeColor="text1"/>
          <w:szCs w:val="21"/>
          <w:highlight w:val="none"/>
          <w14:textFill>
            <w14:solidFill>
              <w14:schemeClr w14:val="tx1"/>
            </w14:solidFill>
          </w14:textFill>
        </w:rPr>
        <w:t>。</w:t>
      </w:r>
    </w:p>
    <w:p w14:paraId="235ED50C">
      <w:pPr>
        <w:spacing w:line="300" w:lineRule="auto"/>
        <w:rPr>
          <w:rFonts w:ascii="Arial" w:hAnsi="Arial" w:cs="Arial"/>
          <w:color w:val="000000" w:themeColor="text1"/>
          <w:szCs w:val="21"/>
          <w:highlight w:val="none"/>
          <w14:textFill>
            <w14:solidFill>
              <w14:schemeClr w14:val="tx1"/>
            </w14:solidFill>
          </w14:textFill>
        </w:rPr>
      </w:pPr>
    </w:p>
    <w:p w14:paraId="4B48468E">
      <w:pPr>
        <w:spacing w:line="300" w:lineRule="auto"/>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投标人名称：</w:t>
      </w:r>
    </w:p>
    <w:p w14:paraId="4762DDD8">
      <w:pPr>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t>日期：</w:t>
      </w:r>
    </w:p>
    <w:p w14:paraId="7BCB18F9">
      <w:pPr>
        <w:rPr>
          <w:rFonts w:ascii="Arial" w:hAnsi="Arial" w:cs="Arial"/>
          <w:color w:val="000000" w:themeColor="text1"/>
          <w:szCs w:val="21"/>
          <w:highlight w:val="none"/>
          <w14:textFill>
            <w14:solidFill>
              <w14:schemeClr w14:val="tx1"/>
            </w14:solidFill>
          </w14:textFill>
        </w:rPr>
      </w:pPr>
      <w:r>
        <w:rPr>
          <w:rFonts w:ascii="Arial" w:hAnsi="Arial" w:cs="Arial"/>
          <w:color w:val="000000" w:themeColor="text1"/>
          <w:szCs w:val="21"/>
          <w:highlight w:val="none"/>
          <w14:textFill>
            <w14:solidFill>
              <w14:schemeClr w14:val="tx1"/>
            </w14:solidFill>
          </w14:textFill>
        </w:rPr>
        <w:br w:type="page"/>
      </w:r>
    </w:p>
    <w:p w14:paraId="7E01520D">
      <w:pPr>
        <w:pStyle w:val="5"/>
        <w:numPr>
          <w:ilvl w:val="0"/>
          <w:numId w:val="39"/>
        </w:numPr>
        <w:rPr>
          <w:rFonts w:hint="eastAsia"/>
          <w:color w:val="000000" w:themeColor="text1"/>
          <w:highlight w:val="none"/>
          <w14:textFill>
            <w14:solidFill>
              <w14:schemeClr w14:val="tx1"/>
            </w14:solidFill>
          </w14:textFill>
        </w:rPr>
      </w:pPr>
      <w:bookmarkStart w:id="508" w:name="_Toc163492939"/>
      <w:r>
        <w:rPr>
          <w:rFonts w:hint="eastAsia"/>
          <w:color w:val="000000" w:themeColor="text1"/>
          <w:highlight w:val="none"/>
          <w14:textFill>
            <w14:solidFill>
              <w14:schemeClr w14:val="tx1"/>
            </w14:solidFill>
          </w14:textFill>
        </w:rPr>
        <w:t>中小企业声明函【如适用】</w:t>
      </w:r>
      <w:bookmarkEnd w:id="508"/>
    </w:p>
    <w:p w14:paraId="40D8C873">
      <w:pPr>
        <w:pStyle w:val="30"/>
        <w:numPr>
          <w:ilvl w:val="0"/>
          <w:numId w:val="42"/>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中小企业声明函（货物）</w:t>
      </w:r>
    </w:p>
    <w:p w14:paraId="31E2C809">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0E7DDDAB">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1.</w:t>
      </w:r>
      <w:r>
        <w:rPr>
          <w:rFonts w:hint="eastAsia" w:cs="宋体"/>
          <w:color w:val="000000" w:themeColor="text1"/>
          <w:spacing w:val="6"/>
          <w:szCs w:val="24"/>
          <w:highlight w:val="none"/>
          <w:u w:val="single"/>
          <w14:textFill>
            <w14:solidFill>
              <w14:schemeClr w14:val="tx1"/>
            </w14:solidFill>
          </w14:textFill>
        </w:rPr>
        <w:t xml:space="preserve"> （标的名称） </w:t>
      </w:r>
      <w:r>
        <w:rPr>
          <w:rFonts w:hint="eastAsia" w:cs="宋体"/>
          <w:color w:val="000000" w:themeColor="text1"/>
          <w:spacing w:val="6"/>
          <w:szCs w:val="24"/>
          <w:highlight w:val="none"/>
          <w14:textFill>
            <w14:solidFill>
              <w14:schemeClr w14:val="tx1"/>
            </w14:solidFill>
          </w14:textFill>
        </w:rPr>
        <w:t>，属于</w:t>
      </w:r>
      <w:r>
        <w:rPr>
          <w:rFonts w:hint="eastAsia" w:cs="宋体"/>
          <w:color w:val="000000" w:themeColor="text1"/>
          <w:spacing w:val="6"/>
          <w:szCs w:val="24"/>
          <w:highlight w:val="none"/>
          <w:u w:val="single"/>
          <w14:textFill>
            <w14:solidFill>
              <w14:schemeClr w14:val="tx1"/>
            </w14:solidFill>
          </w14:textFill>
        </w:rPr>
        <w:t xml:space="preserve"> （采购文件中明确的所属行业）</w:t>
      </w:r>
      <w:r>
        <w:rPr>
          <w:rFonts w:hint="eastAsia" w:cs="宋体"/>
          <w:color w:val="000000" w:themeColor="text1"/>
          <w:spacing w:val="6"/>
          <w:szCs w:val="24"/>
          <w:highlight w:val="none"/>
          <w14:textFill>
            <w14:solidFill>
              <w14:schemeClr w14:val="tx1"/>
            </w14:solidFill>
          </w14:textFill>
        </w:rPr>
        <w:t>行业 ；制造商为</w:t>
      </w:r>
      <w:r>
        <w:rPr>
          <w:rFonts w:hint="eastAsia" w:cs="宋体"/>
          <w:color w:val="000000" w:themeColor="text1"/>
          <w:spacing w:val="6"/>
          <w:szCs w:val="24"/>
          <w:highlight w:val="none"/>
          <w:u w:val="single"/>
          <w14:textFill>
            <w14:solidFill>
              <w14:schemeClr w14:val="tx1"/>
            </w14:solidFill>
          </w14:textFill>
        </w:rPr>
        <w:t xml:space="preserve"> （企业名称） </w:t>
      </w:r>
      <w:r>
        <w:rPr>
          <w:rFonts w:hint="eastAsia" w:cs="宋体"/>
          <w:color w:val="000000" w:themeColor="text1"/>
          <w:spacing w:val="6"/>
          <w:szCs w:val="24"/>
          <w:highlight w:val="none"/>
          <w14:textFill>
            <w14:solidFill>
              <w14:schemeClr w14:val="tx1"/>
            </w14:solidFill>
          </w14:textFill>
        </w:rPr>
        <w:t>，从业人员人，营业收入为万元，资产总额为万元，属于</w:t>
      </w:r>
      <w:r>
        <w:rPr>
          <w:rFonts w:hint="eastAsia" w:cs="宋体"/>
          <w:color w:val="000000" w:themeColor="text1"/>
          <w:spacing w:val="6"/>
          <w:szCs w:val="24"/>
          <w:highlight w:val="none"/>
          <w:u w:val="single"/>
          <w14:textFill>
            <w14:solidFill>
              <w14:schemeClr w14:val="tx1"/>
            </w14:solidFill>
          </w14:textFill>
        </w:rPr>
        <w:t xml:space="preserve"> （中型企业、小型企业、微型企业）</w:t>
      </w:r>
      <w:r>
        <w:rPr>
          <w:rFonts w:hint="eastAsia" w:cs="宋体"/>
          <w:color w:val="000000" w:themeColor="text1"/>
          <w:spacing w:val="6"/>
          <w:szCs w:val="24"/>
          <w:highlight w:val="none"/>
          <w14:textFill>
            <w14:solidFill>
              <w14:schemeClr w14:val="tx1"/>
            </w14:solidFill>
          </w14:textFill>
        </w:rPr>
        <w:t>；</w:t>
      </w:r>
    </w:p>
    <w:p w14:paraId="30D68368">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2.</w:t>
      </w:r>
      <w:r>
        <w:rPr>
          <w:rFonts w:hint="eastAsia" w:cs="宋体"/>
          <w:color w:val="000000" w:themeColor="text1"/>
          <w:spacing w:val="6"/>
          <w:szCs w:val="24"/>
          <w:highlight w:val="none"/>
          <w:u w:val="single"/>
          <w14:textFill>
            <w14:solidFill>
              <w14:schemeClr w14:val="tx1"/>
            </w14:solidFill>
          </w14:textFill>
        </w:rPr>
        <w:t xml:space="preserve"> （标的名称） </w:t>
      </w:r>
      <w:r>
        <w:rPr>
          <w:rFonts w:hint="eastAsia" w:cs="宋体"/>
          <w:color w:val="000000" w:themeColor="text1"/>
          <w:spacing w:val="6"/>
          <w:szCs w:val="24"/>
          <w:highlight w:val="none"/>
          <w14:textFill>
            <w14:solidFill>
              <w14:schemeClr w14:val="tx1"/>
            </w14:solidFill>
          </w14:textFill>
        </w:rPr>
        <w:t>，属于</w:t>
      </w:r>
      <w:r>
        <w:rPr>
          <w:rFonts w:hint="eastAsia" w:cs="宋体"/>
          <w:color w:val="000000" w:themeColor="text1"/>
          <w:spacing w:val="6"/>
          <w:szCs w:val="24"/>
          <w:highlight w:val="none"/>
          <w:u w:val="single"/>
          <w14:textFill>
            <w14:solidFill>
              <w14:schemeClr w14:val="tx1"/>
            </w14:solidFill>
          </w14:textFill>
        </w:rPr>
        <w:t xml:space="preserve"> （采购文件中明确的所属行业）</w:t>
      </w:r>
      <w:r>
        <w:rPr>
          <w:rFonts w:hint="eastAsia" w:cs="宋体"/>
          <w:color w:val="000000" w:themeColor="text1"/>
          <w:spacing w:val="6"/>
          <w:szCs w:val="24"/>
          <w:highlight w:val="none"/>
          <w14:textFill>
            <w14:solidFill>
              <w14:schemeClr w14:val="tx1"/>
            </w14:solidFill>
          </w14:textFill>
        </w:rPr>
        <w:t>行业 ；制造商为</w:t>
      </w:r>
      <w:r>
        <w:rPr>
          <w:rFonts w:hint="eastAsia" w:cs="宋体"/>
          <w:color w:val="000000" w:themeColor="text1"/>
          <w:spacing w:val="6"/>
          <w:szCs w:val="24"/>
          <w:highlight w:val="none"/>
          <w:u w:val="single"/>
          <w14:textFill>
            <w14:solidFill>
              <w14:schemeClr w14:val="tx1"/>
            </w14:solidFill>
          </w14:textFill>
        </w:rPr>
        <w:t xml:space="preserve"> （企业名称） </w:t>
      </w:r>
      <w:r>
        <w:rPr>
          <w:rFonts w:hint="eastAsia" w:cs="宋体"/>
          <w:color w:val="000000" w:themeColor="text1"/>
          <w:spacing w:val="6"/>
          <w:szCs w:val="24"/>
          <w:highlight w:val="none"/>
          <w14:textFill>
            <w14:solidFill>
              <w14:schemeClr w14:val="tx1"/>
            </w14:solidFill>
          </w14:textFill>
        </w:rPr>
        <w:t>，从业人员人，营业收入为万元，资产总额为万元，属于</w:t>
      </w:r>
      <w:r>
        <w:rPr>
          <w:rFonts w:hint="eastAsia" w:cs="宋体"/>
          <w:color w:val="000000" w:themeColor="text1"/>
          <w:spacing w:val="6"/>
          <w:szCs w:val="24"/>
          <w:highlight w:val="none"/>
          <w:u w:val="single"/>
          <w14:textFill>
            <w14:solidFill>
              <w14:schemeClr w14:val="tx1"/>
            </w14:solidFill>
          </w14:textFill>
        </w:rPr>
        <w:t xml:space="preserve"> （中型企业、小型企业、微型企业）</w:t>
      </w:r>
      <w:r>
        <w:rPr>
          <w:rFonts w:hint="eastAsia" w:cs="宋体"/>
          <w:color w:val="000000" w:themeColor="text1"/>
          <w:spacing w:val="6"/>
          <w:szCs w:val="24"/>
          <w:highlight w:val="none"/>
          <w14:textFill>
            <w14:solidFill>
              <w14:schemeClr w14:val="tx1"/>
            </w14:solidFill>
          </w14:textFill>
        </w:rPr>
        <w:t>；</w:t>
      </w:r>
    </w:p>
    <w:p w14:paraId="2180F889">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w:t>
      </w:r>
    </w:p>
    <w:p w14:paraId="40D9691D">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以上企业，不属于大企业的分支机构，不存在控股股东为大企业的情形，也不存在与大企业的负责人为同一人的情形。</w:t>
      </w:r>
    </w:p>
    <w:p w14:paraId="49D252BC">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本企业对上述声明内容的真实性负责。如有虚假，将依法承担相应责任。</w:t>
      </w:r>
    </w:p>
    <w:p w14:paraId="2D56D86F">
      <w:pPr>
        <w:ind w:right="1008" w:firstLine="4788" w:firstLineChars="1900"/>
        <w:rPr>
          <w:rFonts w:hint="eastAsia" w:cs="宋体"/>
          <w:color w:val="000000" w:themeColor="text1"/>
          <w:spacing w:val="6"/>
          <w:szCs w:val="24"/>
          <w:highlight w:val="none"/>
          <w14:textFill>
            <w14:solidFill>
              <w14:schemeClr w14:val="tx1"/>
            </w14:solidFill>
          </w14:textFill>
        </w:rPr>
      </w:pPr>
    </w:p>
    <w:p w14:paraId="6EA3EDC8">
      <w:pPr>
        <w:ind w:right="1008" w:firstLine="4788" w:firstLineChars="19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企业名称：</w:t>
      </w:r>
    </w:p>
    <w:p w14:paraId="31FE2C3C">
      <w:pPr>
        <w:ind w:right="1008" w:firstLine="4788" w:firstLineChars="19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日 期：</w:t>
      </w:r>
    </w:p>
    <w:p w14:paraId="037CF915">
      <w:pPr>
        <w:ind w:firstLine="504" w:firstLineChars="200"/>
        <w:rPr>
          <w:rFonts w:hint="eastAsia" w:cs="宋体"/>
          <w:color w:val="000000" w:themeColor="text1"/>
          <w:spacing w:val="6"/>
          <w:szCs w:val="24"/>
          <w:highlight w:val="none"/>
          <w14:textFill>
            <w14:solidFill>
              <w14:schemeClr w14:val="tx1"/>
            </w14:solidFill>
          </w14:textFill>
        </w:rPr>
      </w:pPr>
    </w:p>
    <w:p w14:paraId="2997335B">
      <w:pPr>
        <w:rPr>
          <w:rFonts w:hint="eastAsia" w:cs="宋体"/>
          <w:color w:val="000000" w:themeColor="text1"/>
          <w:spacing w:val="6"/>
          <w:sz w:val="21"/>
          <w:szCs w:val="21"/>
          <w:highlight w:val="none"/>
          <w14:textFill>
            <w14:solidFill>
              <w14:schemeClr w14:val="tx1"/>
            </w14:solidFill>
          </w14:textFill>
        </w:rPr>
      </w:pPr>
      <w:r>
        <w:rPr>
          <w:rFonts w:hint="eastAsia" w:cs="宋体"/>
          <w:b/>
          <w:bCs/>
          <w:color w:val="000000" w:themeColor="text1"/>
          <w:spacing w:val="6"/>
          <w:sz w:val="21"/>
          <w:szCs w:val="21"/>
          <w:highlight w:val="none"/>
          <w14:textFill>
            <w14:solidFill>
              <w14:schemeClr w14:val="tx1"/>
            </w14:solidFill>
          </w14:textFill>
        </w:rPr>
        <w:t>说明：</w:t>
      </w:r>
      <w:r>
        <w:rPr>
          <w:rFonts w:hint="eastAsia" w:cs="宋体"/>
          <w:color w:val="000000" w:themeColor="text1"/>
          <w:spacing w:val="6"/>
          <w:sz w:val="21"/>
          <w:szCs w:val="21"/>
          <w:highlight w:val="none"/>
          <w14:textFill>
            <w14:solidFill>
              <w14:schemeClr w14:val="tx1"/>
            </w14:solidFill>
          </w14:textFill>
        </w:rPr>
        <w:t>从业人员、营业收入、资产总额填报上一年度数据，无上一年度数据的新成立企业可不填报。</w:t>
      </w:r>
    </w:p>
    <w:p w14:paraId="25C06AD4">
      <w:pPr>
        <w:rPr>
          <w:rFonts w:hint="eastAsia" w:cs="宋体"/>
          <w:color w:val="000000" w:themeColor="text1"/>
          <w:spacing w:val="6"/>
          <w:sz w:val="21"/>
          <w:szCs w:val="21"/>
          <w:highlight w:val="none"/>
          <w14:textFill>
            <w14:solidFill>
              <w14:schemeClr w14:val="tx1"/>
            </w14:solidFill>
          </w14:textFill>
        </w:rPr>
      </w:pPr>
      <w:r>
        <w:rPr>
          <w:rFonts w:cs="宋体"/>
          <w:color w:val="000000" w:themeColor="text1"/>
          <w:spacing w:val="6"/>
          <w:sz w:val="21"/>
          <w:szCs w:val="21"/>
          <w:highlight w:val="none"/>
          <w14:textFill>
            <w14:solidFill>
              <w14:schemeClr w14:val="tx1"/>
            </w14:solidFill>
          </w14:textFill>
        </w:rPr>
        <w:br w:type="page"/>
      </w:r>
    </w:p>
    <w:p w14:paraId="241F6C74">
      <w:pPr>
        <w:pStyle w:val="30"/>
        <w:numPr>
          <w:ilvl w:val="0"/>
          <w:numId w:val="42"/>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中小企业声明函（服务）</w:t>
      </w:r>
    </w:p>
    <w:p w14:paraId="38F79165">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6BFF9F36">
      <w:pPr>
        <w:ind w:firstLine="504" w:firstLineChars="200"/>
        <w:rPr>
          <w:rFonts w:hint="eastAsia" w:cs="宋体"/>
          <w:color w:val="000000" w:themeColor="text1"/>
          <w:spacing w:val="6"/>
          <w:szCs w:val="24"/>
          <w:highlight w:val="none"/>
          <w:u w:val="singl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1.</w:t>
      </w:r>
      <w:r>
        <w:rPr>
          <w:rFonts w:hint="eastAsia" w:cs="宋体"/>
          <w:color w:val="000000" w:themeColor="text1"/>
          <w:spacing w:val="6"/>
          <w:szCs w:val="24"/>
          <w:highlight w:val="none"/>
          <w:u w:val="single"/>
          <w14:textFill>
            <w14:solidFill>
              <w14:schemeClr w14:val="tx1"/>
            </w14:solidFill>
          </w14:textFill>
        </w:rPr>
        <w:t xml:space="preserve"> （标的名称） </w:t>
      </w:r>
      <w:r>
        <w:rPr>
          <w:rFonts w:hint="eastAsia" w:cs="宋体"/>
          <w:color w:val="000000" w:themeColor="text1"/>
          <w:spacing w:val="6"/>
          <w:szCs w:val="24"/>
          <w:highlight w:val="none"/>
          <w14:textFill>
            <w14:solidFill>
              <w14:schemeClr w14:val="tx1"/>
            </w14:solidFill>
          </w14:textFill>
        </w:rPr>
        <w:t>，属于</w:t>
      </w:r>
      <w:r>
        <w:rPr>
          <w:rFonts w:hint="eastAsia" w:cs="宋体"/>
          <w:color w:val="000000" w:themeColor="text1"/>
          <w:spacing w:val="6"/>
          <w:szCs w:val="24"/>
          <w:highlight w:val="none"/>
          <w:u w:val="single"/>
          <w14:textFill>
            <w14:solidFill>
              <w14:schemeClr w14:val="tx1"/>
            </w14:solidFill>
          </w14:textFill>
        </w:rPr>
        <w:t xml:space="preserve"> （采购文件中明确的所属行业） </w:t>
      </w:r>
      <w:r>
        <w:rPr>
          <w:rFonts w:hint="eastAsia" w:cs="宋体"/>
          <w:color w:val="000000" w:themeColor="text1"/>
          <w:spacing w:val="6"/>
          <w:szCs w:val="24"/>
          <w:highlight w:val="none"/>
          <w14:textFill>
            <w14:solidFill>
              <w14:schemeClr w14:val="tx1"/>
            </w14:solidFill>
          </w14:textFill>
        </w:rPr>
        <w:t>；承建（承接）企业为</w:t>
      </w:r>
      <w:r>
        <w:rPr>
          <w:rFonts w:hint="eastAsia" w:cs="宋体"/>
          <w:color w:val="000000" w:themeColor="text1"/>
          <w:spacing w:val="6"/>
          <w:szCs w:val="24"/>
          <w:highlight w:val="none"/>
          <w:u w:val="single"/>
          <w14:textFill>
            <w14:solidFill>
              <w14:schemeClr w14:val="tx1"/>
            </w14:solidFill>
          </w14:textFill>
        </w:rPr>
        <w:t xml:space="preserve"> （企业名称）  </w:t>
      </w:r>
      <w:r>
        <w:rPr>
          <w:rFonts w:hint="eastAsia" w:cs="宋体"/>
          <w:color w:val="000000" w:themeColor="text1"/>
          <w:spacing w:val="6"/>
          <w:szCs w:val="24"/>
          <w:highlight w:val="none"/>
          <w14:textFill>
            <w14:solidFill>
              <w14:schemeClr w14:val="tx1"/>
            </w14:solidFill>
          </w14:textFill>
        </w:rPr>
        <w:t>，从业人员人，营业收入为万元，资产总额为万元，属于</w:t>
      </w:r>
      <w:r>
        <w:rPr>
          <w:rFonts w:hint="eastAsia" w:cs="宋体"/>
          <w:color w:val="000000" w:themeColor="text1"/>
          <w:spacing w:val="6"/>
          <w:szCs w:val="24"/>
          <w:highlight w:val="none"/>
          <w:u w:val="single"/>
          <w14:textFill>
            <w14:solidFill>
              <w14:schemeClr w14:val="tx1"/>
            </w14:solidFill>
          </w14:textFill>
        </w:rPr>
        <w:t>（中型企业、小型企业、微型企业）</w:t>
      </w:r>
      <w:r>
        <w:rPr>
          <w:rFonts w:hint="eastAsia" w:cs="宋体"/>
          <w:color w:val="000000" w:themeColor="text1"/>
          <w:spacing w:val="6"/>
          <w:szCs w:val="24"/>
          <w:highlight w:val="none"/>
          <w14:textFill>
            <w14:solidFill>
              <w14:schemeClr w14:val="tx1"/>
            </w14:solidFill>
          </w14:textFill>
        </w:rPr>
        <w:t>；</w:t>
      </w:r>
    </w:p>
    <w:p w14:paraId="00ED3F9C">
      <w:pPr>
        <w:ind w:firstLine="504" w:firstLineChars="200"/>
        <w:rPr>
          <w:rFonts w:hint="eastAsia" w:cs="宋体"/>
          <w:color w:val="000000" w:themeColor="text1"/>
          <w:spacing w:val="6"/>
          <w:szCs w:val="24"/>
          <w:highlight w:val="none"/>
          <w:u w:val="singl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2.</w:t>
      </w:r>
      <w:r>
        <w:rPr>
          <w:rFonts w:hint="eastAsia" w:cs="宋体"/>
          <w:color w:val="000000" w:themeColor="text1"/>
          <w:spacing w:val="6"/>
          <w:szCs w:val="24"/>
          <w:highlight w:val="none"/>
          <w:u w:val="single"/>
          <w14:textFill>
            <w14:solidFill>
              <w14:schemeClr w14:val="tx1"/>
            </w14:solidFill>
          </w14:textFill>
        </w:rPr>
        <w:t xml:space="preserve"> （标的名称） </w:t>
      </w:r>
      <w:r>
        <w:rPr>
          <w:rFonts w:hint="eastAsia" w:cs="宋体"/>
          <w:color w:val="000000" w:themeColor="text1"/>
          <w:spacing w:val="6"/>
          <w:szCs w:val="24"/>
          <w:highlight w:val="none"/>
          <w14:textFill>
            <w14:solidFill>
              <w14:schemeClr w14:val="tx1"/>
            </w14:solidFill>
          </w14:textFill>
        </w:rPr>
        <w:t>，属于</w:t>
      </w:r>
      <w:r>
        <w:rPr>
          <w:rFonts w:hint="eastAsia" w:cs="宋体"/>
          <w:color w:val="000000" w:themeColor="text1"/>
          <w:spacing w:val="6"/>
          <w:szCs w:val="24"/>
          <w:highlight w:val="none"/>
          <w:u w:val="single"/>
          <w14:textFill>
            <w14:solidFill>
              <w14:schemeClr w14:val="tx1"/>
            </w14:solidFill>
          </w14:textFill>
        </w:rPr>
        <w:t xml:space="preserve"> （采购文件中明确的所属行业） </w:t>
      </w:r>
      <w:r>
        <w:rPr>
          <w:rFonts w:hint="eastAsia" w:cs="宋体"/>
          <w:color w:val="000000" w:themeColor="text1"/>
          <w:spacing w:val="6"/>
          <w:szCs w:val="24"/>
          <w:highlight w:val="none"/>
          <w14:textFill>
            <w14:solidFill>
              <w14:schemeClr w14:val="tx1"/>
            </w14:solidFill>
          </w14:textFill>
        </w:rPr>
        <w:t>；承建（承接）企业为</w:t>
      </w:r>
      <w:r>
        <w:rPr>
          <w:rFonts w:hint="eastAsia" w:cs="宋体"/>
          <w:color w:val="000000" w:themeColor="text1"/>
          <w:spacing w:val="6"/>
          <w:szCs w:val="24"/>
          <w:highlight w:val="none"/>
          <w:u w:val="single"/>
          <w14:textFill>
            <w14:solidFill>
              <w14:schemeClr w14:val="tx1"/>
            </w14:solidFill>
          </w14:textFill>
        </w:rPr>
        <w:t xml:space="preserve"> （企业名称）  </w:t>
      </w:r>
      <w:r>
        <w:rPr>
          <w:rFonts w:hint="eastAsia" w:cs="宋体"/>
          <w:color w:val="000000" w:themeColor="text1"/>
          <w:spacing w:val="6"/>
          <w:szCs w:val="24"/>
          <w:highlight w:val="none"/>
          <w14:textFill>
            <w14:solidFill>
              <w14:schemeClr w14:val="tx1"/>
            </w14:solidFill>
          </w14:textFill>
        </w:rPr>
        <w:t>，从业人员人，营业收入为万元，资产总额为万元，属于</w:t>
      </w:r>
      <w:r>
        <w:rPr>
          <w:rFonts w:hint="eastAsia" w:cs="宋体"/>
          <w:color w:val="000000" w:themeColor="text1"/>
          <w:spacing w:val="6"/>
          <w:szCs w:val="24"/>
          <w:highlight w:val="none"/>
          <w:u w:val="single"/>
          <w14:textFill>
            <w14:solidFill>
              <w14:schemeClr w14:val="tx1"/>
            </w14:solidFill>
          </w14:textFill>
        </w:rPr>
        <w:t>（中型企业、小型企业、微型企业）</w:t>
      </w:r>
      <w:r>
        <w:rPr>
          <w:rFonts w:hint="eastAsia" w:cs="宋体"/>
          <w:color w:val="000000" w:themeColor="text1"/>
          <w:spacing w:val="6"/>
          <w:szCs w:val="24"/>
          <w:highlight w:val="none"/>
          <w14:textFill>
            <w14:solidFill>
              <w14:schemeClr w14:val="tx1"/>
            </w14:solidFill>
          </w14:textFill>
        </w:rPr>
        <w:t>；</w:t>
      </w:r>
    </w:p>
    <w:p w14:paraId="298D8E1E">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w:t>
      </w:r>
    </w:p>
    <w:p w14:paraId="462FB8B8">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以上企业，不属于大企业的分支机构，不存在控股股东为大企业的情形，也不存在与大企业的负责人为同一人的情形。</w:t>
      </w:r>
    </w:p>
    <w:p w14:paraId="36B5A276">
      <w:pPr>
        <w:ind w:firstLine="504" w:firstLineChars="2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本企业对上述声明内容的真实性负责。如有虚假，将依法承担相应责任。</w:t>
      </w:r>
    </w:p>
    <w:p w14:paraId="6D5E86DA">
      <w:pPr>
        <w:ind w:right="1008" w:firstLine="4788" w:firstLineChars="1900"/>
        <w:rPr>
          <w:rFonts w:hint="eastAsia" w:cs="宋体"/>
          <w:color w:val="000000" w:themeColor="text1"/>
          <w:spacing w:val="6"/>
          <w:szCs w:val="24"/>
          <w:highlight w:val="none"/>
          <w14:textFill>
            <w14:solidFill>
              <w14:schemeClr w14:val="tx1"/>
            </w14:solidFill>
          </w14:textFill>
        </w:rPr>
      </w:pPr>
    </w:p>
    <w:p w14:paraId="7E6030D7">
      <w:pPr>
        <w:ind w:right="1008" w:firstLine="4788" w:firstLineChars="19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企业名称：</w:t>
      </w:r>
    </w:p>
    <w:p w14:paraId="3B8742DB">
      <w:pPr>
        <w:ind w:right="1008" w:firstLine="4788" w:firstLineChars="1900"/>
        <w:rPr>
          <w:rFonts w:hint="eastAsia" w:cs="宋体"/>
          <w:color w:val="000000" w:themeColor="text1"/>
          <w:spacing w:val="6"/>
          <w:szCs w:val="24"/>
          <w:highlight w:val="none"/>
          <w14:textFill>
            <w14:solidFill>
              <w14:schemeClr w14:val="tx1"/>
            </w14:solidFill>
          </w14:textFill>
        </w:rPr>
      </w:pPr>
      <w:r>
        <w:rPr>
          <w:rFonts w:hint="eastAsia" w:cs="宋体"/>
          <w:color w:val="000000" w:themeColor="text1"/>
          <w:spacing w:val="6"/>
          <w:szCs w:val="24"/>
          <w:highlight w:val="none"/>
          <w14:textFill>
            <w14:solidFill>
              <w14:schemeClr w14:val="tx1"/>
            </w14:solidFill>
          </w14:textFill>
        </w:rPr>
        <w:t>日 期：</w:t>
      </w:r>
    </w:p>
    <w:p w14:paraId="1146E3B9">
      <w:pPr>
        <w:ind w:firstLine="504" w:firstLineChars="200"/>
        <w:rPr>
          <w:rFonts w:hint="eastAsia" w:cs="宋体"/>
          <w:color w:val="000000" w:themeColor="text1"/>
          <w:spacing w:val="6"/>
          <w:szCs w:val="24"/>
          <w:highlight w:val="none"/>
          <w14:textFill>
            <w14:solidFill>
              <w14:schemeClr w14:val="tx1"/>
            </w14:solidFill>
          </w14:textFill>
        </w:rPr>
      </w:pPr>
    </w:p>
    <w:p w14:paraId="79ADD43F">
      <w:pPr>
        <w:rPr>
          <w:rFonts w:hint="eastAsia" w:cs="宋体"/>
          <w:color w:val="000000" w:themeColor="text1"/>
          <w:spacing w:val="6"/>
          <w:sz w:val="21"/>
          <w:szCs w:val="21"/>
          <w:highlight w:val="none"/>
          <w14:textFill>
            <w14:solidFill>
              <w14:schemeClr w14:val="tx1"/>
            </w14:solidFill>
          </w14:textFill>
        </w:rPr>
      </w:pPr>
      <w:r>
        <w:rPr>
          <w:rFonts w:hint="eastAsia" w:cs="宋体"/>
          <w:b/>
          <w:bCs/>
          <w:color w:val="000000" w:themeColor="text1"/>
          <w:spacing w:val="6"/>
          <w:sz w:val="21"/>
          <w:szCs w:val="21"/>
          <w:highlight w:val="none"/>
          <w14:textFill>
            <w14:solidFill>
              <w14:schemeClr w14:val="tx1"/>
            </w14:solidFill>
          </w14:textFill>
        </w:rPr>
        <w:t>说明：</w:t>
      </w:r>
      <w:r>
        <w:rPr>
          <w:rFonts w:hint="eastAsia" w:cs="宋体"/>
          <w:color w:val="000000" w:themeColor="text1"/>
          <w:spacing w:val="6"/>
          <w:sz w:val="21"/>
          <w:szCs w:val="21"/>
          <w:highlight w:val="none"/>
          <w14:textFill>
            <w14:solidFill>
              <w14:schemeClr w14:val="tx1"/>
            </w14:solidFill>
          </w14:textFill>
        </w:rPr>
        <w:t>从业人员、营业收入、资产总额填报上一年度数据，无上一年度数据的新成立企业可不填报。</w:t>
      </w:r>
    </w:p>
    <w:p w14:paraId="05BBD60E">
      <w:pPr>
        <w:rPr>
          <w:rFonts w:hint="eastAsia" w:cs="宋体"/>
          <w:color w:val="000000" w:themeColor="text1"/>
          <w:spacing w:val="6"/>
          <w:sz w:val="21"/>
          <w:szCs w:val="21"/>
          <w:highlight w:val="none"/>
          <w14:textFill>
            <w14:solidFill>
              <w14:schemeClr w14:val="tx1"/>
            </w14:solidFill>
          </w14:textFill>
        </w:rPr>
      </w:pPr>
      <w:r>
        <w:rPr>
          <w:rFonts w:cs="宋体"/>
          <w:color w:val="000000" w:themeColor="text1"/>
          <w:spacing w:val="6"/>
          <w:sz w:val="21"/>
          <w:szCs w:val="21"/>
          <w:highlight w:val="none"/>
          <w14:textFill>
            <w14:solidFill>
              <w14:schemeClr w14:val="tx1"/>
            </w14:solidFill>
          </w14:textFill>
        </w:rPr>
        <w:br w:type="page"/>
      </w:r>
    </w:p>
    <w:p w14:paraId="5744E013">
      <w:pPr>
        <w:pStyle w:val="5"/>
        <w:numPr>
          <w:ilvl w:val="0"/>
          <w:numId w:val="39"/>
        </w:numPr>
        <w:rPr>
          <w:rFonts w:hint="eastAsia"/>
          <w:color w:val="000000" w:themeColor="text1"/>
          <w:highlight w:val="none"/>
          <w14:textFill>
            <w14:solidFill>
              <w14:schemeClr w14:val="tx1"/>
            </w14:solidFill>
          </w14:textFill>
        </w:rPr>
      </w:pPr>
      <w:bookmarkStart w:id="509" w:name="_Toc163492940"/>
      <w:r>
        <w:rPr>
          <w:rFonts w:hint="eastAsia"/>
          <w:color w:val="000000" w:themeColor="text1"/>
          <w:highlight w:val="none"/>
          <w14:textFill>
            <w14:solidFill>
              <w14:schemeClr w14:val="tx1"/>
            </w14:solidFill>
          </w14:textFill>
        </w:rPr>
        <w:t>监狱企业证明文件【如适用】</w:t>
      </w:r>
      <w:bookmarkEnd w:id="509"/>
    </w:p>
    <w:p w14:paraId="4D07EAEE">
      <w:pPr>
        <w:rPr>
          <w:rFonts w:hint="eastAsia" w:cs="仿宋_GB2312"/>
          <w:b/>
          <w:color w:val="000000" w:themeColor="text1"/>
          <w:sz w:val="28"/>
          <w:szCs w:val="28"/>
          <w:highlight w:val="none"/>
          <w14:textFill>
            <w14:solidFill>
              <w14:schemeClr w14:val="tx1"/>
            </w14:solidFill>
          </w14:textFill>
        </w:rPr>
      </w:pPr>
    </w:p>
    <w:p w14:paraId="0009C30F">
      <w:pPr>
        <w:adjustRightInd w:val="0"/>
        <w:snapToGrid w:val="0"/>
        <w:ind w:firstLine="420" w:firstLineChars="200"/>
        <w:rPr>
          <w:rFonts w:ascii="Arial" w:hAnsi="Arial" w:cs="Arial"/>
          <w:color w:val="000000" w:themeColor="text1"/>
          <w:sz w:val="21"/>
          <w:szCs w:val="21"/>
          <w:highlight w:val="none"/>
          <w14:textFill>
            <w14:solidFill>
              <w14:schemeClr w14:val="tx1"/>
            </w14:solidFill>
          </w14:textFill>
        </w:rPr>
      </w:pPr>
      <w:r>
        <w:rPr>
          <w:rFonts w:hint="eastAsia" w:ascii="Arial" w:hAnsi="Arial" w:cs="Arial"/>
          <w:color w:val="000000" w:themeColor="text1"/>
          <w:sz w:val="21"/>
          <w:szCs w:val="21"/>
          <w:highlight w:val="none"/>
          <w14:textFill>
            <w14:solidFill>
              <w14:schemeClr w14:val="tx1"/>
            </w14:solidFill>
          </w14:textFill>
        </w:rPr>
        <w:t>【</w:t>
      </w:r>
      <w:r>
        <w:rPr>
          <w:rFonts w:hint="eastAsia"/>
          <w:color w:val="000000" w:themeColor="text1"/>
          <w:szCs w:val="24"/>
          <w:highlight w:val="none"/>
          <w14:textFill>
            <w14:solidFill>
              <w14:schemeClr w14:val="tx1"/>
            </w14:solidFill>
          </w14:textFill>
        </w:rPr>
        <w:t>（</w:t>
      </w:r>
      <w:r>
        <w:rPr>
          <w:rFonts w:hint="eastAsia" w:ascii="楷体" w:hAnsi="楷体" w:eastAsia="楷体"/>
          <w:color w:val="000000" w:themeColor="text1"/>
          <w:szCs w:val="24"/>
          <w:highlight w:val="none"/>
          <w14:textFill>
            <w14:solidFill>
              <w14:schemeClr w14:val="tx1"/>
            </w14:solidFill>
          </w14:textFill>
        </w:rPr>
        <w:t>监狱企业应当提供由省级及以上监狱管理局、戒毒管理局（含新疆生产建设兵团）出具的监狱企业的证明文件，格式自行编写</w:t>
      </w:r>
      <w:r>
        <w:rPr>
          <w:rFonts w:hint="eastAsia"/>
          <w:color w:val="000000" w:themeColor="text1"/>
          <w:szCs w:val="24"/>
          <w:highlight w:val="none"/>
          <w14:textFill>
            <w14:solidFill>
              <w14:schemeClr w14:val="tx1"/>
            </w14:solidFill>
          </w14:textFill>
        </w:rPr>
        <w:t>）</w:t>
      </w:r>
      <w:r>
        <w:rPr>
          <w:rFonts w:hint="eastAsia" w:ascii="Arial" w:hAnsi="Arial" w:cs="Arial"/>
          <w:color w:val="000000" w:themeColor="text1"/>
          <w:sz w:val="21"/>
          <w:szCs w:val="21"/>
          <w:highlight w:val="none"/>
          <w14:textFill>
            <w14:solidFill>
              <w14:schemeClr w14:val="tx1"/>
            </w14:solidFill>
          </w14:textFill>
        </w:rPr>
        <w:t>】</w:t>
      </w:r>
      <w:r>
        <w:rPr>
          <w:rFonts w:hint="eastAsia" w:cs="Arial"/>
          <w:color w:val="000000" w:themeColor="text1"/>
          <w:sz w:val="21"/>
          <w:szCs w:val="21"/>
          <w:highlight w:val="none"/>
          <w14:textFill>
            <w14:solidFill>
              <w14:schemeClr w14:val="tx1"/>
            </w14:solidFill>
          </w14:textFill>
        </w:rPr>
        <w:t>。</w:t>
      </w:r>
    </w:p>
    <w:p w14:paraId="2F9B9C1A">
      <w:pPr>
        <w:widowControl/>
        <w:spacing w:before="100" w:beforeAutospacing="1" w:after="100" w:afterAutospacing="1"/>
        <w:rPr>
          <w:rFonts w:ascii="Arial" w:hAnsi="Arial" w:cs="Arial"/>
          <w:color w:val="000000" w:themeColor="text1"/>
          <w:sz w:val="21"/>
          <w:szCs w:val="21"/>
          <w:highlight w:val="none"/>
          <w14:textFill>
            <w14:solidFill>
              <w14:schemeClr w14:val="tx1"/>
            </w14:solidFill>
          </w14:textFill>
        </w:rPr>
      </w:pPr>
    </w:p>
    <w:p w14:paraId="76D9E22A">
      <w:pPr>
        <w:widowControl/>
        <w:spacing w:before="100" w:beforeAutospacing="1" w:after="100" w:afterAutospacing="1"/>
        <w:rPr>
          <w:rFonts w:ascii="Arial" w:hAnsi="Arial" w:cs="Arial"/>
          <w:color w:val="000000" w:themeColor="text1"/>
          <w:sz w:val="21"/>
          <w:szCs w:val="21"/>
          <w:highlight w:val="none"/>
          <w14:textFill>
            <w14:solidFill>
              <w14:schemeClr w14:val="tx1"/>
            </w14:solidFill>
          </w14:textFill>
        </w:rPr>
      </w:pPr>
    </w:p>
    <w:p w14:paraId="3AEE1FDA">
      <w:pPr>
        <w:widowControl/>
        <w:spacing w:before="100" w:beforeAutospacing="1" w:after="100" w:afterAutospacing="1"/>
        <w:rPr>
          <w:rFonts w:ascii="Arial" w:hAnsi="Arial" w:cs="Arial"/>
          <w:color w:val="000000" w:themeColor="text1"/>
          <w:sz w:val="21"/>
          <w:szCs w:val="21"/>
          <w:highlight w:val="none"/>
          <w14:textFill>
            <w14:solidFill>
              <w14:schemeClr w14:val="tx1"/>
            </w14:solidFill>
          </w14:textFill>
        </w:rPr>
      </w:pPr>
    </w:p>
    <w:p w14:paraId="346F8D70">
      <w:pPr>
        <w:widowControl/>
        <w:spacing w:before="100" w:beforeAutospacing="1" w:after="100" w:afterAutospacing="1"/>
        <w:rPr>
          <w:rFonts w:ascii="Arial" w:hAnsi="Arial" w:cs="Arial"/>
          <w:color w:val="000000" w:themeColor="text1"/>
          <w:sz w:val="21"/>
          <w:szCs w:val="21"/>
          <w:highlight w:val="none"/>
          <w14:textFill>
            <w14:solidFill>
              <w14:schemeClr w14:val="tx1"/>
            </w14:solidFill>
          </w14:textFill>
        </w:rPr>
      </w:pPr>
    </w:p>
    <w:p w14:paraId="7D8F5ECD">
      <w:pPr>
        <w:widowControl/>
        <w:spacing w:before="100" w:beforeAutospacing="1" w:after="100" w:afterAutospacing="1"/>
        <w:rPr>
          <w:rFonts w:ascii="Arial" w:hAnsi="Arial" w:cs="Arial"/>
          <w:color w:val="000000" w:themeColor="text1"/>
          <w:sz w:val="21"/>
          <w:szCs w:val="21"/>
          <w:highlight w:val="none"/>
          <w14:textFill>
            <w14:solidFill>
              <w14:schemeClr w14:val="tx1"/>
            </w14:solidFill>
          </w14:textFill>
        </w:rPr>
      </w:pPr>
    </w:p>
    <w:p w14:paraId="7768E864">
      <w:pPr>
        <w:spacing w:line="300" w:lineRule="auto"/>
        <w:rPr>
          <w:rFonts w:ascii="Arial" w:hAnsi="Arial" w:cs="Arial"/>
          <w:color w:val="000000" w:themeColor="text1"/>
          <w:sz w:val="21"/>
          <w:szCs w:val="21"/>
          <w:highlight w:val="none"/>
          <w14:textFill>
            <w14:solidFill>
              <w14:schemeClr w14:val="tx1"/>
            </w14:solidFill>
          </w14:textFill>
        </w:rPr>
      </w:pPr>
      <w:r>
        <w:rPr>
          <w:rFonts w:ascii="Arial" w:hAnsi="Arial" w:cs="Arial"/>
          <w:color w:val="000000" w:themeColor="text1"/>
          <w:sz w:val="21"/>
          <w:szCs w:val="21"/>
          <w:highlight w:val="none"/>
          <w14:textFill>
            <w14:solidFill>
              <w14:schemeClr w14:val="tx1"/>
            </w14:solidFill>
          </w14:textFill>
        </w:rPr>
        <w:t>投标人名称[盖章]：</w:t>
      </w:r>
    </w:p>
    <w:p w14:paraId="48C9E50B">
      <w:pPr>
        <w:widowControl/>
        <w:spacing w:before="100" w:beforeAutospacing="1" w:after="100" w:afterAutospacing="1"/>
        <w:rPr>
          <w:rFonts w:ascii="Arial" w:hAnsi="Arial" w:cs="Arial"/>
          <w:color w:val="000000" w:themeColor="text1"/>
          <w:sz w:val="21"/>
          <w:szCs w:val="21"/>
          <w:highlight w:val="none"/>
          <w:u w:val="single"/>
          <w14:textFill>
            <w14:solidFill>
              <w14:schemeClr w14:val="tx1"/>
            </w14:solidFill>
          </w14:textFill>
        </w:rPr>
      </w:pPr>
      <w:r>
        <w:rPr>
          <w:rFonts w:ascii="Arial" w:hAnsi="Arial" w:cs="Arial"/>
          <w:color w:val="000000" w:themeColor="text1"/>
          <w:sz w:val="21"/>
          <w:szCs w:val="21"/>
          <w:highlight w:val="none"/>
          <w14:textFill>
            <w14:solidFill>
              <w14:schemeClr w14:val="tx1"/>
            </w14:solidFill>
          </w14:textFill>
        </w:rPr>
        <w:t>日期：</w:t>
      </w:r>
    </w:p>
    <w:p w14:paraId="504C13BF">
      <w:pPr>
        <w:rPr>
          <w:rFonts w:hint="eastAsia" w:cs="仿宋_GB2312"/>
          <w:b/>
          <w:color w:val="000000" w:themeColor="text1"/>
          <w:sz w:val="28"/>
          <w:szCs w:val="28"/>
          <w:highlight w:val="none"/>
          <w14:textFill>
            <w14:solidFill>
              <w14:schemeClr w14:val="tx1"/>
            </w14:solidFill>
          </w14:textFill>
        </w:rPr>
      </w:pPr>
      <w:r>
        <w:rPr>
          <w:rFonts w:cs="仿宋_GB2312"/>
          <w:b/>
          <w:color w:val="000000" w:themeColor="text1"/>
          <w:sz w:val="28"/>
          <w:szCs w:val="28"/>
          <w:highlight w:val="none"/>
          <w14:textFill>
            <w14:solidFill>
              <w14:schemeClr w14:val="tx1"/>
            </w14:solidFill>
          </w14:textFill>
        </w:rPr>
        <w:br w:type="page"/>
      </w:r>
    </w:p>
    <w:p w14:paraId="49610196">
      <w:pPr>
        <w:pStyle w:val="5"/>
        <w:numPr>
          <w:ilvl w:val="0"/>
          <w:numId w:val="39"/>
        </w:numPr>
        <w:rPr>
          <w:rFonts w:hint="eastAsia"/>
          <w:color w:val="000000" w:themeColor="text1"/>
          <w:highlight w:val="none"/>
          <w14:textFill>
            <w14:solidFill>
              <w14:schemeClr w14:val="tx1"/>
            </w14:solidFill>
          </w14:textFill>
        </w:rPr>
      </w:pPr>
      <w:bookmarkStart w:id="510" w:name="_Toc163492941"/>
      <w:r>
        <w:rPr>
          <w:color w:val="000000" w:themeColor="text1"/>
          <w:highlight w:val="none"/>
          <w14:textFill>
            <w14:solidFill>
              <w14:schemeClr w14:val="tx1"/>
            </w14:solidFill>
          </w14:textFill>
        </w:rPr>
        <w:t>残疾人福利性单位声明函</w:t>
      </w:r>
      <w:r>
        <w:rPr>
          <w:rFonts w:hint="eastAsia"/>
          <w:color w:val="000000" w:themeColor="text1"/>
          <w:highlight w:val="none"/>
          <w14:textFill>
            <w14:solidFill>
              <w14:schemeClr w14:val="tx1"/>
            </w14:solidFill>
          </w14:textFill>
        </w:rPr>
        <w:t>【如适用】</w:t>
      </w:r>
      <w:bookmarkEnd w:id="510"/>
    </w:p>
    <w:p w14:paraId="63B856B9">
      <w:pPr>
        <w:pStyle w:val="30"/>
        <w:numPr>
          <w:ilvl w:val="0"/>
          <w:numId w:val="43"/>
        </w:numPr>
        <w:rPr>
          <w:rFonts w:hint="eastAsia"/>
          <w:color w:val="000000" w:themeColor="text1"/>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残疾人福利性单位声明函（货物）</w:t>
      </w:r>
    </w:p>
    <w:p w14:paraId="148C426D">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本公司（联合体）郑重声明，根据《财政部 民政部 中国残疾人联合会关于促进残疾人就业政府采购政策的通知》（财库〔2017〕141号）的规定，本公司（联合体）参加</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（单位名称）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的</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（项目名称）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采购活动，提供的货物</w:t>
      </w:r>
      <w:r>
        <w:rPr>
          <w:rFonts w:hint="eastAsia"/>
          <w:b/>
          <w:color w:val="000000" w:themeColor="text1"/>
          <w:szCs w:val="24"/>
          <w:highlight w:val="none"/>
          <w14:textFill>
            <w14:solidFill>
              <w14:schemeClr w14:val="tx1"/>
            </w14:solidFill>
          </w14:textFill>
        </w:rPr>
        <w:t>全部由</w:t>
      </w:r>
      <w:r>
        <w:rPr>
          <w:rFonts w:hint="eastAsia"/>
          <w:color w:val="000000" w:themeColor="text1"/>
          <w:szCs w:val="24"/>
          <w:highlight w:val="none"/>
          <w14:textFill>
            <w14:solidFill>
              <w14:schemeClr w14:val="tx1"/>
            </w14:solidFill>
          </w14:textFill>
        </w:rPr>
        <w:t>符合政策要求的</w:t>
      </w:r>
      <w:r>
        <w:rPr>
          <w:rFonts w:hint="eastAsia"/>
          <w:b/>
          <w:color w:val="000000" w:themeColor="text1"/>
          <w:szCs w:val="24"/>
          <w:highlight w:val="none"/>
          <w14:textFill>
            <w14:solidFill>
              <w14:schemeClr w14:val="tx1"/>
            </w14:solidFill>
          </w14:textFill>
        </w:rPr>
        <w:t>残疾人福利性单位制造</w:t>
      </w:r>
      <w:r>
        <w:rPr>
          <w:rFonts w:hint="eastAsia"/>
          <w:color w:val="000000" w:themeColor="text1"/>
          <w:szCs w:val="24"/>
          <w:highlight w:val="none"/>
          <w14:textFill>
            <w14:solidFill>
              <w14:schemeClr w14:val="tx1"/>
            </w14:solidFill>
          </w14:textFill>
        </w:rPr>
        <w:t>。相关企业（含联合体中的残疾人福利性单位、签订分包意向协议的残疾人福利性单位）的具体情况如下：</w:t>
      </w:r>
    </w:p>
    <w:p w14:paraId="55F06439">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1.</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（标的名称）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 xml:space="preserve">，制造商为 </w:t>
      </w:r>
      <w:r>
        <w:rPr>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（企业名称）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，属于残疾人福利性单位；</w:t>
      </w:r>
    </w:p>
    <w:p w14:paraId="42ECA6C7">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 xml:space="preserve">2. </w:t>
      </w:r>
      <w:r>
        <w:rPr>
          <w:rFonts w:hint="eastAsia"/>
          <w:i/>
          <w:color w:val="000000" w:themeColor="text1"/>
          <w:szCs w:val="24"/>
          <w:highlight w:val="none"/>
          <w:u w:val="single"/>
          <w14:textFill>
            <w14:solidFill>
              <w14:schemeClr w14:val="tx1"/>
            </w14:solidFill>
          </w14:textFill>
        </w:rPr>
        <w:t>（标的名称）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 xml:space="preserve">，制造商为 </w:t>
      </w:r>
      <w:r>
        <w:rPr>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（企业名称）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，属于残疾人福利性单位；</w:t>
      </w:r>
    </w:p>
    <w:p w14:paraId="211A44DF">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w:t>
      </w:r>
    </w:p>
    <w:p w14:paraId="41129C8D">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以上企业，不属于大企业的分支机构，不存在控股股东为大企业的情形，也不存在与大企业的负责人为同一人的情形。</w:t>
      </w:r>
    </w:p>
    <w:p w14:paraId="3E1C5116">
      <w:pPr>
        <w:wordWrap w:val="0"/>
        <w:ind w:left="1087" w:leftChars="200" w:hanging="607" w:hangingChars="253"/>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本企业对上述声明内容的真实性负责。如有虚假，将依法承担相应责任。</w:t>
      </w:r>
    </w:p>
    <w:p w14:paraId="1722CCA7">
      <w:pPr>
        <w:wordWrap w:val="0"/>
        <w:ind w:left="1087" w:hanging="1091" w:hangingChars="453"/>
        <w:rPr>
          <w:rFonts w:hint="eastAsia"/>
          <w:b/>
          <w:bCs/>
          <w:color w:val="000000" w:themeColor="text1"/>
          <w:szCs w:val="24"/>
          <w:highlight w:val="none"/>
          <w14:textFill>
            <w14:solidFill>
              <w14:schemeClr w14:val="tx1"/>
            </w14:solidFill>
          </w14:textFill>
        </w:rPr>
      </w:pPr>
    </w:p>
    <w:p w14:paraId="2AED9D34">
      <w:pPr>
        <w:wordWrap w:val="0"/>
        <w:ind w:left="1087" w:hanging="1091" w:hangingChars="453"/>
        <w:rPr>
          <w:rFonts w:hint="eastAsia"/>
          <w:bCs/>
          <w:color w:val="000000" w:themeColor="text1"/>
          <w:szCs w:val="24"/>
          <w:highlight w:val="none"/>
          <w14:textFill>
            <w14:solidFill>
              <w14:schemeClr w14:val="tx1"/>
            </w14:solidFill>
          </w14:textFill>
        </w:rPr>
      </w:pPr>
      <w:r>
        <w:rPr>
          <w:rFonts w:hint="eastAsia"/>
          <w:b/>
          <w:bCs/>
          <w:color w:val="000000" w:themeColor="text1"/>
          <w:szCs w:val="24"/>
          <w:highlight w:val="none"/>
          <w14:textFill>
            <w14:solidFill>
              <w14:schemeClr w14:val="tx1"/>
            </w14:solidFill>
          </w14:textFill>
        </w:rPr>
        <w:t>说明：</w:t>
      </w:r>
      <w:r>
        <w:rPr>
          <w:rFonts w:hint="eastAsia"/>
          <w:bCs/>
          <w:color w:val="000000" w:themeColor="text1"/>
          <w:szCs w:val="24"/>
          <w:highlight w:val="none"/>
          <w14:textFill>
            <w14:solidFill>
              <w14:schemeClr w14:val="tx1"/>
            </w14:solidFill>
          </w14:textFill>
        </w:rPr>
        <w:t>1、</w:t>
      </w:r>
      <w:r>
        <w:rPr>
          <w:rFonts w:hint="eastAsia"/>
          <w:bCs/>
          <w:color w:val="000000" w:themeColor="text1"/>
          <w:szCs w:val="21"/>
          <w:highlight w:val="none"/>
          <w:lang w:val="zh-CN"/>
          <w14:textFill>
            <w14:solidFill>
              <w14:schemeClr w14:val="tx1"/>
            </w14:solidFill>
          </w14:textFill>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78771B5C">
      <w:pPr>
        <w:wordWrap w:val="0"/>
        <w:ind w:left="1087" w:hanging="1087" w:hangingChars="453"/>
        <w:rPr>
          <w:rFonts w:hint="eastAsia" w:cs="Courier New"/>
          <w:color w:val="000000" w:themeColor="text1"/>
          <w:szCs w:val="21"/>
          <w:highlight w:val="none"/>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 xml:space="preserve">      2、</w:t>
      </w:r>
      <w:r>
        <w:rPr>
          <w:rFonts w:hint="eastAsia" w:cs="Courier New"/>
          <w:color w:val="000000" w:themeColor="text1"/>
          <w:szCs w:val="21"/>
          <w:highlight w:val="none"/>
          <w14:textFill>
            <w14:solidFill>
              <w14:schemeClr w14:val="tx1"/>
            </w14:solidFill>
          </w14:textFill>
        </w:rPr>
        <w:t>以联合体形式参加的，应</w:t>
      </w:r>
      <w:r>
        <w:rPr>
          <w:rFonts w:hint="eastAsia"/>
          <w:bCs/>
          <w:color w:val="000000" w:themeColor="text1"/>
          <w:szCs w:val="21"/>
          <w:highlight w:val="none"/>
          <w:lang w:val="zh-CN"/>
          <w14:textFill>
            <w14:solidFill>
              <w14:schemeClr w14:val="tx1"/>
            </w14:solidFill>
          </w14:textFill>
        </w:rPr>
        <w:t>当</w:t>
      </w:r>
      <w:r>
        <w:rPr>
          <w:rFonts w:hint="eastAsia" w:cs="Courier New"/>
          <w:color w:val="000000" w:themeColor="text1"/>
          <w:szCs w:val="21"/>
          <w:highlight w:val="none"/>
          <w14:textFill>
            <w14:solidFill>
              <w14:schemeClr w14:val="tx1"/>
            </w14:solidFill>
          </w14:textFill>
        </w:rPr>
        <w:t>由联合体各方盖章。</w:t>
      </w:r>
    </w:p>
    <w:p w14:paraId="2CDB54D7">
      <w:pPr>
        <w:wordWrap w:val="0"/>
        <w:spacing w:before="100" w:beforeAutospacing="1" w:after="100" w:afterAutospacing="1"/>
        <w:ind w:firstLine="3316" w:firstLineChars="1382"/>
        <w:rPr>
          <w:rFonts w:hint="eastAsia"/>
          <w:bCs/>
          <w:color w:val="000000" w:themeColor="text1"/>
          <w:szCs w:val="21"/>
          <w:highlight w:val="none"/>
          <w:lang w:val="zh-CN"/>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投标人：</w:t>
      </w:r>
      <w:r>
        <w:rPr>
          <w:rFonts w:hint="eastAsia"/>
          <w:bCs/>
          <w:color w:val="000000" w:themeColor="text1"/>
          <w:szCs w:val="21"/>
          <w:highlight w:val="none"/>
          <w:u w:val="single"/>
          <w:lang w:val="zh-CN"/>
          <w14:textFill>
            <w14:solidFill>
              <w14:schemeClr w14:val="tx1"/>
            </w14:solidFill>
          </w14:textFill>
        </w:rPr>
        <w:t xml:space="preserve">                         </w:t>
      </w:r>
    </w:p>
    <w:p w14:paraId="45BEF70D">
      <w:pPr>
        <w:wordWrap w:val="0"/>
        <w:spacing w:before="100" w:beforeAutospacing="1" w:after="100" w:afterAutospacing="1"/>
        <w:ind w:firstLine="3316" w:firstLineChars="1382"/>
        <w:rPr>
          <w:rFonts w:hint="eastAsia"/>
          <w:color w:val="000000" w:themeColor="text1"/>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日</w:t>
      </w:r>
      <w:r>
        <w:rPr>
          <w:color w:val="000000" w:themeColor="text1"/>
          <w:szCs w:val="24"/>
          <w:highlight w:val="non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期：</w:t>
      </w:r>
      <w:r>
        <w:rPr>
          <w:bCs/>
          <w:color w:val="000000" w:themeColor="text1"/>
          <w:szCs w:val="24"/>
          <w:highlight w:val="none"/>
          <w:u w:val="single"/>
          <w14:textFill>
            <w14:solidFill>
              <w14:schemeClr w14:val="tx1"/>
            </w14:solidFill>
          </w14:textFill>
        </w:rPr>
        <w:t xml:space="preserve">                              </w:t>
      </w:r>
    </w:p>
    <w:p w14:paraId="6686885D">
      <w:pPr>
        <w:ind w:left="4620" w:firstLine="281" w:firstLineChars="100"/>
        <w:rPr>
          <w:rFonts w:hint="eastAsia" w:cs="仿宋_GB2312"/>
          <w:b/>
          <w:color w:val="000000" w:themeColor="text1"/>
          <w:sz w:val="28"/>
          <w:szCs w:val="28"/>
          <w:highlight w:val="none"/>
          <w14:textFill>
            <w14:solidFill>
              <w14:schemeClr w14:val="tx1"/>
            </w14:solidFill>
          </w14:textFill>
        </w:rPr>
      </w:pPr>
      <w:r>
        <w:rPr>
          <w:rFonts w:cs="仿宋_GB2312"/>
          <w:b/>
          <w:color w:val="000000" w:themeColor="text1"/>
          <w:sz w:val="28"/>
          <w:szCs w:val="28"/>
          <w:highlight w:val="none"/>
          <w14:textFill>
            <w14:solidFill>
              <w14:schemeClr w14:val="tx1"/>
            </w14:solidFill>
          </w14:textFill>
        </w:rPr>
        <w:br w:type="page"/>
      </w:r>
    </w:p>
    <w:p w14:paraId="58B9C8AC">
      <w:pPr>
        <w:pStyle w:val="30"/>
        <w:numPr>
          <w:ilvl w:val="0"/>
          <w:numId w:val="43"/>
        </w:numPr>
        <w:rPr>
          <w:rFonts w:hint="eastAsia"/>
          <w:color w:val="000000" w:themeColor="text1"/>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残疾人福利性单位声明函（服务）</w:t>
      </w:r>
    </w:p>
    <w:p w14:paraId="3E14CD80">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本公司（联合体）郑重声明，根据《财政部 民政部 中国残疾人联合会关于促进残疾人就业政府采购政策的通知》（财库〔2017〕141号）的规定，本公司（联合体）参加</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（单位名称）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的</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（项目名称）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采购活动，服务</w:t>
      </w:r>
      <w:r>
        <w:rPr>
          <w:rFonts w:hint="eastAsia"/>
          <w:b/>
          <w:color w:val="000000" w:themeColor="text1"/>
          <w:szCs w:val="24"/>
          <w:highlight w:val="none"/>
          <w14:textFill>
            <w14:solidFill>
              <w14:schemeClr w14:val="tx1"/>
            </w14:solidFill>
          </w14:textFill>
        </w:rPr>
        <w:t>全部由</w:t>
      </w:r>
      <w:r>
        <w:rPr>
          <w:rFonts w:hint="eastAsia"/>
          <w:color w:val="000000" w:themeColor="text1"/>
          <w:szCs w:val="24"/>
          <w:highlight w:val="none"/>
          <w14:textFill>
            <w14:solidFill>
              <w14:schemeClr w14:val="tx1"/>
            </w14:solidFill>
          </w14:textFill>
        </w:rPr>
        <w:t>符合政策要求的</w:t>
      </w:r>
      <w:r>
        <w:rPr>
          <w:rFonts w:hint="eastAsia"/>
          <w:b/>
          <w:color w:val="000000" w:themeColor="text1"/>
          <w:szCs w:val="24"/>
          <w:highlight w:val="none"/>
          <w14:textFill>
            <w14:solidFill>
              <w14:schemeClr w14:val="tx1"/>
            </w14:solidFill>
          </w14:textFill>
        </w:rPr>
        <w:t>残疾人福利性单位承接</w:t>
      </w:r>
      <w:r>
        <w:rPr>
          <w:rFonts w:hint="eastAsia"/>
          <w:color w:val="000000" w:themeColor="text1"/>
          <w:szCs w:val="24"/>
          <w:highlight w:val="none"/>
          <w14:textFill>
            <w14:solidFill>
              <w14:schemeClr w14:val="tx1"/>
            </w14:solidFill>
          </w14:textFill>
        </w:rPr>
        <w:t>。相关企业（含联合体中的残疾人福利性单位、签订分包意向协议的残疾人福利性单位）的具体情况如下：</w:t>
      </w:r>
    </w:p>
    <w:p w14:paraId="78DC6E40">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1.</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（标的名称）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，承接企业为</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（企业名称）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，属于残疾人福利性单位；</w:t>
      </w:r>
    </w:p>
    <w:p w14:paraId="13CA877D">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2.</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（标的名称）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，承接企业为</w:t>
      </w:r>
      <w:r>
        <w:rPr>
          <w:rFonts w:hint="eastAsia"/>
          <w:color w:val="000000" w:themeColor="text1"/>
          <w:szCs w:val="24"/>
          <w:highlight w:val="none"/>
          <w:u w:val="single"/>
          <w14:textFill>
            <w14:solidFill>
              <w14:schemeClr w14:val="tx1"/>
            </w14:solidFill>
          </w14:textFill>
        </w:rPr>
        <w:t xml:space="preserve"> </w:t>
      </w:r>
      <w:r>
        <w:rPr>
          <w:rFonts w:hint="eastAsia"/>
          <w:i/>
          <w:color w:val="000000" w:themeColor="text1"/>
          <w:szCs w:val="24"/>
          <w:highlight w:val="none"/>
          <w:u w:val="single"/>
          <w14:textFill>
            <w14:solidFill>
              <w14:schemeClr w14:val="tx1"/>
            </w14:solidFill>
          </w14:textFill>
        </w:rPr>
        <w:t>（企业名称）</w:t>
      </w:r>
      <w:r>
        <w:rPr>
          <w:rFonts w:hint="eastAsia"/>
          <w:color w:val="000000" w:themeColor="text1"/>
          <w:szCs w:val="24"/>
          <w:highlight w:val="none"/>
          <w:u w:val="singl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，属于残疾人福利性单位；</w:t>
      </w:r>
    </w:p>
    <w:p w14:paraId="3EFBCFDE">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w:t>
      </w:r>
    </w:p>
    <w:p w14:paraId="66B392CB">
      <w:pPr>
        <w:wordWrap w:val="0"/>
        <w:ind w:firstLine="480" w:firstLineChars="200"/>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以上企业，不属于大企业的分支机构，不存在控股股东为大企业的情形，也不存在与大企业的负责人为同一人的情形。</w:t>
      </w:r>
    </w:p>
    <w:p w14:paraId="748EA4B1">
      <w:pPr>
        <w:wordWrap w:val="0"/>
        <w:ind w:left="1087" w:leftChars="200" w:hanging="607" w:hangingChars="253"/>
        <w:rPr>
          <w:rFonts w:hint="eastAsia"/>
          <w:color w:val="000000" w:themeColor="text1"/>
          <w:szCs w:val="24"/>
          <w:highlight w:val="none"/>
          <w14:textFill>
            <w14:solidFill>
              <w14:schemeClr w14:val="tx1"/>
            </w14:solidFill>
          </w14:textFill>
        </w:rPr>
      </w:pPr>
      <w:r>
        <w:rPr>
          <w:rFonts w:hint="eastAsia"/>
          <w:color w:val="000000" w:themeColor="text1"/>
          <w:szCs w:val="24"/>
          <w:highlight w:val="none"/>
          <w14:textFill>
            <w14:solidFill>
              <w14:schemeClr w14:val="tx1"/>
            </w14:solidFill>
          </w14:textFill>
        </w:rPr>
        <w:t>本企业对上述声明内容的真实性负责。如有虚假，将依法承担相应责任。</w:t>
      </w:r>
    </w:p>
    <w:p w14:paraId="7E23095C">
      <w:pPr>
        <w:wordWrap w:val="0"/>
        <w:ind w:left="1087" w:hanging="1091" w:hangingChars="453"/>
        <w:rPr>
          <w:rFonts w:hint="eastAsia"/>
          <w:b/>
          <w:color w:val="000000" w:themeColor="text1"/>
          <w:szCs w:val="21"/>
          <w:highlight w:val="none"/>
          <w:lang w:val="zh-CN"/>
          <w14:textFill>
            <w14:solidFill>
              <w14:schemeClr w14:val="tx1"/>
            </w14:solidFill>
          </w14:textFill>
        </w:rPr>
      </w:pPr>
    </w:p>
    <w:p w14:paraId="16220C16">
      <w:pPr>
        <w:wordWrap w:val="0"/>
        <w:ind w:left="1087" w:hanging="1091" w:hangingChars="453"/>
        <w:rPr>
          <w:rFonts w:hint="eastAsia"/>
          <w:bCs/>
          <w:color w:val="000000" w:themeColor="text1"/>
          <w:szCs w:val="24"/>
          <w:highlight w:val="none"/>
          <w14:textFill>
            <w14:solidFill>
              <w14:schemeClr w14:val="tx1"/>
            </w14:solidFill>
          </w14:textFill>
        </w:rPr>
      </w:pPr>
      <w:r>
        <w:rPr>
          <w:rFonts w:hint="eastAsia"/>
          <w:b/>
          <w:color w:val="000000" w:themeColor="text1"/>
          <w:szCs w:val="21"/>
          <w:highlight w:val="none"/>
          <w:lang w:val="zh-CN"/>
          <w14:textFill>
            <w14:solidFill>
              <w14:schemeClr w14:val="tx1"/>
            </w14:solidFill>
          </w14:textFill>
        </w:rPr>
        <w:t>说明：</w:t>
      </w:r>
      <w:r>
        <w:rPr>
          <w:rFonts w:hint="eastAsia"/>
          <w:bCs/>
          <w:color w:val="000000" w:themeColor="text1"/>
          <w:szCs w:val="24"/>
          <w:highlight w:val="none"/>
          <w14:textFill>
            <w14:solidFill>
              <w14:schemeClr w14:val="tx1"/>
            </w14:solidFill>
          </w14:textFill>
        </w:rPr>
        <w:t>1、</w:t>
      </w:r>
      <w:r>
        <w:rPr>
          <w:rFonts w:hint="eastAsia"/>
          <w:bCs/>
          <w:color w:val="000000" w:themeColor="text1"/>
          <w:szCs w:val="21"/>
          <w:highlight w:val="none"/>
          <w:lang w:val="zh-CN"/>
          <w14:textFill>
            <w14:solidFill>
              <w14:schemeClr w14:val="tx1"/>
            </w14:solidFill>
          </w14:textFill>
        </w:rPr>
        <w:t>服务应当全部由符合</w:t>
      </w:r>
      <w:r>
        <w:rPr>
          <w:bCs/>
          <w:color w:val="000000" w:themeColor="text1"/>
          <w:szCs w:val="21"/>
          <w:highlight w:val="none"/>
          <w:lang w:val="zh-CN"/>
          <w14:textFill>
            <w14:solidFill>
              <w14:schemeClr w14:val="tx1"/>
            </w14:solidFill>
          </w14:textFill>
        </w:rPr>
        <w:t>政策要求的</w:t>
      </w:r>
      <w:r>
        <w:rPr>
          <w:rFonts w:hint="eastAsia"/>
          <w:bCs/>
          <w:color w:val="000000" w:themeColor="text1"/>
          <w:szCs w:val="21"/>
          <w:highlight w:val="none"/>
          <w:lang w:val="zh-CN"/>
          <w14:textFill>
            <w14:solidFill>
              <w14:schemeClr w14:val="tx1"/>
            </w14:solidFill>
          </w14:textFill>
        </w:rPr>
        <w:t>残疾人福利性单位承接，应当严格按上述格式及内容进行填写（应当明确每个标的的承接企业类型及相关数据），否则导致的后果由投标人自行承担；</w:t>
      </w:r>
    </w:p>
    <w:p w14:paraId="47C9466B">
      <w:pPr>
        <w:wordWrap w:val="0"/>
        <w:ind w:left="1087" w:hanging="1087" w:hangingChars="453"/>
        <w:rPr>
          <w:rFonts w:hint="eastAsia" w:cs="Courier New"/>
          <w:color w:val="000000" w:themeColor="text1"/>
          <w:szCs w:val="21"/>
          <w:highlight w:val="none"/>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 xml:space="preserve">      2、</w:t>
      </w:r>
      <w:r>
        <w:rPr>
          <w:rFonts w:hint="eastAsia" w:cs="Courier New"/>
          <w:color w:val="000000" w:themeColor="text1"/>
          <w:szCs w:val="21"/>
          <w:highlight w:val="none"/>
          <w14:textFill>
            <w14:solidFill>
              <w14:schemeClr w14:val="tx1"/>
            </w14:solidFill>
          </w14:textFill>
        </w:rPr>
        <w:t>以联合体形式参加的，应</w:t>
      </w:r>
      <w:r>
        <w:rPr>
          <w:rFonts w:hint="eastAsia"/>
          <w:bCs/>
          <w:color w:val="000000" w:themeColor="text1"/>
          <w:szCs w:val="21"/>
          <w:highlight w:val="none"/>
          <w:lang w:val="zh-CN"/>
          <w14:textFill>
            <w14:solidFill>
              <w14:schemeClr w14:val="tx1"/>
            </w14:solidFill>
          </w14:textFill>
        </w:rPr>
        <w:t>当</w:t>
      </w:r>
      <w:r>
        <w:rPr>
          <w:rFonts w:hint="eastAsia" w:cs="Courier New"/>
          <w:color w:val="000000" w:themeColor="text1"/>
          <w:szCs w:val="21"/>
          <w:highlight w:val="none"/>
          <w14:textFill>
            <w14:solidFill>
              <w14:schemeClr w14:val="tx1"/>
            </w14:solidFill>
          </w14:textFill>
        </w:rPr>
        <w:t>由联合体各方盖章。</w:t>
      </w:r>
    </w:p>
    <w:p w14:paraId="5AD2224A">
      <w:pPr>
        <w:wordWrap w:val="0"/>
        <w:spacing w:before="100" w:beforeAutospacing="1" w:after="100" w:afterAutospacing="1"/>
        <w:ind w:firstLine="3316" w:firstLineChars="1382"/>
        <w:rPr>
          <w:rFonts w:hint="eastAsia"/>
          <w:bCs/>
          <w:color w:val="000000" w:themeColor="text1"/>
          <w:szCs w:val="21"/>
          <w:highlight w:val="none"/>
          <w:lang w:val="zh-CN"/>
          <w14:textFill>
            <w14:solidFill>
              <w14:schemeClr w14:val="tx1"/>
            </w14:solidFill>
          </w14:textFill>
        </w:rPr>
      </w:pPr>
      <w:r>
        <w:rPr>
          <w:rFonts w:hint="eastAsia"/>
          <w:bCs/>
          <w:color w:val="000000" w:themeColor="text1"/>
          <w:szCs w:val="21"/>
          <w:highlight w:val="none"/>
          <w:lang w:val="zh-CN"/>
          <w14:textFill>
            <w14:solidFill>
              <w14:schemeClr w14:val="tx1"/>
            </w14:solidFill>
          </w14:textFill>
        </w:rPr>
        <w:t>投标人：</w:t>
      </w:r>
      <w:r>
        <w:rPr>
          <w:rFonts w:hint="eastAsia"/>
          <w:bCs/>
          <w:color w:val="000000" w:themeColor="text1"/>
          <w:szCs w:val="21"/>
          <w:highlight w:val="none"/>
          <w:u w:val="single"/>
          <w:lang w:val="zh-CN"/>
          <w14:textFill>
            <w14:solidFill>
              <w14:schemeClr w14:val="tx1"/>
            </w14:solidFill>
          </w14:textFill>
        </w:rPr>
        <w:t xml:space="preserve">                         </w:t>
      </w:r>
    </w:p>
    <w:p w14:paraId="198A1321">
      <w:pPr>
        <w:wordWrap w:val="0"/>
        <w:spacing w:before="100" w:beforeAutospacing="1" w:after="100" w:afterAutospacing="1"/>
        <w:ind w:firstLine="3316" w:firstLineChars="1382"/>
        <w:rPr>
          <w:rFonts w:hint="eastAsia"/>
          <w:bCs/>
          <w:color w:val="000000" w:themeColor="text1"/>
          <w:szCs w:val="24"/>
          <w:highlight w:val="none"/>
          <w:u w:val="single"/>
          <w14:textFill>
            <w14:solidFill>
              <w14:schemeClr w14:val="tx1"/>
            </w14:solidFill>
          </w14:textFill>
        </w:rPr>
      </w:pPr>
      <w:r>
        <w:rPr>
          <w:rFonts w:hint="eastAsia"/>
          <w:color w:val="000000" w:themeColor="text1"/>
          <w:szCs w:val="24"/>
          <w:highlight w:val="none"/>
          <w14:textFill>
            <w14:solidFill>
              <w14:schemeClr w14:val="tx1"/>
            </w14:solidFill>
          </w14:textFill>
        </w:rPr>
        <w:t xml:space="preserve">日 </w:t>
      </w:r>
      <w:r>
        <w:rPr>
          <w:color w:val="000000" w:themeColor="text1"/>
          <w:szCs w:val="24"/>
          <w:highlight w:val="none"/>
          <w14:textFill>
            <w14:solidFill>
              <w14:schemeClr w14:val="tx1"/>
            </w14:solidFill>
          </w14:textFill>
        </w:rPr>
        <w:t xml:space="preserve"> </w:t>
      </w:r>
      <w:r>
        <w:rPr>
          <w:rFonts w:hint="eastAsia"/>
          <w:color w:val="000000" w:themeColor="text1"/>
          <w:szCs w:val="24"/>
          <w:highlight w:val="none"/>
          <w14:textFill>
            <w14:solidFill>
              <w14:schemeClr w14:val="tx1"/>
            </w14:solidFill>
          </w14:textFill>
        </w:rPr>
        <w:t>期：</w:t>
      </w:r>
      <w:r>
        <w:rPr>
          <w:bCs/>
          <w:color w:val="000000" w:themeColor="text1"/>
          <w:szCs w:val="24"/>
          <w:highlight w:val="none"/>
          <w:u w:val="single"/>
          <w14:textFill>
            <w14:solidFill>
              <w14:schemeClr w14:val="tx1"/>
            </w14:solidFill>
          </w14:textFill>
        </w:rPr>
        <w:t xml:space="preserve">                    </w:t>
      </w:r>
      <w:r>
        <w:rPr>
          <w:rFonts w:hint="eastAsia"/>
          <w:bCs/>
          <w:color w:val="000000" w:themeColor="text1"/>
          <w:szCs w:val="24"/>
          <w:highlight w:val="none"/>
          <w:u w:val="single"/>
          <w14:textFill>
            <w14:solidFill>
              <w14:schemeClr w14:val="tx1"/>
            </w14:solidFill>
          </w14:textFill>
        </w:rPr>
        <w:t xml:space="preserve"> </w:t>
      </w:r>
      <w:r>
        <w:rPr>
          <w:bCs/>
          <w:color w:val="000000" w:themeColor="text1"/>
          <w:szCs w:val="24"/>
          <w:highlight w:val="none"/>
          <w:u w:val="single"/>
          <w14:textFill>
            <w14:solidFill>
              <w14:schemeClr w14:val="tx1"/>
            </w14:solidFill>
          </w14:textFill>
        </w:rPr>
        <w:t xml:space="preserve">         </w:t>
      </w:r>
    </w:p>
    <w:p w14:paraId="5E38DB85">
      <w:pPr>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4CA89E8">
      <w:pPr>
        <w:rPr>
          <w:rFonts w:hint="eastAsia"/>
          <w:color w:val="000000" w:themeColor="text1"/>
          <w:highlight w:val="none"/>
          <w14:textFill>
            <w14:solidFill>
              <w14:schemeClr w14:val="tx1"/>
            </w14:solidFill>
          </w14:textFill>
        </w:rPr>
      </w:pPr>
    </w:p>
    <w:p w14:paraId="08F3C2A7">
      <w:pPr>
        <w:ind w:left="4620" w:firstLine="281" w:firstLineChars="100"/>
        <w:rPr>
          <w:rFonts w:hint="eastAsia" w:cs="仿宋_GB2312"/>
          <w:b/>
          <w:color w:val="000000" w:themeColor="text1"/>
          <w:sz w:val="28"/>
          <w:szCs w:val="28"/>
          <w:highlight w:val="none"/>
          <w14:textFill>
            <w14:solidFill>
              <w14:schemeClr w14:val="tx1"/>
            </w14:solidFill>
          </w14:textFill>
        </w:rPr>
      </w:pPr>
    </w:p>
    <w:p w14:paraId="25173D0D">
      <w:pPr>
        <w:pStyle w:val="30"/>
        <w:numPr>
          <w:ilvl w:val="0"/>
          <w:numId w:val="42"/>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其它落实政府采购政策的相关证明文件</w:t>
      </w:r>
    </w:p>
    <w:p w14:paraId="0AC6DA45">
      <w:pPr>
        <w:rPr>
          <w:rFonts w:hint="eastAsia" w:cs="仿宋_GB2312"/>
          <w:b/>
          <w:color w:val="000000" w:themeColor="text1"/>
          <w:sz w:val="28"/>
          <w:szCs w:val="28"/>
          <w:highlight w:val="none"/>
          <w14:textFill>
            <w14:solidFill>
              <w14:schemeClr w14:val="tx1"/>
            </w14:solidFill>
          </w14:textFill>
        </w:rPr>
      </w:pPr>
    </w:p>
    <w:p w14:paraId="25019DE4">
      <w:pPr>
        <w:rPr>
          <w:rFonts w:hint="eastAsia" w:cs="仿宋_GB2312"/>
          <w:b/>
          <w:color w:val="000000" w:themeColor="text1"/>
          <w:sz w:val="28"/>
          <w:szCs w:val="28"/>
          <w:highlight w:val="none"/>
          <w14:textFill>
            <w14:solidFill>
              <w14:schemeClr w14:val="tx1"/>
            </w14:solidFill>
          </w14:textFill>
        </w:rPr>
      </w:pPr>
      <w:r>
        <w:rPr>
          <w:rFonts w:cs="仿宋_GB2312"/>
          <w:b/>
          <w:color w:val="000000" w:themeColor="text1"/>
          <w:sz w:val="28"/>
          <w:szCs w:val="28"/>
          <w:highlight w:val="none"/>
          <w14:textFill>
            <w14:solidFill>
              <w14:schemeClr w14:val="tx1"/>
            </w14:solidFill>
          </w14:textFill>
        </w:rPr>
        <w:br w:type="page"/>
      </w:r>
    </w:p>
    <w:p w14:paraId="1033867A">
      <w:pPr>
        <w:pStyle w:val="5"/>
        <w:numPr>
          <w:ilvl w:val="0"/>
          <w:numId w:val="39"/>
        </w:numPr>
        <w:rPr>
          <w:rFonts w:hint="eastAsia"/>
          <w:color w:val="000000" w:themeColor="text1"/>
          <w:highlight w:val="none"/>
          <w14:textFill>
            <w14:solidFill>
              <w14:schemeClr w14:val="tx1"/>
            </w14:solidFill>
          </w14:textFill>
        </w:rPr>
      </w:pPr>
      <w:bookmarkStart w:id="511" w:name="_Toc163492942"/>
      <w:r>
        <w:rPr>
          <w:rFonts w:hint="eastAsia"/>
          <w:color w:val="000000" w:themeColor="text1"/>
          <w:highlight w:val="none"/>
          <w14:textFill>
            <w14:solidFill>
              <w14:schemeClr w14:val="tx1"/>
            </w14:solidFill>
          </w14:textFill>
        </w:rPr>
        <w:t>关于符合本国产品标准的声明函或财政部会同有关部门规定的有关证明文件【如适用】</w:t>
      </w:r>
    </w:p>
    <w:p w14:paraId="3056F007">
      <w:pPr>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关于符合本国产品标准的声明函</w:t>
      </w:r>
    </w:p>
    <w:p w14:paraId="08A1E50B">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07238152">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产品名称1）1，生产厂为（厂名）2，厂址为（生产厂址）。（产品名称1）的中国境内生产的组件成本占比≥（规定比例）3。（产品名称1）的（关键组件）4在中国境内生产。（产品名称1）的（关键工序）5在中国境内完成。</w:t>
      </w:r>
    </w:p>
    <w:p w14:paraId="58D29DEA">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产品名称2），生产厂为（厂名），厂址为（生产厂址）。（产品名称2）的中国境内生产的组件成本占比≥（规定比例）。（产品名称2）的（关键组件）在中国境内生产。（产品名称2）的（关键工序）在中国境内完成。</w:t>
      </w:r>
    </w:p>
    <w:p w14:paraId="700C7465">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p>
    <w:p w14:paraId="6A101AA7">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本公司（单位）对上述声明内容的真实性负责。如有虚假，愿承担相应法律责任。</w:t>
      </w:r>
    </w:p>
    <w:p w14:paraId="11F62251">
      <w:pPr>
        <w:ind w:right="240"/>
        <w:jc w:val="righ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公司（单位）名称（盖章）：　</w:t>
      </w:r>
      <w:r>
        <w:rPr>
          <w:color w:val="000000" w:themeColor="text1"/>
          <w:highlight w:val="none"/>
          <w14:textFill>
            <w14:solidFill>
              <w14:schemeClr w14:val="tx1"/>
            </w14:solidFill>
          </w14:textFill>
        </w:rPr>
        <w:t>        </w:t>
      </w:r>
    </w:p>
    <w:p w14:paraId="2464FA24">
      <w:pPr>
        <w:jc w:val="right"/>
        <w:rPr>
          <w:rFonts w:hint="eastAsia"/>
          <w:color w:val="000000" w:themeColor="text1"/>
          <w:highlight w:val="none"/>
          <w14:textFill>
            <w14:solidFill>
              <w14:schemeClr w14:val="tx1"/>
            </w14:solidFill>
          </w14:textFill>
        </w:rPr>
      </w:pPr>
    </w:p>
    <w:p w14:paraId="696F0A4D">
      <w:pPr>
        <w:ind w:right="240"/>
        <w:jc w:val="righ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　</w:t>
      </w:r>
      <w:r>
        <w:rPr>
          <w:color w:val="000000" w:themeColor="text1"/>
          <w:highlight w:val="none"/>
          <w14:textFill>
            <w14:solidFill>
              <w14:schemeClr w14:val="tx1"/>
            </w14:solidFill>
          </w14:textFill>
        </w:rPr>
        <w:t>     年　  月　  日</w:t>
      </w:r>
    </w:p>
    <w:p w14:paraId="10D1E15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__________________</w:t>
      </w:r>
    </w:p>
    <w:p w14:paraId="47EFE5FB">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1.产品如有型号，请在“产品名称”栏一并填写。</w:t>
      </w:r>
    </w:p>
    <w:p w14:paraId="114CC368">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2.生产厂名与厂址应与生产厂营业执照载明的相关信息保持一致。</w:t>
      </w:r>
    </w:p>
    <w:p w14:paraId="19A87568">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3.该产品的中国境内生产的组件成本占比相关要求实施前，“规定比例”栏可不填，下同。</w:t>
      </w:r>
    </w:p>
    <w:p w14:paraId="7EF9AC4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4.该产品的关键组件要求实施前，“关键组件”栏可不填，下同。</w:t>
      </w:r>
    </w:p>
    <w:p w14:paraId="7A1E38EE">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5.该产品的关键工序要求实施前，“关键工序”栏可不填，下同。</w:t>
      </w:r>
    </w:p>
    <w:p w14:paraId="3E56B179">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291191F4">
      <w:pPr>
        <w:pStyle w:val="5"/>
        <w:numPr>
          <w:ilvl w:val="0"/>
          <w:numId w:val="39"/>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关于符合本国产品标准的成本占比的承诺函【如适用】</w:t>
      </w:r>
    </w:p>
    <w:p w14:paraId="260D7951">
      <w:pPr>
        <w:rPr>
          <w:rFonts w:hint="eastAsia"/>
          <w:color w:val="000000" w:themeColor="text1"/>
          <w:highlight w:val="none"/>
          <w14:textFill>
            <w14:solidFill>
              <w14:schemeClr w14:val="tx1"/>
            </w14:solidFill>
          </w14:textFill>
        </w:rPr>
      </w:pPr>
    </w:p>
    <w:p w14:paraId="20FC82B6">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68364F99">
      <w:pPr>
        <w:pStyle w:val="5"/>
        <w:numPr>
          <w:ilvl w:val="0"/>
          <w:numId w:val="39"/>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投标人认为需要提供的其他资料</w:t>
      </w:r>
      <w:bookmarkEnd w:id="511"/>
    </w:p>
    <w:p w14:paraId="3A49B9A0">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招标文件要求供应商须提交的其它资料；</w:t>
      </w:r>
    </w:p>
    <w:p w14:paraId="21CD7F93">
      <w:pPr>
        <w:pStyle w:val="2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41C830D7">
        <w:pPr>
          <w:pStyle w:val="14"/>
          <w:jc w:val="center"/>
          <w:rPr>
            <w:rFonts w:hint="eastAsia"/>
          </w:rPr>
        </w:pPr>
      </w:p>
    </w:sdtContent>
  </w:sdt>
  <w:p w14:paraId="1FECDC03">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60AB9209">
        <w:pPr>
          <w:pStyle w:val="14"/>
          <w:jc w:val="center"/>
          <w:rPr>
            <w:rFonts w:hint="eastAsia"/>
          </w:rPr>
        </w:pPr>
      </w:p>
    </w:sdtContent>
  </w:sdt>
  <w:p w14:paraId="4FC3CA5A">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417C832D">
        <w:pPr>
          <w:pStyle w:val="14"/>
          <w:jc w:val="center"/>
          <w:rPr>
            <w:rFonts w:hint="eastAsia"/>
          </w:rPr>
        </w:pPr>
      </w:p>
    </w:sdtContent>
  </w:sdt>
  <w:p w14:paraId="47383D1C">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C5F3B">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BD17FAFC"/>
    <w:multiLevelType w:val="singleLevel"/>
    <w:tmpl w:val="BD17FAFC"/>
    <w:lvl w:ilvl="0" w:tentative="0">
      <w:start w:val="1"/>
      <w:numFmt w:val="decimal"/>
      <w:lvlText w:val="%1."/>
      <w:lvlJc w:val="left"/>
      <w:pPr>
        <w:tabs>
          <w:tab w:val="left" w:pos="312"/>
        </w:tabs>
      </w:pPr>
    </w:lvl>
  </w:abstractNum>
  <w:abstractNum w:abstractNumId="3">
    <w:nsid w:val="C9A1E496"/>
    <w:multiLevelType w:val="singleLevel"/>
    <w:tmpl w:val="C9A1E496"/>
    <w:lvl w:ilvl="0" w:tentative="0">
      <w:start w:val="7"/>
      <w:numFmt w:val="decimal"/>
      <w:suff w:val="nothing"/>
      <w:lvlText w:val="（%1）"/>
      <w:lvlJc w:val="left"/>
    </w:lvl>
  </w:abstractNum>
  <w:abstractNum w:abstractNumId="4">
    <w:nsid w:val="E7A7508A"/>
    <w:multiLevelType w:val="singleLevel"/>
    <w:tmpl w:val="E7A7508A"/>
    <w:lvl w:ilvl="0" w:tentative="0">
      <w:start w:val="1"/>
      <w:numFmt w:val="decimal"/>
      <w:suff w:val="nothing"/>
      <w:lvlText w:val="（%1）"/>
      <w:lvlJc w:val="left"/>
    </w:lvl>
  </w:abstractNum>
  <w:abstractNum w:abstractNumId="5">
    <w:nsid w:val="00000011"/>
    <w:multiLevelType w:val="singleLevel"/>
    <w:tmpl w:val="00000011"/>
    <w:lvl w:ilvl="0" w:tentative="0">
      <w:start w:val="4"/>
      <w:numFmt w:val="chineseCounting"/>
      <w:suff w:val="nothing"/>
      <w:lvlText w:val="%1、"/>
      <w:lvlJc w:val="left"/>
      <w:rPr>
        <w:rFonts w:hint="eastAsia"/>
      </w:rPr>
    </w:lvl>
  </w:abstractNum>
  <w:abstractNum w:abstractNumId="6">
    <w:nsid w:val="003FE9E4"/>
    <w:multiLevelType w:val="singleLevel"/>
    <w:tmpl w:val="003FE9E4"/>
    <w:lvl w:ilvl="0" w:tentative="0">
      <w:start w:val="1"/>
      <w:numFmt w:val="decimal"/>
      <w:suff w:val="nothing"/>
      <w:lvlText w:val="（%1）"/>
      <w:lvlJc w:val="left"/>
    </w:lvl>
  </w:abstractNum>
  <w:abstractNum w:abstractNumId="7">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2101DCC"/>
    <w:multiLevelType w:val="singleLevel"/>
    <w:tmpl w:val="02101DCC"/>
    <w:lvl w:ilvl="0" w:tentative="0">
      <w:start w:val="1"/>
      <w:numFmt w:val="decimal"/>
      <w:suff w:val="nothing"/>
      <w:lvlText w:val="（%1）"/>
      <w:lvlJc w:val="left"/>
    </w:lvl>
  </w:abstractNum>
  <w:abstractNum w:abstractNumId="9">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4">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7">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73C9DE3"/>
    <w:multiLevelType w:val="singleLevel"/>
    <w:tmpl w:val="373C9DE3"/>
    <w:lvl w:ilvl="0" w:tentative="0">
      <w:start w:val="4"/>
      <w:numFmt w:val="decimal"/>
      <w:lvlText w:val="%1."/>
      <w:lvlJc w:val="left"/>
      <w:pPr>
        <w:tabs>
          <w:tab w:val="left" w:pos="312"/>
        </w:tabs>
      </w:pPr>
    </w:lvl>
  </w:abstractNum>
  <w:abstractNum w:abstractNumId="22">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5">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7">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A3A06E3"/>
    <w:multiLevelType w:val="multilevel"/>
    <w:tmpl w:val="6A3A06E3"/>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0"/>
  </w:num>
  <w:num w:numId="3">
    <w:abstractNumId w:val="9"/>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0"/>
  </w:num>
  <w:num w:numId="7">
    <w:abstractNumId w:val="12"/>
  </w:num>
  <w:num w:numId="8">
    <w:abstractNumId w:val="7"/>
  </w:num>
  <w:num w:numId="9">
    <w:abstractNumId w:val="26"/>
  </w:num>
  <w:num w:numId="10">
    <w:abstractNumId w:val="29"/>
  </w:num>
  <w:num w:numId="11">
    <w:abstractNumId w:val="34"/>
  </w:num>
  <w:num w:numId="12">
    <w:abstractNumId w:val="5"/>
  </w:num>
  <w:num w:numId="13">
    <w:abstractNumId w:val="0"/>
  </w:num>
  <w:num w:numId="14">
    <w:abstractNumId w:val="2"/>
  </w:num>
  <w:num w:numId="15">
    <w:abstractNumId w:val="8"/>
  </w:num>
  <w:num w:numId="16">
    <w:abstractNumId w:val="1"/>
  </w:num>
  <w:num w:numId="17">
    <w:abstractNumId w:val="3"/>
  </w:num>
  <w:num w:numId="18">
    <w:abstractNumId w:val="4"/>
  </w:num>
  <w:num w:numId="19">
    <w:abstractNumId w:val="14"/>
  </w:num>
  <w:num w:numId="20">
    <w:abstractNumId w:val="19"/>
  </w:num>
  <w:num w:numId="21">
    <w:abstractNumId w:val="17"/>
  </w:num>
  <w:num w:numId="22">
    <w:abstractNumId w:val="28"/>
  </w:num>
  <w:num w:numId="23">
    <w:abstractNumId w:val="6"/>
  </w:num>
  <w:num w:numId="24">
    <w:abstractNumId w:val="30"/>
  </w:num>
  <w:num w:numId="25">
    <w:abstractNumId w:val="38"/>
  </w:num>
  <w:num w:numId="26">
    <w:abstractNumId w:val="32"/>
  </w:num>
  <w:num w:numId="27">
    <w:abstractNumId w:val="31"/>
  </w:num>
  <w:num w:numId="28">
    <w:abstractNumId w:val="18"/>
  </w:num>
  <w:num w:numId="29">
    <w:abstractNumId w:val="22"/>
  </w:num>
  <w:num w:numId="30">
    <w:abstractNumId w:val="25"/>
  </w:num>
  <w:num w:numId="31">
    <w:abstractNumId w:val="13"/>
  </w:num>
  <w:num w:numId="32">
    <w:abstractNumId w:val="24"/>
  </w:num>
  <w:num w:numId="33">
    <w:abstractNumId w:val="33"/>
  </w:num>
  <w:num w:numId="34">
    <w:abstractNumId w:val="11"/>
  </w:num>
  <w:num w:numId="35">
    <w:abstractNumId w:val="16"/>
  </w:num>
  <w:num w:numId="36">
    <w:abstractNumId w:val="41"/>
  </w:num>
  <w:num w:numId="37">
    <w:abstractNumId w:val="40"/>
  </w:num>
  <w:num w:numId="38">
    <w:abstractNumId w:val="35"/>
  </w:num>
  <w:num w:numId="39">
    <w:abstractNumId w:val="23"/>
  </w:num>
  <w:num w:numId="40">
    <w:abstractNumId w:val="15"/>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08E0C60"/>
    <w:rsid w:val="0DA16212"/>
    <w:rsid w:val="11867E5D"/>
    <w:rsid w:val="1C5B1EE6"/>
    <w:rsid w:val="239B00EF"/>
    <w:rsid w:val="24030E99"/>
    <w:rsid w:val="4A7E7809"/>
    <w:rsid w:val="50A04414"/>
    <w:rsid w:val="5E4C4C10"/>
    <w:rsid w:val="6A995680"/>
    <w:rsid w:val="6BE75F78"/>
    <w:rsid w:val="723D0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Table Normal"/>
    <w:semiHidden/>
    <w:qFormat/>
    <w:uiPriority w:val="0"/>
    <w:tblPr>
      <w:tblCellMar>
        <w:top w:w="0" w:type="dxa"/>
        <w:left w:w="0" w:type="dxa"/>
        <w:bottom w:w="0" w:type="dxa"/>
        <w:right w:w="0" w:type="dxa"/>
      </w:tblCellMar>
    </w:tblPr>
  </w:style>
  <w:style w:type="paragraph" w:customStyle="1" w:styleId="48">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105</Pages>
  <Words>15023</Words>
  <Characters>16336</Characters>
  <Lines>1308</Lines>
  <Paragraphs>1277</Paragraphs>
  <TotalTime>0</TotalTime>
  <ScaleCrop>false</ScaleCrop>
  <LinksUpToDate>false</LinksUpToDate>
  <CharactersWithSpaces>17450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2026-04-23T03:23:05Z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