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b w:val="0"/>
          <w:bCs/>
          <w:lang w:val="en-US" w:eastAsia="zh-CN"/>
        </w:rPr>
      </w:pPr>
      <w:r>
        <w:rPr>
          <w:rFonts w:hint="eastAsia" w:ascii="方正小标宋_GBK" w:hAnsi="方正小标宋_GBK" w:eastAsia="方正小标宋_GBK" w:cs="方正小标宋_GBK"/>
          <w:b w:val="0"/>
          <w:bCs/>
          <w:lang w:val="en-US" w:eastAsia="zh-CN"/>
        </w:rPr>
        <w:t>关于《咸宁市支持烟草行业高质量发展激励性转移支付资金管理办法（征求意见稿）</w:t>
      </w:r>
      <w:r>
        <w:rPr>
          <w:rFonts w:hint="default"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lang w:val="en-US" w:eastAsia="zh-CN"/>
        </w:rPr>
        <w:t>征求意见未达到30天情况说明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根据市委、市政府支持烟草行业高质量发展暨烟草打假打私市场整顿工作要求，按照《市州人民政府支持烟草行业高质量发展暨烟草市场整顿目标责任考核激励办法》（鄂财产发〔</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仿宋" w:hAnsi="仿宋" w:eastAsia="仿宋" w:cs="仿宋"/>
          <w:sz w:val="32"/>
          <w:szCs w:val="32"/>
          <w:lang w:eastAsia="zh-CN"/>
        </w:rPr>
        <w:t>）规定，</w:t>
      </w:r>
      <w:r>
        <w:rPr>
          <w:rFonts w:hint="eastAsia" w:ascii="仿宋" w:hAnsi="仿宋" w:eastAsia="仿宋" w:cs="仿宋"/>
          <w:i w:val="0"/>
          <w:iCs w:val="0"/>
          <w:caps w:val="0"/>
          <w:color w:val="333333"/>
          <w:spacing w:val="0"/>
          <w:sz w:val="32"/>
          <w:szCs w:val="32"/>
          <w:shd w:val="clear" w:color="auto" w:fill="FFFFFF"/>
        </w:rPr>
        <w:t>市财政局会同市</w:t>
      </w:r>
      <w:r>
        <w:rPr>
          <w:rFonts w:hint="eastAsia" w:ascii="仿宋" w:hAnsi="仿宋" w:eastAsia="仿宋" w:cs="仿宋"/>
          <w:i w:val="0"/>
          <w:iCs w:val="0"/>
          <w:caps w:val="0"/>
          <w:color w:val="333333"/>
          <w:spacing w:val="0"/>
          <w:sz w:val="32"/>
          <w:szCs w:val="32"/>
          <w:shd w:val="clear" w:color="auto" w:fill="FFFFFF"/>
          <w:lang w:eastAsia="zh-CN"/>
        </w:rPr>
        <w:t>烟草专卖</w:t>
      </w:r>
      <w:r>
        <w:rPr>
          <w:rFonts w:hint="eastAsia" w:ascii="仿宋" w:hAnsi="仿宋" w:eastAsia="仿宋" w:cs="仿宋"/>
          <w:i w:val="0"/>
          <w:iCs w:val="0"/>
          <w:caps w:val="0"/>
          <w:color w:val="333333"/>
          <w:spacing w:val="0"/>
          <w:sz w:val="32"/>
          <w:szCs w:val="32"/>
          <w:shd w:val="clear" w:color="auto" w:fill="FFFFFF"/>
        </w:rPr>
        <w:t>局起草了</w:t>
      </w:r>
      <w:r>
        <w:rPr>
          <w:rFonts w:hint="eastAsia" w:ascii="仿宋" w:hAnsi="仿宋" w:eastAsia="仿宋" w:cs="仿宋"/>
          <w:sz w:val="32"/>
          <w:szCs w:val="32"/>
          <w:lang w:eastAsia="zh-CN"/>
        </w:rPr>
        <w:t>《咸宁市支持烟草行业高质量发展激励性转移支付资金管理办法（征求意见稿）》，</w:t>
      </w:r>
      <w:r>
        <w:rPr>
          <w:rFonts w:hint="eastAsia" w:ascii="仿宋" w:hAnsi="仿宋" w:eastAsia="仿宋" w:cs="仿宋"/>
          <w:color w:val="000000"/>
          <w:sz w:val="32"/>
          <w:szCs w:val="32"/>
          <w:lang w:val="en-US" w:eastAsia="zh-CN"/>
        </w:rPr>
        <w:t>并于2025年9月5日—2025年9月15日通过咸宁市财政局官方网站征求社会各界意见，现就征求意见未达到30天作说明如下：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lang w:val="en-US" w:eastAsia="zh-CN" w:bidi="ar"/>
        </w:rPr>
        <w:t>从2025年9月5日起，我局已通过政务内网征求各县（市、区）人民政府、市直相关单位意见。各县（市、区）人民政府和市直相关单位根据《省人民政府办公厅关于全面推行</w:t>
      </w:r>
      <w:r>
        <w:rPr>
          <w:rFonts w:hint="eastAsia" w:ascii="仿宋" w:hAnsi="仿宋" w:eastAsia="仿宋" w:cs="仿宋"/>
          <w:kern w:val="0"/>
          <w:sz w:val="32"/>
          <w:szCs w:val="32"/>
          <w:highlight w:val="none"/>
          <w:lang w:val="en-US" w:eastAsia="zh-CN" w:bidi="ar"/>
        </w:rPr>
        <w:t>行政规范性文件合法性审核机制的实施意见》（鄂政办发〔2019〕25号）规定，以书面形式反馈我局。但为推进行政决策科学化、民主化、法制化，鉴于此行动方案不属于重大行政决策，征求意见时间可由制定单位结合工作实际情况自行确定，结合以往惯例，在局网站公开征求社会各界意见，时间为10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5440" w:firstLineChars="17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咸宁市财政局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440" w:firstLineChars="17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2025年9月5日</w:t>
      </w:r>
    </w:p>
    <w:p>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F9E29"/>
    <w:rsid w:val="79DF9E29"/>
    <w:rsid w:val="7FD76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2025-09-06T00:09:00Z</dcterms:created>
  <dc:creator>sugan</dc:creator>
  <cp:lastModifiedBy>sugan</cp:lastModifiedBy>
  <dcterms:modified xsi:type="dcterms:W3CDTF">2025-09-05T17:00:02Z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